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0F" w:rsidRPr="00A93F0F" w:rsidRDefault="00A93F0F" w:rsidP="00A93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0F">
        <w:rPr>
          <w:rFonts w:ascii="Times New Roman" w:hAnsi="Times New Roman" w:cs="Times New Roman"/>
          <w:b/>
          <w:sz w:val="24"/>
          <w:szCs w:val="24"/>
        </w:rPr>
        <w:t>Источники внутреннего финансирования дефицита бюджета</w:t>
      </w:r>
    </w:p>
    <w:p w:rsidR="00A93F0F" w:rsidRPr="00A93F0F" w:rsidRDefault="00A93F0F" w:rsidP="00A93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0F">
        <w:rPr>
          <w:rFonts w:ascii="Times New Roman" w:hAnsi="Times New Roman" w:cs="Times New Roman"/>
          <w:b/>
          <w:sz w:val="24"/>
          <w:szCs w:val="24"/>
        </w:rPr>
        <w:t>Территориального фонда обязательного медицинского страхования Ярославской области на 2023 год</w:t>
      </w:r>
    </w:p>
    <w:p w:rsidR="007511F1" w:rsidRPr="00A93F0F" w:rsidRDefault="00A93F0F" w:rsidP="00A93F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F0F">
        <w:rPr>
          <w:rFonts w:ascii="Times New Roman" w:hAnsi="Times New Roman" w:cs="Times New Roman"/>
          <w:b/>
          <w:sz w:val="24"/>
          <w:szCs w:val="24"/>
        </w:rPr>
        <w:t>и оценка ожидаемого исполнения на 2022 год</w:t>
      </w:r>
    </w:p>
    <w:p w:rsidR="00A93F0F" w:rsidRPr="00A93F0F" w:rsidRDefault="00A93F0F" w:rsidP="00A93F0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3F0F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03"/>
        <w:gridCol w:w="5690"/>
        <w:gridCol w:w="2525"/>
        <w:gridCol w:w="1801"/>
        <w:gridCol w:w="1467"/>
      </w:tblGrid>
      <w:tr w:rsidR="00A93F0F" w:rsidRPr="00A93F0F" w:rsidTr="00A93F0F">
        <w:trPr>
          <w:trHeight w:val="1867"/>
        </w:trPr>
        <w:tc>
          <w:tcPr>
            <w:tcW w:w="11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Коды бюджетной классификации </w:t>
            </w:r>
          </w:p>
        </w:tc>
        <w:tc>
          <w:tcPr>
            <w:tcW w:w="19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источника</w:t>
            </w: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внутреннего финансирования</w:t>
            </w: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дефицита бюджета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0F" w:rsidRPr="00A93F0F" w:rsidRDefault="00A93F0F" w:rsidP="001345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Законом ЯО от</w:t>
            </w:r>
            <w:r w:rsidR="00134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15.12.2021 № 89-з (в ред. Законов ЯО от</w:t>
            </w:r>
            <w:r w:rsidR="001345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06.05.2022 № 15-з; от 01.07.2022 № 29-з)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ожидаемого исполнения на 2022 год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бюджета</w:t>
            </w: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2023 год</w:t>
            </w:r>
          </w:p>
        </w:tc>
      </w:tr>
      <w:tr w:rsidR="00A93F0F" w:rsidRPr="00A93F0F" w:rsidTr="00A93F0F">
        <w:trPr>
          <w:trHeight w:val="547"/>
        </w:trPr>
        <w:tc>
          <w:tcPr>
            <w:tcW w:w="11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000 01 00 00 00 00 0000 000</w:t>
            </w:r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8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366 217 682,89</w:t>
            </w:r>
          </w:p>
        </w:tc>
        <w:tc>
          <w:tcPr>
            <w:tcW w:w="6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366 217 682,89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A93F0F" w:rsidRPr="00A93F0F" w:rsidTr="00A93F0F">
        <w:trPr>
          <w:trHeight w:val="839"/>
        </w:trPr>
        <w:tc>
          <w:tcPr>
            <w:tcW w:w="11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395 01 05 02 01 09 0000 610</w:t>
            </w:r>
          </w:p>
        </w:tc>
        <w:tc>
          <w:tcPr>
            <w:tcW w:w="1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Уменьшение прочих </w:t>
            </w:r>
            <w:proofErr w:type="gramStart"/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остатков денежных средств бюджетов территориальных  фондов обязательного медицинского страхования</w:t>
            </w:r>
            <w:proofErr w:type="gramEnd"/>
          </w:p>
        </w:tc>
        <w:tc>
          <w:tcPr>
            <w:tcW w:w="8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366 217 682,89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366 217 682,89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3F0F" w:rsidRPr="00A93F0F" w:rsidRDefault="00A93F0F" w:rsidP="00A93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93F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</w:tbl>
    <w:p w:rsidR="00A93F0F" w:rsidRDefault="00A93F0F" w:rsidP="00A93F0F"/>
    <w:sectPr w:rsidR="00A93F0F" w:rsidSect="00A93F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0F"/>
    <w:rsid w:val="001345D7"/>
    <w:rsid w:val="007511F1"/>
    <w:rsid w:val="00A9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656</Characters>
  <Application>Microsoft Office Word</Application>
  <DocSecurity>0</DocSecurity>
  <Lines>5</Lines>
  <Paragraphs>1</Paragraphs>
  <ScaleCrop>false</ScaleCrop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Травников Сергей Викторович</cp:lastModifiedBy>
  <cp:revision>2</cp:revision>
  <dcterms:created xsi:type="dcterms:W3CDTF">2022-10-24T10:42:00Z</dcterms:created>
  <dcterms:modified xsi:type="dcterms:W3CDTF">2022-10-25T09:25:00Z</dcterms:modified>
</cp:coreProperties>
</file>