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94" w:rsidRPr="000D2E94" w:rsidRDefault="000D2E94" w:rsidP="0019228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Приложение</w:t>
      </w:r>
    </w:p>
    <w:p w:rsidR="000D2E94" w:rsidRPr="000D2E94" w:rsidRDefault="000D2E94" w:rsidP="0019228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D2E94" w:rsidRPr="000D2E94" w:rsidRDefault="000D2E94" w:rsidP="0019228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0D2E94" w:rsidRPr="000D2E94" w:rsidRDefault="000D2E94" w:rsidP="00192281">
      <w:pPr>
        <w:pStyle w:val="ConsPlusNormal"/>
        <w:spacing w:before="120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 xml:space="preserve">от </w:t>
      </w:r>
      <w:r w:rsidR="003110F6">
        <w:rPr>
          <w:rFonts w:ascii="Times New Roman" w:hAnsi="Times New Roman" w:cs="Times New Roman"/>
          <w:sz w:val="28"/>
          <w:szCs w:val="28"/>
        </w:rPr>
        <w:t>27.06.2017 № 143</w:t>
      </w:r>
      <w:bookmarkStart w:id="0" w:name="_GoBack"/>
      <w:bookmarkEnd w:id="0"/>
    </w:p>
    <w:p w:rsidR="000D2E94" w:rsidRPr="000D2E94" w:rsidRDefault="000D2E94" w:rsidP="0019228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2281" w:rsidRDefault="00192281" w:rsidP="0019228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D2E94" w:rsidRPr="000D2E94" w:rsidRDefault="000D2E94" w:rsidP="00192281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Структура</w:t>
      </w:r>
    </w:p>
    <w:p w:rsidR="000D2E94" w:rsidRPr="000D2E94" w:rsidRDefault="000D2E94" w:rsidP="00192281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аппарата Ярославской областной Думы</w:t>
      </w:r>
    </w:p>
    <w:p w:rsidR="000D2E94" w:rsidRPr="000D2E94" w:rsidRDefault="000D2E94" w:rsidP="00192281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D2E94" w:rsidRPr="000D2E94" w:rsidRDefault="00192281" w:rsidP="00192281">
      <w:pPr>
        <w:pStyle w:val="ConsPlusNormal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D2E94" w:rsidRPr="000D2E94">
        <w:rPr>
          <w:rFonts w:ascii="Times New Roman" w:hAnsi="Times New Roman" w:cs="Times New Roman"/>
          <w:sz w:val="28"/>
          <w:szCs w:val="28"/>
        </w:rPr>
        <w:t>Руководитель аппарата</w:t>
      </w:r>
    </w:p>
    <w:p w:rsidR="000D2E94" w:rsidRPr="000D2E94" w:rsidRDefault="00192281" w:rsidP="00192281">
      <w:pPr>
        <w:pStyle w:val="ConsPlusNormal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2E94" w:rsidRPr="000D2E94">
        <w:rPr>
          <w:rFonts w:ascii="Times New Roman" w:hAnsi="Times New Roman" w:cs="Times New Roman"/>
          <w:sz w:val="28"/>
          <w:szCs w:val="28"/>
        </w:rPr>
        <w:t>Организационное управление: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- отдел по обеспечению деятельности комитетов;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- отдел организационного и документационного обеспечения;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- приемная по обращениям граждан.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3. Правовое управление: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- отдел законотворчества и юридической экспертизы;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- отдел юридического обеспечения работы комитетов.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4. Аналитическое управление: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- системно</w:t>
      </w:r>
      <w:r w:rsidR="00192281">
        <w:rPr>
          <w:rFonts w:ascii="Times New Roman" w:hAnsi="Times New Roman" w:cs="Times New Roman"/>
          <w:sz w:val="28"/>
          <w:szCs w:val="28"/>
        </w:rPr>
        <w:t>-</w:t>
      </w:r>
      <w:r w:rsidRPr="000D2E94">
        <w:rPr>
          <w:rFonts w:ascii="Times New Roman" w:hAnsi="Times New Roman" w:cs="Times New Roman"/>
          <w:sz w:val="28"/>
          <w:szCs w:val="28"/>
        </w:rPr>
        <w:t>аналитический отдел;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- отдел административного обеспечения;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 xml:space="preserve">- сектор специалистов приемных Председателя Ярославской областной </w:t>
      </w:r>
      <w:r w:rsidR="00192281">
        <w:rPr>
          <w:rFonts w:ascii="Times New Roman" w:hAnsi="Times New Roman" w:cs="Times New Roman"/>
          <w:sz w:val="28"/>
          <w:szCs w:val="28"/>
        </w:rPr>
        <w:t>Ду</w:t>
      </w:r>
      <w:r w:rsidRPr="000D2E94">
        <w:rPr>
          <w:rFonts w:ascii="Times New Roman" w:hAnsi="Times New Roman" w:cs="Times New Roman"/>
          <w:sz w:val="28"/>
          <w:szCs w:val="28"/>
        </w:rPr>
        <w:t>мы и заместителей Председателя Ярославской областной Думы.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5. Отдел бухгалтерского учета.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6. Пресс – служба.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7. Кадровая служба.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8. Должности в аппарате Ярославской областной Думы, не относящи</w:t>
      </w:r>
      <w:r w:rsidRPr="000D2E94">
        <w:rPr>
          <w:rFonts w:ascii="Times New Roman" w:hAnsi="Times New Roman" w:cs="Times New Roman"/>
          <w:sz w:val="28"/>
          <w:szCs w:val="28"/>
        </w:rPr>
        <w:t>е</w:t>
      </w:r>
      <w:r w:rsidRPr="000D2E94">
        <w:rPr>
          <w:rFonts w:ascii="Times New Roman" w:hAnsi="Times New Roman" w:cs="Times New Roman"/>
          <w:sz w:val="28"/>
          <w:szCs w:val="28"/>
        </w:rPr>
        <w:t>ся к должностям государственной гражданской службы: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- советник Председателя Ярославской областной Думы;</w:t>
      </w:r>
    </w:p>
    <w:p w:rsidR="000D2E94" w:rsidRPr="000D2E94" w:rsidRDefault="000D2E94" w:rsidP="001922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2E94">
        <w:rPr>
          <w:rFonts w:ascii="Times New Roman" w:hAnsi="Times New Roman" w:cs="Times New Roman"/>
          <w:sz w:val="28"/>
          <w:szCs w:val="28"/>
        </w:rPr>
        <w:t>- специалист.</w:t>
      </w:r>
    </w:p>
    <w:sectPr w:rsidR="000D2E94" w:rsidRPr="000D2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B1A23"/>
    <w:multiLevelType w:val="hybridMultilevel"/>
    <w:tmpl w:val="CBF8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94"/>
    <w:rsid w:val="000D2E94"/>
    <w:rsid w:val="00192281"/>
    <w:rsid w:val="003110F6"/>
    <w:rsid w:val="006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9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E9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9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E9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2017-06-27T08:20:00Z</dcterms:created>
  <dcterms:modified xsi:type="dcterms:W3CDTF">2017-06-28T06:46:00Z</dcterms:modified>
</cp:coreProperties>
</file>