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4A" w:rsidRPr="00C10150" w:rsidRDefault="000354C9" w:rsidP="000354C9">
      <w:pPr>
        <w:ind w:left="6521"/>
        <w:contextualSpacing/>
        <w:rPr>
          <w:szCs w:val="28"/>
        </w:rPr>
      </w:pPr>
      <w:r w:rsidRPr="00C10150">
        <w:rPr>
          <w:szCs w:val="28"/>
        </w:rPr>
        <w:t>ПРОЕКТ</w:t>
      </w:r>
    </w:p>
    <w:p w:rsidR="00B41C4A" w:rsidRPr="00C10150" w:rsidRDefault="00B41C4A" w:rsidP="000354C9">
      <w:pPr>
        <w:contextualSpacing/>
        <w:jc w:val="both"/>
        <w:rPr>
          <w:szCs w:val="28"/>
        </w:rPr>
      </w:pPr>
    </w:p>
    <w:p w:rsidR="00B41C4A" w:rsidRPr="00C10150" w:rsidRDefault="000354C9" w:rsidP="000354C9">
      <w:pPr>
        <w:tabs>
          <w:tab w:val="left" w:pos="709"/>
          <w:tab w:val="left" w:pos="5103"/>
        </w:tabs>
        <w:ind w:firstLine="0"/>
        <w:contextualSpacing/>
        <w:jc w:val="center"/>
        <w:rPr>
          <w:rFonts w:cs="Times New Roman"/>
          <w:b/>
          <w:bCs/>
          <w:szCs w:val="28"/>
          <w:lang w:eastAsia="ru-RU"/>
        </w:rPr>
      </w:pPr>
      <w:r w:rsidRPr="00C10150">
        <w:rPr>
          <w:rFonts w:cs="Times New Roman"/>
          <w:b/>
          <w:szCs w:val="28"/>
          <w:lang w:eastAsia="ru-RU"/>
        </w:rPr>
        <w:t xml:space="preserve">МЕТОДИКА РАСПРЕДЕЛЕНИЯ И ПРАВИЛА ПРЕДОСТАВЛЕНИЯ МЕЖБЮДЖЕТНЫХ ТРАНСФЕРТОВ НА </w:t>
      </w:r>
      <w:r w:rsidRPr="00C10150">
        <w:rPr>
          <w:rFonts w:cs="Times New Roman"/>
          <w:b/>
          <w:bCs/>
          <w:szCs w:val="28"/>
          <w:lang w:eastAsia="ru-RU"/>
        </w:rPr>
        <w:t>РЕКОНСТ</w:t>
      </w:r>
      <w:r>
        <w:rPr>
          <w:rFonts w:cs="Times New Roman"/>
          <w:b/>
          <w:bCs/>
          <w:szCs w:val="28"/>
          <w:lang w:eastAsia="ru-RU"/>
        </w:rPr>
        <w:t>РУКЦИЮ ИСКУССТВЕННЫХ СООРУЖЕНИЙ</w:t>
      </w:r>
    </w:p>
    <w:p w:rsidR="00B41C4A" w:rsidRPr="00C10150" w:rsidRDefault="00B41C4A" w:rsidP="000354C9">
      <w:pPr>
        <w:tabs>
          <w:tab w:val="left" w:pos="709"/>
          <w:tab w:val="left" w:pos="5103"/>
        </w:tabs>
        <w:contextualSpacing/>
        <w:rPr>
          <w:rFonts w:cs="Times New Roman"/>
          <w:szCs w:val="28"/>
          <w:lang w:eastAsia="ru-RU"/>
        </w:rPr>
      </w:pP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>Методика распределения и правила предоставления</w:t>
      </w:r>
      <w:r w:rsidRPr="00C10150">
        <w:rPr>
          <w:rFonts w:cs="Times New Roman"/>
          <w:b/>
          <w:szCs w:val="28"/>
          <w:lang w:eastAsia="ru-RU"/>
        </w:rPr>
        <w:t xml:space="preserve"> </w:t>
      </w:r>
      <w:r w:rsidRPr="00C10150">
        <w:rPr>
          <w:rFonts w:eastAsia="Calibri" w:cs="Times New Roman"/>
          <w:szCs w:val="28"/>
        </w:rPr>
        <w:t>межбюджетных трансфертов на реконструкцию искусственных сооружений (далее – Методика и правила)</w:t>
      </w:r>
      <w:r w:rsidRPr="00C10150">
        <w:rPr>
          <w:rFonts w:cs="Times New Roman"/>
          <w:szCs w:val="28"/>
          <w:lang w:eastAsia="ru-RU"/>
        </w:rPr>
        <w:t xml:space="preserve"> </w:t>
      </w:r>
      <w:r w:rsidRPr="00C10150">
        <w:rPr>
          <w:rFonts w:eastAsia="Calibri" w:cs="Times New Roman"/>
          <w:szCs w:val="28"/>
        </w:rPr>
        <w:t>определяет процедуру предоставления и распределения межбюджетных трансфертов на реконструкцию искусственных сооружений (далее –</w:t>
      </w:r>
      <w:r w:rsidR="000354C9">
        <w:rPr>
          <w:rFonts w:eastAsia="Calibri" w:cs="Times New Roman"/>
          <w:szCs w:val="28"/>
        </w:rPr>
        <w:t xml:space="preserve"> </w:t>
      </w:r>
      <w:r w:rsidRPr="00C10150">
        <w:rPr>
          <w:rFonts w:eastAsia="Calibri" w:cs="Times New Roman"/>
          <w:szCs w:val="28"/>
        </w:rPr>
        <w:t>межбюджетный трансферт).</w:t>
      </w: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Главным распорядителем бюджетных средств в отношении межбюджетных трансфертов является департамент жилищно-коммунального хозяйства Ярославской области (далее – департамент).</w:t>
      </w: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  <w:lang w:eastAsia="ru-RU"/>
        </w:rPr>
        <w:t xml:space="preserve">Предоставление </w:t>
      </w:r>
      <w:r w:rsidRPr="00C10150">
        <w:rPr>
          <w:rFonts w:eastAsia="Calibri" w:cs="Times New Roman"/>
          <w:szCs w:val="28"/>
        </w:rPr>
        <w:t>межбюджетных трансфертов</w:t>
      </w:r>
      <w:r w:rsidRPr="00C10150">
        <w:rPr>
          <w:rFonts w:cs="Times New Roman"/>
          <w:szCs w:val="28"/>
        </w:rPr>
        <w:t xml:space="preserve"> </w:t>
      </w:r>
      <w:r w:rsidRPr="00C10150">
        <w:rPr>
          <w:rFonts w:eastAsia="Calibri" w:cs="Times New Roman"/>
          <w:szCs w:val="28"/>
          <w:lang w:eastAsia="ru-RU"/>
        </w:rPr>
        <w:t xml:space="preserve">осуществляется в рамках региональной целевой программы «Создание комфортной городской среды на территории Ярославской области» на 2020 – 2024 годы, </w:t>
      </w:r>
      <w:r w:rsidRPr="00C10150">
        <w:rPr>
          <w:rFonts w:cs="Times New Roman"/>
          <w:szCs w:val="28"/>
          <w:lang w:eastAsia="ru-RU"/>
        </w:rPr>
        <w:t xml:space="preserve">утвержденной постановлением Правительства области от 20.01.2020 № 11-п «Об утверждении региональной целевой программы «Создание комфортной городской среды на территории Ярославской области» на 2020 – 2024 годы». </w:t>
      </w: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Межбюджетные трансферты предоставляются муниципальным образованиям Ярославской области (далее – муниципальные образования) в целях оказания финансовой поддержки исполнения расходных обязатель</w:t>
      </w:r>
      <w:proofErr w:type="gramStart"/>
      <w:r w:rsidRPr="00C10150">
        <w:rPr>
          <w:rFonts w:eastAsia="Calibri" w:cs="Times New Roman"/>
          <w:szCs w:val="28"/>
        </w:rPr>
        <w:t>ств пр</w:t>
      </w:r>
      <w:proofErr w:type="gramEnd"/>
      <w:r w:rsidRPr="00C10150">
        <w:rPr>
          <w:rFonts w:eastAsia="Calibri" w:cs="Times New Roman"/>
          <w:szCs w:val="28"/>
        </w:rPr>
        <w:t xml:space="preserve">и выполнении органами местного самоуправления муниципальных образований полномочий по вопросам реконструкции искусственных сооружений. </w:t>
      </w: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Критерием отбора муниципальных образований области для предоставления межбюджетных трансфертов является наличие поручения Губернатора области или Правительства области о финансировании мероприятий по реконструкции конкретного искусственного сооружения. При этом данный объект не может финансироваться одновременно за счет различных межбюджетных трансфертов из областного бюджета.</w:t>
      </w:r>
    </w:p>
    <w:p w:rsidR="00B41C4A" w:rsidRPr="00C10150" w:rsidRDefault="00B41C4A" w:rsidP="000354C9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Условия предоставления и распределения </w:t>
      </w:r>
      <w:r w:rsidRPr="00C10150">
        <w:rPr>
          <w:rFonts w:eastAsia="Calibri" w:cs="Times New Roman"/>
          <w:szCs w:val="28"/>
        </w:rPr>
        <w:t>межбюджетных трансфертов</w:t>
      </w:r>
      <w:r w:rsidRPr="00C10150">
        <w:rPr>
          <w:rFonts w:cs="Times New Roman"/>
          <w:szCs w:val="28"/>
          <w:lang w:eastAsia="ru-RU"/>
        </w:rPr>
        <w:t>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наличие соглашения о предоставлении межбюджетных трансфертов (далее – соглашение), заключенного между департаментом и администрациями муниципальных образований области – получателей межбюджетных трансфертов (далее – получатели);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наличие муниципальных программ;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соблюдение целевого назначения расходования межбюджетных трансфертов;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- выполнение требований к показателям результата использования межбюджетных трансфертов, установленных пунктом 17 Методики и правил, требований к оценке результативности и эффективности использования межбюджетных трансфертов, установленных пунктом 19 </w:t>
      </w:r>
      <w:r w:rsidRPr="00C10150">
        <w:rPr>
          <w:rFonts w:cs="Times New Roman"/>
          <w:szCs w:val="28"/>
          <w:lang w:eastAsia="ru-RU"/>
        </w:rPr>
        <w:lastRenderedPageBreak/>
        <w:t>Методики и правил, требований к срокам, порядку и формам представления отчетности об использовании межбюджетных трансфертов, установленных пунктом 15 Методики и правил;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межбюджетные трансферты из областного бюджета, при невыполнении получателем предусмотренных соглашением обязательств по достижению показателей результата использования межбюджетных трансфертов. 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7. Межбюджетные трансферты предоставляются в пределах лимитов бюджетных обязательств, предусмотренных департаментом на цели, указанные в пункте 4 Методики и правил, в соответствии с законом об областном бюджете на текущий год и на плановый период.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8. В случае если сметная стоимость проекта превышает сумму межбюджетных трансфертов из областного бюджета, разница компенсируется за счет средств бюджета муниципального образования области. 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9. Распределение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10. Межбюджетные трансферты предоставляются на основании соглашения, заключенного 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области».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eastAsia="Calibri" w:cs="Times New Roman"/>
          <w:szCs w:val="28"/>
          <w:lang w:eastAsia="ru-RU"/>
        </w:rPr>
        <w:t xml:space="preserve">Соглашение </w:t>
      </w:r>
      <w:r w:rsidRPr="00C10150">
        <w:rPr>
          <w:rFonts w:cs="Times New Roman"/>
          <w:szCs w:val="28"/>
          <w:lang w:eastAsia="ru-RU"/>
        </w:rPr>
        <w:t>заключается в срок, установленный Бюджетным кодексом Российской Федерации.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11. </w:t>
      </w:r>
      <w:r w:rsidRPr="00C10150">
        <w:rPr>
          <w:rFonts w:eastAsia="Calibri" w:cs="Times New Roman"/>
          <w:szCs w:val="28"/>
        </w:rPr>
        <w:t>Для заключения соглашения в департамент представляются следующие документы (заверенные копии документов):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- утвержденная муниципальная программа;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 xml:space="preserve">- выписка из решения о местном бюджете; 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- разрешение на строительство;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- распорядительный акт заказчика органа местного самоуправления об утверждении проектной документации и стоимости строительства объекта строительства (реконструкции) в ценах периода строительства;</w:t>
      </w:r>
    </w:p>
    <w:p w:rsidR="00B41C4A" w:rsidRPr="00C10150" w:rsidRDefault="00B41C4A" w:rsidP="000354C9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eastAsia="Calibri" w:cs="Times New Roman"/>
          <w:szCs w:val="28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соответствующего муниципального образования, подтверждающей наличие ассигнований за счет средств местного бюджета на исполнение расходных обязательств органа местного самоуправления);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eastAsia="Calibri" w:cs="Times New Roman"/>
          <w:spacing w:val="-2"/>
          <w:szCs w:val="28"/>
        </w:rPr>
        <w:t xml:space="preserve">- муниципальные контракты (договоры) на выполнение работ на весь период строительства (реконструкции), включающие график производства </w:t>
      </w:r>
      <w:r w:rsidRPr="00C10150">
        <w:rPr>
          <w:rFonts w:eastAsia="Calibri" w:cs="Times New Roman"/>
          <w:spacing w:val="-2"/>
          <w:szCs w:val="28"/>
        </w:rPr>
        <w:lastRenderedPageBreak/>
        <w:t xml:space="preserve">работ, – при наличии на момент </w:t>
      </w:r>
      <w:proofErr w:type="gramStart"/>
      <w:r w:rsidRPr="00C10150">
        <w:rPr>
          <w:rFonts w:eastAsia="Calibri" w:cs="Times New Roman"/>
          <w:spacing w:val="-2"/>
          <w:szCs w:val="28"/>
        </w:rPr>
        <w:t>заключения соглашения результатов проведения торгов</w:t>
      </w:r>
      <w:proofErr w:type="gramEnd"/>
      <w:r w:rsidRPr="00C10150">
        <w:rPr>
          <w:rFonts w:eastAsia="Calibri" w:cs="Times New Roman"/>
          <w:spacing w:val="-2"/>
          <w:szCs w:val="28"/>
        </w:rPr>
        <w:t xml:space="preserve"> на выполнение работ по объектам строительства (реконструкции).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12. В случае отсутствия на 01 сентября текущего финансового года заключенных муниципальных контрактов (договоров) с исполнителями работ на весь период строительства (реконструкции), включающих график производства работ, соглашение с муниципальным образованием расторгается.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13. Внесение в соглашение изменений, предусматривающих ухудшение значения результата использования межбюджетных трансфертов,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если выполнение условий предоставления межбюджетных трансфертов оказалось невозможным вследствие обстоятельств непреодолимой силы;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- в случае сокращения размера межбюджетных трансфертов. 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14. Предоставление межбюджетных трансфертов осуществляется в следующем порядке: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14.1. Перечисление межбюджетных трансфертов получателю </w:t>
      </w:r>
      <w:r w:rsidRPr="00C10150">
        <w:rPr>
          <w:rFonts w:eastAsia="Calibri" w:cs="Times New Roman"/>
          <w:szCs w:val="28"/>
        </w:rPr>
        <w:t xml:space="preserve">из областного бюджета </w:t>
      </w:r>
      <w:r w:rsidRPr="00C10150">
        <w:rPr>
          <w:rFonts w:cs="Times New Roman"/>
          <w:szCs w:val="28"/>
          <w:lang w:eastAsia="ru-RU"/>
        </w:rPr>
        <w:t>осуществляется</w:t>
      </w:r>
      <w:r w:rsidRPr="00C10150">
        <w:rPr>
          <w:rFonts w:eastAsia="Calibri" w:cs="Times New Roman"/>
          <w:szCs w:val="28"/>
        </w:rPr>
        <w:t xml:space="preserve">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14.2. </w:t>
      </w:r>
      <w:r w:rsidRPr="00C10150">
        <w:rPr>
          <w:rFonts w:cs="Times New Roman"/>
          <w:szCs w:val="28"/>
        </w:rPr>
        <w:t>Перечисление межбюджетных трансфертов получателям осуществляется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Получатель представляет в департамент на бумажном носителе заявку на перечисление межбюджетных трансфертов по форме согласно приложению 1 к Методике и правилам, подписанную лицом, имеющим право действовать от имени руководителя органа местного самоуправления, с приложением копий следующих документов, являющихся основанием для перечисления средств: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утвержденная муниципальная программа;</w:t>
      </w:r>
    </w:p>
    <w:p w:rsidR="00B41C4A" w:rsidRPr="00C10150" w:rsidRDefault="00B41C4A" w:rsidP="000354C9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- справки о стоимости выполненных работ и затрат по форме КС-3,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</w:t>
      </w:r>
      <w:r w:rsidRPr="00C10150">
        <w:rPr>
          <w:rFonts w:cs="Times New Roman"/>
          <w:szCs w:val="28"/>
          <w:lang w:eastAsia="ru-RU"/>
        </w:rPr>
        <w:lastRenderedPageBreak/>
        <w:t>капитальном строительстве и ремонтно-строительных работ», акты о приемке выполненных работ по форме КС-2;</w:t>
      </w:r>
    </w:p>
    <w:p w:rsidR="00B41C4A" w:rsidRPr="00C10150" w:rsidRDefault="00B41C4A" w:rsidP="000354C9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товарная накладная, счет на оплату/счет-фактура;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- гарантийные паспорта.</w:t>
      </w:r>
    </w:p>
    <w:p w:rsidR="00B41C4A" w:rsidRPr="00C10150" w:rsidRDefault="00B41C4A" w:rsidP="000354C9">
      <w:pPr>
        <w:shd w:val="clear" w:color="auto" w:fill="FFFFFF"/>
        <w:contextualSpacing/>
        <w:jc w:val="both"/>
        <w:textAlignment w:val="baseline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15. Муниципальные образования области представляют в департамент следующие отчеты:</w:t>
      </w:r>
    </w:p>
    <w:p w:rsidR="00B41C4A" w:rsidRPr="00C10150" w:rsidRDefault="00B41C4A" w:rsidP="000354C9">
      <w:pPr>
        <w:shd w:val="clear" w:color="auto" w:fill="FFFFFF"/>
        <w:contextualSpacing/>
        <w:jc w:val="both"/>
        <w:textAlignment w:val="baseline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- отчет об использовании межбюджетных трансфертов по форме согласно приложению 2 к Методике и правилам – не позднее 10-го числа месяца, следующего за отчетным кварталом;</w:t>
      </w:r>
    </w:p>
    <w:p w:rsidR="00B41C4A" w:rsidRPr="00C10150" w:rsidRDefault="00B41C4A" w:rsidP="000354C9">
      <w:pPr>
        <w:shd w:val="clear" w:color="auto" w:fill="FFFFFF"/>
        <w:contextualSpacing/>
        <w:jc w:val="both"/>
        <w:textAlignment w:val="baseline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- отчеты по формам, установленным соглашением:</w:t>
      </w:r>
    </w:p>
    <w:p w:rsidR="00B41C4A" w:rsidRPr="00C10150" w:rsidRDefault="00B41C4A" w:rsidP="000354C9">
      <w:pPr>
        <w:shd w:val="clear" w:color="auto" w:fill="FFFFFF"/>
        <w:contextualSpacing/>
        <w:jc w:val="both"/>
        <w:textAlignment w:val="baseline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отчет о расходах, в целях софинансирования которых предоставляются межбюджетные трансферты, – не позднее 10-го числа месяца, следующего за отчетным кварталом;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отчет о достижении значений результатов предоставления межбюджетных трансфертов и обязательствах, принятых в целях их достижения, – не позднее 20 января, следующего за годом, в котором были получены межбюджетные трансферты.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16. </w:t>
      </w:r>
      <w:r w:rsidRPr="00C10150">
        <w:rPr>
          <w:rFonts w:cs="Times New Roman"/>
          <w:szCs w:val="28"/>
        </w:rPr>
        <w:t>Департамент представляет в департамент финансов Ярославской области следующие отчеты: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 xml:space="preserve">- сводный отчет об использовании межбюджетных трансфертов в разрезе муниципальных образований области – </w:t>
      </w:r>
      <w:r w:rsidRPr="00C10150">
        <w:rPr>
          <w:rFonts w:eastAsia="Calibri" w:cs="Times New Roman"/>
          <w:szCs w:val="28"/>
        </w:rPr>
        <w:t>не позднее 15-го числа месяца, следующего за кварталом, в котором были получены межбюджетные трансферты, по форме согласно приложению 2 к Методике и правилам</w:t>
      </w:r>
      <w:r w:rsidRPr="00C10150">
        <w:rPr>
          <w:rFonts w:cs="Times New Roman"/>
          <w:szCs w:val="28"/>
        </w:rPr>
        <w:t>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 xml:space="preserve">- сводный отчет о расходах, в целях софинансирования которых предоставляются межбюджетные трансферты, – не позднее 15-го числа месяца, следующего за кварталом, в котором были </w:t>
      </w:r>
      <w:r w:rsidRPr="00C10150">
        <w:rPr>
          <w:rFonts w:eastAsia="Calibri" w:cs="Times New Roman"/>
          <w:szCs w:val="28"/>
        </w:rPr>
        <w:t>получены межбюджетные трансферты</w:t>
      </w:r>
      <w:r w:rsidRPr="00C10150">
        <w:rPr>
          <w:rFonts w:cs="Times New Roman"/>
          <w:szCs w:val="28"/>
        </w:rPr>
        <w:t>;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- сводный отчет о достижении значений результатов предоставления межбюджетных трансфертов и обязательствах, принятых в целях их достижения, – не позднее 25 января, следующего за годом, в котором были получены межбюджетные трансферты.</w:t>
      </w:r>
    </w:p>
    <w:p w:rsidR="00B41C4A" w:rsidRPr="00C10150" w:rsidRDefault="00B41C4A" w:rsidP="000354C9">
      <w:pPr>
        <w:contextualSpacing/>
        <w:jc w:val="both"/>
        <w:rPr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17. Результатом использования межбюджетных трансфертов, значение которого устанавливается соглашением, является </w:t>
      </w:r>
      <w:r w:rsidRPr="00C10150">
        <w:rPr>
          <w:szCs w:val="28"/>
          <w:lang w:eastAsia="ru-RU"/>
        </w:rPr>
        <w:t>протяженность реконструируемых искусственных сооружений.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18. </w:t>
      </w:r>
      <w:proofErr w:type="gramStart"/>
      <w:r w:rsidRPr="00C10150">
        <w:rPr>
          <w:rFonts w:cs="Times New Roman"/>
          <w:szCs w:val="28"/>
          <w:lang w:eastAsia="ru-RU"/>
        </w:rPr>
        <w:t>В случае уменьшения суммы предоставляемых получателю межбюджетных трансфертов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межбюджетных трансфертов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19. Оценка результативности использования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lastRenderedPageBreak/>
        <w:t>Результативность использования межбюджетных трансфертов (</w:t>
      </w:r>
      <w:proofErr w:type="spellStart"/>
      <w:r w:rsidRPr="00C10150">
        <w:rPr>
          <w:rFonts w:cs="Times New Roman"/>
          <w:szCs w:val="28"/>
          <w:lang w:eastAsia="ru-RU"/>
        </w:rPr>
        <w:t>Ri</w:t>
      </w:r>
      <w:proofErr w:type="spellEnd"/>
      <w:r w:rsidRPr="00C10150">
        <w:rPr>
          <w:rFonts w:cs="Times New Roman"/>
          <w:szCs w:val="28"/>
          <w:lang w:eastAsia="ru-RU"/>
        </w:rPr>
        <w:t>) определяется по формуле: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</w:p>
    <w:p w:rsidR="00B41C4A" w:rsidRPr="00C10150" w:rsidRDefault="00B41C4A" w:rsidP="000354C9">
      <w:pPr>
        <w:keepNext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Ri</w:t>
      </w:r>
      <w:proofErr w:type="spellEnd"/>
      <w:r w:rsidRPr="00C10150">
        <w:rPr>
          <w:rFonts w:cs="Times New Roman"/>
          <w:szCs w:val="28"/>
          <w:lang w:eastAsia="ru-RU"/>
        </w:rPr>
        <w:t xml:space="preserve"> = </w:t>
      </w:r>
      <w:proofErr w:type="spellStart"/>
      <w:r w:rsidRPr="00C10150">
        <w:rPr>
          <w:rFonts w:cs="Times New Roman"/>
          <w:szCs w:val="28"/>
          <w:lang w:eastAsia="ru-RU"/>
        </w:rPr>
        <w:t>Rfi</w:t>
      </w:r>
      <w:proofErr w:type="spellEnd"/>
      <w:r w:rsidRPr="00C10150">
        <w:rPr>
          <w:rFonts w:cs="Times New Roman"/>
          <w:szCs w:val="28"/>
          <w:lang w:eastAsia="ru-RU"/>
        </w:rPr>
        <w:t xml:space="preserve"> / </w:t>
      </w:r>
      <w:proofErr w:type="spellStart"/>
      <w:r w:rsidRPr="00C10150">
        <w:rPr>
          <w:rFonts w:cs="Times New Roman"/>
          <w:szCs w:val="28"/>
          <w:lang w:eastAsia="ru-RU"/>
        </w:rPr>
        <w:t>Rpi</w:t>
      </w:r>
      <w:proofErr w:type="spellEnd"/>
      <w:r w:rsidRPr="00C10150">
        <w:rPr>
          <w:rFonts w:cs="Times New Roman"/>
          <w:szCs w:val="28"/>
          <w:lang w:eastAsia="ru-RU"/>
        </w:rPr>
        <w:t>,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где: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Rfi</w:t>
      </w:r>
      <w:proofErr w:type="spellEnd"/>
      <w:r w:rsidRPr="00C10150">
        <w:rPr>
          <w:rFonts w:cs="Times New Roman"/>
          <w:szCs w:val="28"/>
          <w:lang w:eastAsia="ru-RU"/>
        </w:rPr>
        <w:t xml:space="preserve"> </w:t>
      </w:r>
      <w:r w:rsidRPr="00C10150">
        <w:rPr>
          <w:rFonts w:cs="Times New Roman"/>
          <w:szCs w:val="28"/>
        </w:rPr>
        <w:t>–</w:t>
      </w:r>
      <w:r w:rsidRPr="00C10150">
        <w:rPr>
          <w:rFonts w:cs="Times New Roman"/>
          <w:szCs w:val="28"/>
          <w:lang w:eastAsia="ru-RU"/>
        </w:rPr>
        <w:t xml:space="preserve"> фактическое значение соответствующего результата;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Rpi</w:t>
      </w:r>
      <w:proofErr w:type="spellEnd"/>
      <w:r w:rsidRPr="00C10150">
        <w:rPr>
          <w:rFonts w:cs="Times New Roman"/>
          <w:szCs w:val="28"/>
          <w:lang w:eastAsia="ru-RU"/>
        </w:rPr>
        <w:t xml:space="preserve"> </w:t>
      </w:r>
      <w:r w:rsidRPr="00C10150">
        <w:rPr>
          <w:rFonts w:cs="Times New Roman"/>
          <w:szCs w:val="28"/>
        </w:rPr>
        <w:t>–</w:t>
      </w:r>
      <w:r w:rsidRPr="00C10150">
        <w:rPr>
          <w:rFonts w:cs="Times New Roman"/>
          <w:szCs w:val="28"/>
          <w:lang w:eastAsia="ru-RU"/>
        </w:rPr>
        <w:t xml:space="preserve"> плановое значение соответствующего результата.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При значении показателя </w:t>
      </w:r>
      <w:proofErr w:type="spellStart"/>
      <w:r w:rsidRPr="00C10150">
        <w:rPr>
          <w:rFonts w:cs="Times New Roman"/>
          <w:szCs w:val="28"/>
          <w:lang w:eastAsia="ru-RU"/>
        </w:rPr>
        <w:t>Ri</w:t>
      </w:r>
      <w:proofErr w:type="spellEnd"/>
      <w:r w:rsidRPr="00C10150">
        <w:rPr>
          <w:rFonts w:cs="Times New Roman"/>
          <w:szCs w:val="28"/>
          <w:lang w:eastAsia="ru-RU"/>
        </w:rPr>
        <w:t xml:space="preserve"> более 0,95 результативность использования межбюджетных трансфертов признается высокой, при значении показателя </w:t>
      </w:r>
      <w:proofErr w:type="spellStart"/>
      <w:r w:rsidRPr="00C10150">
        <w:rPr>
          <w:rFonts w:cs="Times New Roman"/>
          <w:szCs w:val="28"/>
          <w:lang w:eastAsia="ru-RU"/>
        </w:rPr>
        <w:t>Ri</w:t>
      </w:r>
      <w:proofErr w:type="spellEnd"/>
      <w:r w:rsidRPr="00C10150">
        <w:rPr>
          <w:rFonts w:cs="Times New Roman"/>
          <w:szCs w:val="28"/>
          <w:lang w:eastAsia="ru-RU"/>
        </w:rPr>
        <w:t xml:space="preserve"> от 0,5 до 0,95 включительно – средней, при значении показателя </w:t>
      </w:r>
      <w:proofErr w:type="spellStart"/>
      <w:r w:rsidRPr="00C10150">
        <w:rPr>
          <w:rFonts w:cs="Times New Roman"/>
          <w:szCs w:val="28"/>
          <w:lang w:eastAsia="ru-RU"/>
        </w:rPr>
        <w:t>Ri</w:t>
      </w:r>
      <w:proofErr w:type="spellEnd"/>
      <w:r w:rsidRPr="00C10150">
        <w:rPr>
          <w:rFonts w:cs="Times New Roman"/>
          <w:szCs w:val="28"/>
          <w:lang w:eastAsia="ru-RU"/>
        </w:rPr>
        <w:t xml:space="preserve"> менее 0,5 – низкой.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Эффективность использования межбюджетных трансфертов (</w:t>
      </w: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>) рассчитывается по формуле: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</w:p>
    <w:p w:rsidR="00B41C4A" w:rsidRPr="00C10150" w:rsidRDefault="00B41C4A" w:rsidP="000354C9">
      <w:pPr>
        <w:contextualSpacing/>
        <w:jc w:val="center"/>
        <w:rPr>
          <w:rFonts w:cs="Times New Roman"/>
          <w:szCs w:val="28"/>
          <w:lang w:val="en-US" w:eastAsia="ru-RU"/>
        </w:rPr>
      </w:pPr>
      <w:r w:rsidRPr="00C10150">
        <w:rPr>
          <w:rFonts w:cs="Times New Roman"/>
          <w:szCs w:val="28"/>
          <w:lang w:val="en-US" w:eastAsia="ru-RU"/>
        </w:rPr>
        <w:t>Si = (</w:t>
      </w:r>
      <w:proofErr w:type="spellStart"/>
      <w:proofErr w:type="gramStart"/>
      <w:r w:rsidRPr="00C10150">
        <w:rPr>
          <w:rFonts w:cs="Times New Roman"/>
          <w:szCs w:val="28"/>
          <w:lang w:val="en-US" w:eastAsia="ru-RU"/>
        </w:rPr>
        <w:t>Ri</w:t>
      </w:r>
      <w:proofErr w:type="spellEnd"/>
      <w:proofErr w:type="gramEnd"/>
      <w:r w:rsidRPr="00C10150">
        <w:rPr>
          <w:rFonts w:cs="Times New Roman"/>
          <w:szCs w:val="28"/>
          <w:lang w:val="en-US" w:eastAsia="ru-RU"/>
        </w:rPr>
        <w:t xml:space="preserve"> × Pi / Fi),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val="en-US" w:eastAsia="ru-RU"/>
        </w:rPr>
      </w:pPr>
      <w:r w:rsidRPr="00C10150">
        <w:rPr>
          <w:rFonts w:cs="Times New Roman"/>
          <w:szCs w:val="28"/>
          <w:lang w:eastAsia="ru-RU"/>
        </w:rPr>
        <w:t>где</w:t>
      </w:r>
      <w:r w:rsidRPr="00C10150">
        <w:rPr>
          <w:rFonts w:cs="Times New Roman"/>
          <w:szCs w:val="28"/>
          <w:lang w:val="en-US" w:eastAsia="ru-RU"/>
        </w:rPr>
        <w:t>: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Pi</w:t>
      </w:r>
      <w:proofErr w:type="spellEnd"/>
      <w:r w:rsidRPr="00C10150">
        <w:rPr>
          <w:rFonts w:cs="Times New Roman"/>
          <w:szCs w:val="28"/>
          <w:lang w:eastAsia="ru-RU"/>
        </w:rPr>
        <w:t xml:space="preserve"> – плановый объем бюджетных ассигнований, утвержденный в областном бюджете на финансирование мероприятия;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Fi</w:t>
      </w:r>
      <w:proofErr w:type="spellEnd"/>
      <w:r w:rsidRPr="00C10150">
        <w:rPr>
          <w:rFonts w:cs="Times New Roman"/>
          <w:szCs w:val="28"/>
          <w:lang w:eastAsia="ru-RU"/>
        </w:rPr>
        <w:t xml:space="preserve"> – фактический объем финансирования расходов на реализацию мероприятия.</w:t>
      </w:r>
    </w:p>
    <w:p w:rsidR="00B41C4A" w:rsidRPr="00C10150" w:rsidRDefault="00B41C4A" w:rsidP="000354C9">
      <w:pPr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В случае если значение показателя </w:t>
      </w: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 xml:space="preserve"> более 0,95, эффективность использования межбюджетных трансфертов признается высокой, при значении показателя </w:t>
      </w: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 xml:space="preserve"> от 0,85 до 0,95 – средней, при значении показателя </w:t>
      </w: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> менее 0,85 – низкой.</w:t>
      </w:r>
    </w:p>
    <w:p w:rsidR="00B41C4A" w:rsidRPr="00C10150" w:rsidRDefault="00B41C4A" w:rsidP="000354C9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 w:rsidRPr="00C10150">
        <w:rPr>
          <w:rFonts w:cs="Times New Roman"/>
          <w:szCs w:val="28"/>
          <w:lang w:eastAsia="ru-RU"/>
        </w:rPr>
        <w:t xml:space="preserve">20. </w:t>
      </w:r>
      <w:proofErr w:type="gramStart"/>
      <w:r w:rsidRPr="00C10150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межбюджетных трансфертов, в рамках заключенного соглашения межбюджетные трансферты не перечислены муниципальному образованию </w:t>
      </w:r>
      <w:r w:rsidRPr="00C10150">
        <w:rPr>
          <w:rFonts w:eastAsia="Calibri" w:cs="Times New Roman"/>
          <w:szCs w:val="28"/>
          <w:lang w:eastAsia="ru-RU"/>
        </w:rPr>
        <w:t>области</w:t>
      </w:r>
      <w:r w:rsidRPr="00C10150">
        <w:rPr>
          <w:rFonts w:cs="Times New Roman"/>
          <w:szCs w:val="28"/>
          <w:lang w:eastAsia="ru-RU"/>
        </w:rPr>
        <w:t xml:space="preserve"> (частично или в полном объеме), при этом документы, указанные в подпункте 10.2 пункта 10 Методики и правил, главному распорядителю средств областного бюджета представлены в отчетном году, </w:t>
      </w:r>
      <w:proofErr w:type="spellStart"/>
      <w:r w:rsidRPr="00C10150">
        <w:rPr>
          <w:rFonts w:cs="Times New Roman"/>
          <w:szCs w:val="28"/>
          <w:lang w:eastAsia="ru-RU"/>
        </w:rPr>
        <w:t>неперечисленный</w:t>
      </w:r>
      <w:proofErr w:type="spellEnd"/>
      <w:r w:rsidRPr="00C10150">
        <w:rPr>
          <w:rFonts w:cs="Times New Roman"/>
          <w:szCs w:val="28"/>
          <w:lang w:eastAsia="ru-RU"/>
        </w:rPr>
        <w:t xml:space="preserve"> объем средств</w:t>
      </w:r>
      <w:r w:rsidRPr="00C10150">
        <w:rPr>
          <w:szCs w:val="28"/>
        </w:rPr>
        <w:t>, потребность в котором сохраняется, подлежит</w:t>
      </w:r>
      <w:proofErr w:type="gramEnd"/>
      <w:r w:rsidRPr="00C10150">
        <w:rPr>
          <w:szCs w:val="28"/>
        </w:rPr>
        <w:t xml:space="preserve"> перечислению в очередном году </w:t>
      </w:r>
      <w:proofErr w:type="gramStart"/>
      <w:r w:rsidRPr="00C10150">
        <w:rPr>
          <w:szCs w:val="28"/>
        </w:rPr>
        <w:t>на те</w:t>
      </w:r>
      <w:proofErr w:type="gramEnd"/>
      <w:r w:rsidRPr="00C10150">
        <w:rPr>
          <w:szCs w:val="28"/>
        </w:rPr>
        <w:t xml:space="preserve"> же цели без представления документов, указанных в подпункте 10.2 пункта 10 Методики </w:t>
      </w:r>
      <w:r w:rsidRPr="00C10150">
        <w:rPr>
          <w:rFonts w:cs="Times New Roman"/>
          <w:szCs w:val="28"/>
          <w:lang w:eastAsia="ru-RU"/>
        </w:rPr>
        <w:t>и правил</w:t>
      </w:r>
      <w:r w:rsidRPr="00C10150">
        <w:rPr>
          <w:szCs w:val="28"/>
        </w:rPr>
        <w:t>.</w:t>
      </w:r>
    </w:p>
    <w:p w:rsidR="00B41C4A" w:rsidRPr="00C10150" w:rsidRDefault="00B41C4A" w:rsidP="000354C9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proofErr w:type="gramStart"/>
      <w:r w:rsidRPr="00C10150">
        <w:rPr>
          <w:szCs w:val="28"/>
        </w:rPr>
        <w:t>Порядок</w:t>
      </w:r>
      <w:r w:rsidRPr="00C10150">
        <w:rPr>
          <w:rFonts w:cs="Times New Roman"/>
          <w:szCs w:val="28"/>
        </w:rPr>
        <w:t xml:space="preserve"> 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департаментом решения о наличии (об отсутствии) потребности в данных остатках, определен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</w:t>
      </w:r>
      <w:proofErr w:type="gramEnd"/>
      <w:r w:rsidRPr="00C10150">
        <w:rPr>
          <w:rFonts w:cs="Times New Roman"/>
          <w:szCs w:val="28"/>
        </w:rPr>
        <w:t xml:space="preserve"> (об отсутствии) потребности в межбюджетных трансфертах».</w:t>
      </w:r>
      <w:r w:rsidRPr="00C10150">
        <w:rPr>
          <w:szCs w:val="28"/>
        </w:rPr>
        <w:t xml:space="preserve"> </w:t>
      </w:r>
    </w:p>
    <w:p w:rsidR="00B41C4A" w:rsidRPr="00C10150" w:rsidRDefault="00B41C4A" w:rsidP="000354C9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proofErr w:type="gramStart"/>
      <w:r w:rsidRPr="00C10150">
        <w:rPr>
          <w:rFonts w:cs="Times New Roman"/>
          <w:szCs w:val="28"/>
          <w:lang w:eastAsia="ru-RU"/>
        </w:rPr>
        <w:t xml:space="preserve">В </w:t>
      </w:r>
      <w:r w:rsidRPr="00C10150">
        <w:rPr>
          <w:rFonts w:cs="Times New Roman"/>
          <w:szCs w:val="28"/>
        </w:rPr>
        <w:t xml:space="preserve">случае если муниципальным образованием области по состоянию на 31 декабря года предоставления межбюджетных трансфертов допущены </w:t>
      </w:r>
      <w:r w:rsidRPr="00C10150">
        <w:rPr>
          <w:rFonts w:cs="Times New Roman"/>
          <w:szCs w:val="28"/>
        </w:rPr>
        <w:lastRenderedPageBreak/>
        <w:t>нарушения обязательств по достижению значений результатов предоставления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межбюджетных трансфертов в году, следующем за годом предоставления межбюджетных трансфертов, указанные нарушения не устранены, муниципальное образование области в срок до</w:t>
      </w:r>
      <w:proofErr w:type="gramEnd"/>
      <w:r w:rsidRPr="00C10150">
        <w:rPr>
          <w:rFonts w:cs="Times New Roman"/>
          <w:szCs w:val="28"/>
        </w:rPr>
        <w:t xml:space="preserve"> 01 апреля года, следующего за годом предоставления межбюджетных трансфертов, должно вернуть в доход областного бюджета средства в объеме (</w:t>
      </w:r>
      <w:proofErr w:type="spellStart"/>
      <w:proofErr w:type="gramStart"/>
      <w:r w:rsidRPr="00C10150">
        <w:rPr>
          <w:rFonts w:cs="Times New Roman"/>
          <w:szCs w:val="28"/>
        </w:rPr>
        <w:t>V</w:t>
      </w:r>
      <w:proofErr w:type="gramEnd"/>
      <w:r w:rsidRPr="00C10150">
        <w:rPr>
          <w:rFonts w:cs="Times New Roman"/>
          <w:szCs w:val="28"/>
          <w:vertAlign w:val="subscript"/>
        </w:rPr>
        <w:t>возврата</w:t>
      </w:r>
      <w:proofErr w:type="spellEnd"/>
      <w:r w:rsidRPr="00C10150">
        <w:rPr>
          <w:rFonts w:cs="Times New Roman"/>
          <w:szCs w:val="28"/>
        </w:rPr>
        <w:t>), определяемом по формуле:</w:t>
      </w:r>
    </w:p>
    <w:p w:rsidR="00B41C4A" w:rsidRPr="00C10150" w:rsidRDefault="00B41C4A" w:rsidP="000354C9">
      <w:pPr>
        <w:keepNext/>
        <w:autoSpaceDE w:val="0"/>
        <w:autoSpaceDN w:val="0"/>
        <w:adjustRightInd w:val="0"/>
        <w:spacing w:line="235" w:lineRule="auto"/>
        <w:contextualSpacing/>
        <w:jc w:val="center"/>
        <w:rPr>
          <w:rFonts w:cs="Times New Roman"/>
          <w:szCs w:val="28"/>
          <w:lang w:eastAsia="ru-RU"/>
        </w:rPr>
      </w:pPr>
      <w:proofErr w:type="spellStart"/>
      <w:proofErr w:type="gramStart"/>
      <w:r w:rsidRPr="00C10150">
        <w:rPr>
          <w:rFonts w:cs="Times New Roman"/>
          <w:szCs w:val="28"/>
          <w:lang w:eastAsia="ru-RU"/>
        </w:rPr>
        <w:t>V</w:t>
      </w:r>
      <w:proofErr w:type="gramEnd"/>
      <w:r w:rsidRPr="00C10150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C10150">
        <w:rPr>
          <w:rFonts w:cs="Times New Roman"/>
          <w:szCs w:val="28"/>
          <w:lang w:eastAsia="ru-RU"/>
        </w:rPr>
        <w:t xml:space="preserve"> = (</w:t>
      </w:r>
      <w:proofErr w:type="spellStart"/>
      <w:r w:rsidRPr="00C10150">
        <w:rPr>
          <w:rFonts w:cs="Times New Roman"/>
          <w:szCs w:val="28"/>
          <w:lang w:eastAsia="ru-RU"/>
        </w:rPr>
        <w:t>V</w:t>
      </w:r>
      <w:r w:rsidRPr="00C10150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C10150">
        <w:rPr>
          <w:rFonts w:cs="Times New Roman"/>
          <w:szCs w:val="28"/>
          <w:lang w:eastAsia="ru-RU"/>
        </w:rPr>
        <w:t xml:space="preserve"> × k × m / n) × 0,1,</w:t>
      </w:r>
    </w:p>
    <w:p w:rsidR="00B41C4A" w:rsidRPr="00C10150" w:rsidRDefault="00B41C4A" w:rsidP="000354C9">
      <w:pPr>
        <w:keepNext/>
        <w:autoSpaceDE w:val="0"/>
        <w:autoSpaceDN w:val="0"/>
        <w:adjustRightInd w:val="0"/>
        <w:spacing w:line="235" w:lineRule="auto"/>
        <w:contextualSpacing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где: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proofErr w:type="gramStart"/>
      <w:r w:rsidRPr="00C10150">
        <w:rPr>
          <w:rFonts w:cs="Times New Roman"/>
          <w:szCs w:val="28"/>
          <w:lang w:eastAsia="ru-RU"/>
        </w:rPr>
        <w:t>V</w:t>
      </w:r>
      <w:proofErr w:type="gramEnd"/>
      <w:r w:rsidRPr="00C10150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C10150">
        <w:rPr>
          <w:rFonts w:cs="Times New Roman"/>
          <w:szCs w:val="28"/>
          <w:lang w:eastAsia="ru-RU"/>
        </w:rPr>
        <w:t xml:space="preserve"> – размер межбюджетных трансфертов, предоставленных местному бюджету в отчетном финансовом году, без учета размера остатка межбюджетных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k – коэффициент возврата межбюджетных трансфертов;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m – количество результатов предоставления межбюджетных трансфертов, по которым индекс, отражающий уровень недостижения i</w:t>
      </w:r>
      <w:r w:rsidRPr="00C10150">
        <w:rPr>
          <w:rFonts w:cs="Times New Roman"/>
          <w:szCs w:val="28"/>
          <w:lang w:eastAsia="ru-RU"/>
        </w:rPr>
        <w:noBreakHyphen/>
      </w:r>
      <w:proofErr w:type="spellStart"/>
      <w:r w:rsidRPr="00C10150">
        <w:rPr>
          <w:rFonts w:cs="Times New Roman"/>
          <w:szCs w:val="28"/>
          <w:lang w:eastAsia="ru-RU"/>
        </w:rPr>
        <w:t>го</w:t>
      </w:r>
      <w:proofErr w:type="spellEnd"/>
      <w:r w:rsidRPr="00C10150">
        <w:rPr>
          <w:rFonts w:cs="Times New Roman"/>
          <w:szCs w:val="28"/>
          <w:lang w:eastAsia="ru-RU"/>
        </w:rPr>
        <w:t> результата предоставления межбюджетных трансфертов, имеет положительное значение (больше нуля);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n – общее количество результатов предоставления межбюджетных трансфертов;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0,1 – понижающий коэффициент суммы возврата межбюджетных трансфертов.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Коэффициент возврата межбюджетных трансфертов (k) рассчитывается по формуле: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center"/>
        <w:rPr>
          <w:rFonts w:cs="Times New Roman"/>
          <w:szCs w:val="28"/>
          <w:lang w:eastAsia="ru-RU"/>
        </w:rPr>
      </w:pPr>
      <w:r w:rsidRPr="00C10150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1A2136AF" wp14:editId="073B8941">
            <wp:extent cx="960120" cy="289560"/>
            <wp:effectExtent l="0" t="0" r="0" b="0"/>
            <wp:docPr id="16" name="Рисунок 16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где </w:t>
      </w:r>
      <w:proofErr w:type="spellStart"/>
      <w:r w:rsidRPr="00C10150">
        <w:rPr>
          <w:rFonts w:cs="Times New Roman"/>
          <w:szCs w:val="28"/>
          <w:lang w:eastAsia="ru-RU"/>
        </w:rPr>
        <w:t>Di</w:t>
      </w:r>
      <w:proofErr w:type="spellEnd"/>
      <w:r w:rsidRPr="00C10150">
        <w:rPr>
          <w:rFonts w:cs="Times New Roman"/>
          <w:szCs w:val="28"/>
          <w:lang w:eastAsia="ru-RU"/>
        </w:rPr>
        <w:t xml:space="preserve"> – </w:t>
      </w:r>
      <w:proofErr w:type="spellStart"/>
      <w:r w:rsidRPr="00C10150">
        <w:rPr>
          <w:rFonts w:cs="Times New Roman"/>
          <w:szCs w:val="28"/>
          <w:lang w:eastAsia="ru-RU"/>
        </w:rPr>
        <w:t>индек</w:t>
      </w:r>
      <w:proofErr w:type="spellEnd"/>
      <w:r w:rsidRPr="00C10150">
        <w:rPr>
          <w:rFonts w:cs="Times New Roman"/>
          <w:szCs w:val="28"/>
          <w:lang w:eastAsia="ru-RU"/>
        </w:rPr>
        <w:t xml:space="preserve"> иных межбюджетных трансфертов.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При расчете коэффициента возврата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C10150">
        <w:rPr>
          <w:rFonts w:cs="Times New Roman"/>
          <w:szCs w:val="28"/>
          <w:lang w:eastAsia="ru-RU"/>
        </w:rPr>
        <w:t>го</w:t>
      </w:r>
      <w:proofErr w:type="spellEnd"/>
      <w:r w:rsidRPr="00C10150">
        <w:rPr>
          <w:rFonts w:cs="Times New Roman"/>
          <w:szCs w:val="28"/>
          <w:lang w:eastAsia="ru-RU"/>
        </w:rPr>
        <w:t xml:space="preserve"> результата использования межбюджетных трансфертов.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Индекс, отражающий уровень недостижения i-</w:t>
      </w:r>
      <w:proofErr w:type="spellStart"/>
      <w:r w:rsidRPr="00C10150">
        <w:rPr>
          <w:rFonts w:cs="Times New Roman"/>
          <w:szCs w:val="28"/>
          <w:lang w:eastAsia="ru-RU"/>
        </w:rPr>
        <w:t>го</w:t>
      </w:r>
      <w:proofErr w:type="spellEnd"/>
      <w:r w:rsidRPr="00C10150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(</w:t>
      </w:r>
      <w:proofErr w:type="spellStart"/>
      <w:r w:rsidRPr="00C10150">
        <w:rPr>
          <w:rFonts w:cs="Times New Roman"/>
          <w:szCs w:val="28"/>
          <w:lang w:eastAsia="ru-RU"/>
        </w:rPr>
        <w:t>Di</w:t>
      </w:r>
      <w:proofErr w:type="spellEnd"/>
      <w:r w:rsidRPr="00C10150">
        <w:rPr>
          <w:rFonts w:cs="Times New Roman"/>
          <w:szCs w:val="28"/>
          <w:lang w:eastAsia="ru-RU"/>
        </w:rPr>
        <w:t>), определяется по формуле: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Di</w:t>
      </w:r>
      <w:proofErr w:type="spellEnd"/>
      <w:r w:rsidRPr="00C10150">
        <w:rPr>
          <w:rFonts w:cs="Times New Roman"/>
          <w:szCs w:val="28"/>
          <w:lang w:eastAsia="ru-RU"/>
        </w:rPr>
        <w:t xml:space="preserve"> = 1 - </w:t>
      </w:r>
      <w:proofErr w:type="spellStart"/>
      <w:r w:rsidRPr="00C10150">
        <w:rPr>
          <w:rFonts w:cs="Times New Roman"/>
          <w:szCs w:val="28"/>
          <w:lang w:eastAsia="ru-RU"/>
        </w:rPr>
        <w:t>Ti</w:t>
      </w:r>
      <w:proofErr w:type="spellEnd"/>
      <w:r w:rsidRPr="00C10150">
        <w:rPr>
          <w:rFonts w:cs="Times New Roman"/>
          <w:szCs w:val="28"/>
          <w:lang w:eastAsia="ru-RU"/>
        </w:rPr>
        <w:t xml:space="preserve"> / </w:t>
      </w: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>,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где: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Ti</w:t>
      </w:r>
      <w:proofErr w:type="spellEnd"/>
      <w:r w:rsidRPr="00C10150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C10150">
        <w:rPr>
          <w:rFonts w:cs="Times New Roman"/>
          <w:szCs w:val="28"/>
          <w:lang w:eastAsia="ru-RU"/>
        </w:rPr>
        <w:t>го</w:t>
      </w:r>
      <w:proofErr w:type="spellEnd"/>
      <w:r w:rsidRPr="00C10150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на отчетную дату;</w:t>
      </w:r>
    </w:p>
    <w:p w:rsidR="00B41C4A" w:rsidRPr="00C10150" w:rsidRDefault="00B41C4A" w:rsidP="000354C9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10150">
        <w:rPr>
          <w:rFonts w:cs="Times New Roman"/>
          <w:szCs w:val="28"/>
          <w:lang w:eastAsia="ru-RU"/>
        </w:rPr>
        <w:t>Si</w:t>
      </w:r>
      <w:proofErr w:type="spellEnd"/>
      <w:r w:rsidRPr="00C10150">
        <w:rPr>
          <w:rFonts w:cs="Times New Roman"/>
          <w:szCs w:val="28"/>
          <w:lang w:eastAsia="ru-RU"/>
        </w:rPr>
        <w:t xml:space="preserve"> – плановое значение i-</w:t>
      </w:r>
      <w:proofErr w:type="spellStart"/>
      <w:r w:rsidRPr="00C10150">
        <w:rPr>
          <w:rFonts w:cs="Times New Roman"/>
          <w:szCs w:val="28"/>
          <w:lang w:eastAsia="ru-RU"/>
        </w:rPr>
        <w:t>го</w:t>
      </w:r>
      <w:proofErr w:type="spellEnd"/>
      <w:r w:rsidRPr="00C10150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трансфертов, установленное соглашением.</w:t>
      </w:r>
    </w:p>
    <w:p w:rsidR="00B41C4A" w:rsidRPr="00C10150" w:rsidRDefault="00B41C4A" w:rsidP="000354C9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lastRenderedPageBreak/>
        <w:t>21. Ответственность за нецелевое использование межбюджетных трансфертов, а также за недостоверность представляемых сведений возлагается на получателя.</w:t>
      </w:r>
    </w:p>
    <w:p w:rsidR="00B41C4A" w:rsidRPr="00C10150" w:rsidRDefault="00B41C4A" w:rsidP="000354C9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>В случае нецелевого использования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B41C4A" w:rsidRPr="00C10150" w:rsidRDefault="00B41C4A" w:rsidP="000354C9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C10150">
        <w:rPr>
          <w:rFonts w:cs="Times New Roman"/>
          <w:szCs w:val="28"/>
          <w:lang w:eastAsia="ru-RU"/>
        </w:rPr>
        <w:t xml:space="preserve">22. </w:t>
      </w:r>
      <w:proofErr w:type="gramStart"/>
      <w:r w:rsidRPr="00C10150">
        <w:rPr>
          <w:rFonts w:cs="Times New Roman"/>
          <w:szCs w:val="28"/>
          <w:lang w:eastAsia="ru-RU"/>
        </w:rPr>
        <w:t>Контроль за</w:t>
      </w:r>
      <w:proofErr w:type="gramEnd"/>
      <w:r w:rsidRPr="00C10150">
        <w:rPr>
          <w:rFonts w:cs="Times New Roman"/>
          <w:szCs w:val="28"/>
          <w:lang w:eastAsia="ru-RU"/>
        </w:rPr>
        <w:t xml:space="preserve"> соблюдением условий предоставления межбюджетных трансфертов осуществляют департамент и органы государственного финансового контроля в соответствии с действующим законодательством.</w:t>
      </w:r>
    </w:p>
    <w:p w:rsidR="00B41C4A" w:rsidRPr="00C10150" w:rsidRDefault="00B41C4A" w:rsidP="000354C9">
      <w:pPr>
        <w:contextualSpacing/>
      </w:pPr>
    </w:p>
    <w:p w:rsidR="00B41C4A" w:rsidRPr="00C10150" w:rsidRDefault="00B41C4A" w:rsidP="000354C9">
      <w:pPr>
        <w:contextualSpacing/>
      </w:pPr>
    </w:p>
    <w:p w:rsidR="00B41C4A" w:rsidRPr="00C10150" w:rsidRDefault="00B41C4A" w:rsidP="000354C9">
      <w:pPr>
        <w:contextualSpacing/>
      </w:pPr>
    </w:p>
    <w:p w:rsidR="00B41C4A" w:rsidRPr="00C10150" w:rsidRDefault="00B41C4A" w:rsidP="000354C9">
      <w:pPr>
        <w:contextualSpacing/>
        <w:sectPr w:rsidR="00B41C4A" w:rsidRPr="00C10150" w:rsidSect="008C70E3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/>
        <w:contextualSpacing/>
        <w:jc w:val="right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lastRenderedPageBreak/>
        <w:t>Приложение 1</w:t>
      </w: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 w:firstLine="0"/>
        <w:contextualSpacing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к Методике распределения и правилам предоставления межбюджетных трансфертов на реконструкцию искусственных сооружений</w:t>
      </w: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 w:firstLine="0"/>
        <w:contextualSpacing/>
        <w:rPr>
          <w:rFonts w:cs="Times New Roman"/>
          <w:szCs w:val="28"/>
        </w:rPr>
      </w:pP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 w:firstLine="0"/>
        <w:contextualSpacing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Форма</w:t>
      </w:r>
    </w:p>
    <w:p w:rsidR="00B41C4A" w:rsidRPr="00C10150" w:rsidRDefault="00B41C4A" w:rsidP="00DF3550">
      <w:pPr>
        <w:spacing w:line="235" w:lineRule="auto"/>
        <w:ind w:firstLine="0"/>
        <w:contextualSpacing/>
        <w:jc w:val="center"/>
        <w:rPr>
          <w:b/>
          <w:szCs w:val="28"/>
        </w:rPr>
      </w:pPr>
      <w:r w:rsidRPr="00C10150">
        <w:rPr>
          <w:b/>
          <w:szCs w:val="28"/>
        </w:rPr>
        <w:t xml:space="preserve">ЗАЯВКА </w:t>
      </w:r>
    </w:p>
    <w:p w:rsidR="00B41C4A" w:rsidRPr="00C10150" w:rsidRDefault="00B41C4A" w:rsidP="00DF3550">
      <w:pPr>
        <w:spacing w:line="235" w:lineRule="auto"/>
        <w:ind w:firstLine="0"/>
        <w:contextualSpacing/>
        <w:jc w:val="center"/>
        <w:rPr>
          <w:rFonts w:cs="Courier New"/>
          <w:b/>
          <w:szCs w:val="28"/>
        </w:rPr>
      </w:pPr>
      <w:r w:rsidRPr="00C10150">
        <w:rPr>
          <w:rFonts w:cs="Courier New"/>
          <w:b/>
          <w:szCs w:val="28"/>
        </w:rPr>
        <w:t>на перечисление межбюджетных трансфертов на</w:t>
      </w:r>
      <w:r w:rsidRPr="00C10150">
        <w:rPr>
          <w:rFonts w:cs="Times New Roman"/>
          <w:szCs w:val="28"/>
        </w:rPr>
        <w:t xml:space="preserve"> </w:t>
      </w:r>
      <w:r w:rsidRPr="00C10150">
        <w:rPr>
          <w:rFonts w:cs="Courier New"/>
          <w:b/>
          <w:szCs w:val="28"/>
        </w:rPr>
        <w:t>реконструкцию искусственных сооружений</w:t>
      </w:r>
    </w:p>
    <w:p w:rsidR="00B41C4A" w:rsidRPr="00C10150" w:rsidRDefault="00B41C4A" w:rsidP="00DF3550">
      <w:pPr>
        <w:tabs>
          <w:tab w:val="center" w:pos="7285"/>
          <w:tab w:val="left" w:pos="13368"/>
        </w:tabs>
        <w:spacing w:line="235" w:lineRule="auto"/>
        <w:ind w:firstLine="0"/>
        <w:contextualSpacing/>
        <w:jc w:val="center"/>
        <w:rPr>
          <w:b/>
          <w:szCs w:val="28"/>
        </w:rPr>
      </w:pPr>
      <w:r w:rsidRPr="00C10150">
        <w:rPr>
          <w:b/>
          <w:szCs w:val="28"/>
        </w:rPr>
        <w:t>________________________________________________________________________</w:t>
      </w:r>
    </w:p>
    <w:p w:rsidR="00B41C4A" w:rsidRPr="00C10150" w:rsidRDefault="00B41C4A" w:rsidP="00DF3550">
      <w:pPr>
        <w:spacing w:line="235" w:lineRule="auto"/>
        <w:ind w:firstLine="0"/>
        <w:contextualSpacing/>
        <w:jc w:val="center"/>
        <w:rPr>
          <w:b/>
          <w:sz w:val="24"/>
          <w:szCs w:val="24"/>
        </w:rPr>
      </w:pPr>
      <w:r w:rsidRPr="00C10150">
        <w:rPr>
          <w:b/>
          <w:sz w:val="24"/>
          <w:szCs w:val="24"/>
        </w:rPr>
        <w:t>(наименование муниципального образования области)</w:t>
      </w:r>
    </w:p>
    <w:p w:rsidR="00B41C4A" w:rsidRPr="00C10150" w:rsidRDefault="00B41C4A" w:rsidP="00DF3550">
      <w:pPr>
        <w:spacing w:line="235" w:lineRule="auto"/>
        <w:ind w:firstLine="0"/>
        <w:contextualSpacing/>
        <w:jc w:val="center"/>
        <w:rPr>
          <w:b/>
          <w:szCs w:val="28"/>
        </w:rPr>
      </w:pPr>
      <w:r w:rsidRPr="00C10150">
        <w:rPr>
          <w:b/>
          <w:szCs w:val="28"/>
        </w:rPr>
        <w:t>от ___________ 20__ г.</w:t>
      </w:r>
    </w:p>
    <w:p w:rsidR="00B41C4A" w:rsidRPr="00C10150" w:rsidRDefault="00B41C4A" w:rsidP="00DF3550">
      <w:pPr>
        <w:spacing w:line="235" w:lineRule="auto"/>
        <w:ind w:firstLine="0"/>
        <w:contextualSpacing/>
        <w:jc w:val="center"/>
        <w:rPr>
          <w:sz w:val="20"/>
          <w:szCs w:val="20"/>
        </w:rPr>
      </w:pPr>
    </w:p>
    <w:p w:rsidR="00B41C4A" w:rsidRPr="00C10150" w:rsidRDefault="00B41C4A" w:rsidP="00DF3550">
      <w:pPr>
        <w:spacing w:line="235" w:lineRule="auto"/>
        <w:ind w:firstLine="0"/>
        <w:contextualSpacing/>
        <w:rPr>
          <w:rFonts w:cs="Times New Roman"/>
          <w:sz w:val="2"/>
          <w:szCs w:val="2"/>
        </w:rPr>
      </w:pPr>
    </w:p>
    <w:tbl>
      <w:tblPr>
        <w:tblW w:w="13761" w:type="dxa"/>
        <w:jc w:val="center"/>
        <w:tblInd w:w="-4750" w:type="dxa"/>
        <w:tblLayout w:type="fixed"/>
        <w:tblLook w:val="04A0" w:firstRow="1" w:lastRow="0" w:firstColumn="1" w:lastColumn="0" w:noHBand="0" w:noVBand="1"/>
      </w:tblPr>
      <w:tblGrid>
        <w:gridCol w:w="709"/>
        <w:gridCol w:w="4689"/>
        <w:gridCol w:w="2977"/>
        <w:gridCol w:w="3412"/>
        <w:gridCol w:w="1974"/>
      </w:tblGrid>
      <w:tr w:rsidR="00C10150" w:rsidRPr="00C10150" w:rsidTr="00542BFE">
        <w:trPr>
          <w:trHeight w:val="104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C10150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C10150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>Наименование мероприятия по реконструкции искусственных сооружений</w:t>
            </w:r>
          </w:p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>Объем финансирования мероприятий по реконструкции искусственных сооружений, руб.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>Сумма по актам выполненных работ, руб.</w:t>
            </w:r>
          </w:p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10150" w:rsidRPr="00C10150" w:rsidTr="00542BFE">
        <w:trPr>
          <w:trHeight w:val="554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0150">
              <w:rPr>
                <w:rFonts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41C4A" w:rsidRPr="00C10150" w:rsidRDefault="00B41C4A" w:rsidP="00DF3550">
      <w:pPr>
        <w:spacing w:line="235" w:lineRule="auto"/>
        <w:ind w:firstLine="0"/>
        <w:contextualSpacing/>
        <w:rPr>
          <w:sz w:val="2"/>
          <w:szCs w:val="2"/>
        </w:rPr>
      </w:pPr>
    </w:p>
    <w:tbl>
      <w:tblPr>
        <w:tblStyle w:val="a3"/>
        <w:tblW w:w="13749" w:type="dxa"/>
        <w:tblInd w:w="534" w:type="dxa"/>
        <w:tblLook w:val="04A0" w:firstRow="1" w:lastRow="0" w:firstColumn="1" w:lastColumn="0" w:noHBand="0" w:noVBand="1"/>
      </w:tblPr>
      <w:tblGrid>
        <w:gridCol w:w="708"/>
        <w:gridCol w:w="4678"/>
        <w:gridCol w:w="2977"/>
        <w:gridCol w:w="3402"/>
        <w:gridCol w:w="1984"/>
      </w:tblGrid>
      <w:tr w:rsidR="00C10150" w:rsidRPr="00C10150" w:rsidTr="00542BFE">
        <w:tc>
          <w:tcPr>
            <w:tcW w:w="708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5</w:t>
            </w:r>
          </w:p>
        </w:tc>
      </w:tr>
      <w:tr w:rsidR="00C10150" w:rsidRPr="00C10150" w:rsidTr="00542BFE">
        <w:tc>
          <w:tcPr>
            <w:tcW w:w="708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B41C4A" w:rsidRPr="00C10150" w:rsidTr="00542BFE">
        <w:trPr>
          <w:trHeight w:val="77"/>
        </w:trPr>
        <w:tc>
          <w:tcPr>
            <w:tcW w:w="5386" w:type="dxa"/>
            <w:gridSpan w:val="2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  <w:r w:rsidRPr="00C10150">
              <w:rPr>
                <w:sz w:val="20"/>
                <w:szCs w:val="20"/>
              </w:rPr>
              <w:t>Итого</w:t>
            </w:r>
          </w:p>
        </w:tc>
        <w:tc>
          <w:tcPr>
            <w:tcW w:w="2977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1C4A" w:rsidRPr="00C10150" w:rsidRDefault="00B41C4A" w:rsidP="00DF3550">
            <w:pPr>
              <w:spacing w:line="235" w:lineRule="auto"/>
              <w:ind w:firstLine="0"/>
              <w:contextualSpacing/>
              <w:rPr>
                <w:sz w:val="20"/>
                <w:szCs w:val="20"/>
              </w:rPr>
            </w:pPr>
          </w:p>
        </w:tc>
      </w:tr>
    </w:tbl>
    <w:p w:rsidR="00B41C4A" w:rsidRPr="00C10150" w:rsidRDefault="00B41C4A" w:rsidP="00DF3550">
      <w:pPr>
        <w:spacing w:line="235" w:lineRule="auto"/>
        <w:ind w:firstLine="0"/>
        <w:contextualSpacing/>
        <w:rPr>
          <w:sz w:val="20"/>
          <w:szCs w:val="20"/>
        </w:rPr>
      </w:pPr>
    </w:p>
    <w:p w:rsidR="00B41C4A" w:rsidRPr="00C10150" w:rsidRDefault="00B41C4A" w:rsidP="00DF3550">
      <w:pPr>
        <w:spacing w:line="235" w:lineRule="auto"/>
        <w:ind w:firstLine="0"/>
        <w:contextualSpacing/>
        <w:rPr>
          <w:sz w:val="26"/>
          <w:szCs w:val="26"/>
        </w:rPr>
      </w:pPr>
      <w:r w:rsidRPr="00C10150">
        <w:rPr>
          <w:sz w:val="26"/>
          <w:szCs w:val="26"/>
        </w:rPr>
        <w:t xml:space="preserve">Руководитель (уполномоченное </w:t>
      </w:r>
      <w:r w:rsidRPr="00C10150">
        <w:rPr>
          <w:sz w:val="26"/>
          <w:szCs w:val="26"/>
        </w:rPr>
        <w:br/>
        <w:t xml:space="preserve">должностное лицо) уполномоченного </w:t>
      </w:r>
      <w:r w:rsidRPr="00C10150">
        <w:rPr>
          <w:sz w:val="26"/>
          <w:szCs w:val="26"/>
        </w:rPr>
        <w:br/>
        <w:t>органа местного самоуправления</w:t>
      </w:r>
    </w:p>
    <w:p w:rsidR="00B41C4A" w:rsidRPr="00C10150" w:rsidRDefault="00B41C4A" w:rsidP="00DF3550">
      <w:pPr>
        <w:spacing w:line="235" w:lineRule="auto"/>
        <w:ind w:firstLine="0"/>
        <w:contextualSpacing/>
        <w:rPr>
          <w:sz w:val="26"/>
          <w:szCs w:val="26"/>
        </w:rPr>
      </w:pPr>
      <w:r w:rsidRPr="00C10150">
        <w:rPr>
          <w:sz w:val="26"/>
          <w:szCs w:val="26"/>
        </w:rPr>
        <w:t>муниципального образования области</w:t>
      </w:r>
      <w:r w:rsidRPr="00C10150">
        <w:rPr>
          <w:szCs w:val="26"/>
        </w:rPr>
        <w:t xml:space="preserve">     </w:t>
      </w:r>
      <w:r w:rsidRPr="00C10150">
        <w:rPr>
          <w:sz w:val="26"/>
          <w:szCs w:val="26"/>
        </w:rPr>
        <w:tab/>
      </w:r>
      <w:r w:rsidRPr="00C10150">
        <w:rPr>
          <w:sz w:val="26"/>
          <w:szCs w:val="26"/>
        </w:rPr>
        <w:tab/>
      </w:r>
      <w:r w:rsidRPr="00C10150">
        <w:rPr>
          <w:sz w:val="26"/>
          <w:szCs w:val="26"/>
        </w:rPr>
        <w:tab/>
      </w:r>
      <w:r w:rsidRPr="00C10150">
        <w:rPr>
          <w:sz w:val="26"/>
          <w:szCs w:val="26"/>
        </w:rPr>
        <w:tab/>
        <w:t xml:space="preserve">      __________________      _________________</w:t>
      </w:r>
    </w:p>
    <w:p w:rsidR="00B41C4A" w:rsidRPr="00C10150" w:rsidRDefault="00B41C4A" w:rsidP="00DF3550">
      <w:pPr>
        <w:spacing w:line="235" w:lineRule="auto"/>
        <w:ind w:right="213" w:firstLine="0"/>
        <w:contextualSpacing/>
        <w:rPr>
          <w:sz w:val="24"/>
          <w:szCs w:val="24"/>
        </w:rPr>
      </w:pPr>
      <w:r w:rsidRPr="00C10150">
        <w:rPr>
          <w:sz w:val="26"/>
          <w:szCs w:val="26"/>
        </w:rPr>
        <w:t xml:space="preserve">                                                                                  </w:t>
      </w:r>
      <w:r w:rsidRPr="00C10150">
        <w:rPr>
          <w:szCs w:val="28"/>
        </w:rPr>
        <w:t>М.П.</w:t>
      </w:r>
      <w:r w:rsidRPr="00C10150">
        <w:rPr>
          <w:sz w:val="26"/>
          <w:szCs w:val="26"/>
        </w:rPr>
        <w:tab/>
      </w:r>
      <w:r w:rsidRPr="00C10150">
        <w:rPr>
          <w:sz w:val="20"/>
          <w:szCs w:val="20"/>
        </w:rPr>
        <w:t xml:space="preserve">                  </w:t>
      </w:r>
      <w:r w:rsidR="00DF3550">
        <w:rPr>
          <w:sz w:val="20"/>
          <w:szCs w:val="20"/>
        </w:rPr>
        <w:t xml:space="preserve">               </w:t>
      </w:r>
      <w:r w:rsidRPr="00C10150">
        <w:rPr>
          <w:sz w:val="20"/>
          <w:szCs w:val="20"/>
        </w:rPr>
        <w:t xml:space="preserve">  </w:t>
      </w:r>
      <w:r w:rsidRPr="00C10150">
        <w:rPr>
          <w:sz w:val="24"/>
          <w:szCs w:val="24"/>
        </w:rPr>
        <w:t>(подпись)                         (Ф.И.О.)</w:t>
      </w:r>
    </w:p>
    <w:p w:rsidR="00B41C4A" w:rsidRPr="00C10150" w:rsidRDefault="00B41C4A" w:rsidP="00DF3550">
      <w:pPr>
        <w:spacing w:line="235" w:lineRule="auto"/>
        <w:ind w:firstLine="0"/>
        <w:contextualSpacing/>
        <w:rPr>
          <w:rFonts w:cs="Times New Roman"/>
          <w:sz w:val="26"/>
          <w:szCs w:val="26"/>
        </w:rPr>
      </w:pPr>
      <w:r w:rsidRPr="00C10150">
        <w:rPr>
          <w:rFonts w:cs="Times New Roman"/>
          <w:szCs w:val="28"/>
        </w:rPr>
        <w:t>Исполнитель</w:t>
      </w:r>
      <w:r w:rsidRPr="00C10150">
        <w:rPr>
          <w:rFonts w:cs="Times New Roman"/>
          <w:sz w:val="26"/>
          <w:szCs w:val="26"/>
        </w:rPr>
        <w:t xml:space="preserve"> _________________________________</w:t>
      </w:r>
    </w:p>
    <w:p w:rsidR="00B41C4A" w:rsidRPr="00C10150" w:rsidRDefault="00B41C4A" w:rsidP="00DF3550">
      <w:pPr>
        <w:spacing w:line="235" w:lineRule="auto"/>
        <w:ind w:firstLine="0"/>
        <w:contextualSpacing/>
        <w:rPr>
          <w:rFonts w:cs="Times New Roman"/>
          <w:szCs w:val="28"/>
        </w:rPr>
      </w:pPr>
      <w:r w:rsidRPr="00C10150">
        <w:rPr>
          <w:rFonts w:cs="Times New Roman"/>
          <w:sz w:val="24"/>
          <w:szCs w:val="24"/>
        </w:rPr>
        <w:t xml:space="preserve">                                               (Ф.И.О., телефон)</w:t>
      </w:r>
      <w:r w:rsidRPr="00C10150">
        <w:rPr>
          <w:rFonts w:cs="Times New Roman"/>
          <w:szCs w:val="28"/>
        </w:rPr>
        <w:t xml:space="preserve">                                                                                                                         </w:t>
      </w:r>
    </w:p>
    <w:p w:rsidR="00B41C4A" w:rsidRPr="00C10150" w:rsidRDefault="00B41C4A" w:rsidP="00DF3550">
      <w:pPr>
        <w:tabs>
          <w:tab w:val="left" w:pos="8556"/>
        </w:tabs>
        <w:spacing w:line="235" w:lineRule="auto"/>
        <w:ind w:firstLine="0"/>
        <w:contextualSpacing/>
        <w:rPr>
          <w:rFonts w:cs="Times New Roman"/>
          <w:szCs w:val="28"/>
        </w:rPr>
      </w:pPr>
    </w:p>
    <w:p w:rsidR="00B41C4A" w:rsidRPr="00C10150" w:rsidRDefault="00B41C4A" w:rsidP="00DF3550">
      <w:pPr>
        <w:tabs>
          <w:tab w:val="left" w:pos="8556"/>
        </w:tabs>
        <w:spacing w:line="235" w:lineRule="auto"/>
        <w:ind w:firstLine="0"/>
        <w:contextualSpacing/>
        <w:jc w:val="center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 xml:space="preserve">                          </w:t>
      </w:r>
    </w:p>
    <w:p w:rsidR="00B41C4A" w:rsidRPr="00C10150" w:rsidRDefault="00B41C4A" w:rsidP="00DF3550">
      <w:pPr>
        <w:tabs>
          <w:tab w:val="left" w:pos="8556"/>
        </w:tabs>
        <w:spacing w:line="235" w:lineRule="auto"/>
        <w:ind w:firstLine="0"/>
        <w:contextualSpacing/>
        <w:jc w:val="right"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lastRenderedPageBreak/>
        <w:t xml:space="preserve">                                                  Приложение 2</w:t>
      </w: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 w:firstLine="0"/>
        <w:contextualSpacing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>к Методике распределения и правилам предоставления межбюджетных трансфертов на реконструкцию искусственных сооружений</w:t>
      </w:r>
    </w:p>
    <w:p w:rsidR="00B41C4A" w:rsidRPr="00C10150" w:rsidRDefault="00B41C4A" w:rsidP="00DF3550">
      <w:pPr>
        <w:tabs>
          <w:tab w:val="left" w:pos="-1701"/>
        </w:tabs>
        <w:spacing w:line="235" w:lineRule="auto"/>
        <w:ind w:left="8505" w:firstLine="0"/>
        <w:contextualSpacing/>
        <w:rPr>
          <w:rFonts w:cs="Times New Roman"/>
          <w:szCs w:val="28"/>
        </w:rPr>
      </w:pPr>
    </w:p>
    <w:p w:rsidR="00B41C4A" w:rsidRPr="00C10150" w:rsidRDefault="00B41C4A" w:rsidP="00DF3550">
      <w:pPr>
        <w:tabs>
          <w:tab w:val="left" w:pos="-1701"/>
        </w:tabs>
        <w:spacing w:line="226" w:lineRule="auto"/>
        <w:ind w:firstLine="0"/>
        <w:contextualSpacing/>
        <w:rPr>
          <w:rFonts w:cs="Times New Roman"/>
          <w:szCs w:val="28"/>
        </w:rPr>
      </w:pP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</w:r>
      <w:r w:rsidRPr="00C10150">
        <w:rPr>
          <w:rFonts w:cs="Times New Roman"/>
          <w:szCs w:val="28"/>
        </w:rPr>
        <w:tab/>
        <w:t>Форма</w:t>
      </w:r>
    </w:p>
    <w:p w:rsidR="00B41C4A" w:rsidRPr="00C10150" w:rsidRDefault="00B41C4A" w:rsidP="00DF3550">
      <w:pPr>
        <w:spacing w:line="226" w:lineRule="auto"/>
        <w:ind w:firstLine="0"/>
        <w:contextualSpacing/>
        <w:rPr>
          <w:b/>
          <w:sz w:val="24"/>
          <w:szCs w:val="24"/>
        </w:rPr>
      </w:pPr>
    </w:p>
    <w:p w:rsidR="00B41C4A" w:rsidRPr="00C10150" w:rsidRDefault="00B41C4A" w:rsidP="00DF3550">
      <w:pPr>
        <w:spacing w:line="226" w:lineRule="auto"/>
        <w:ind w:firstLine="0"/>
        <w:contextualSpacing/>
        <w:jc w:val="center"/>
        <w:rPr>
          <w:b/>
          <w:szCs w:val="28"/>
        </w:rPr>
      </w:pPr>
      <w:r w:rsidRPr="00C10150">
        <w:rPr>
          <w:b/>
          <w:szCs w:val="28"/>
        </w:rPr>
        <w:t xml:space="preserve">ОТЧЕТ </w:t>
      </w:r>
    </w:p>
    <w:p w:rsidR="00B41C4A" w:rsidRPr="00C10150" w:rsidRDefault="00B41C4A" w:rsidP="00DF3550">
      <w:pPr>
        <w:spacing w:line="226" w:lineRule="auto"/>
        <w:ind w:firstLine="0"/>
        <w:contextualSpacing/>
        <w:jc w:val="center"/>
        <w:rPr>
          <w:rFonts w:cs="Courier New"/>
          <w:b/>
          <w:szCs w:val="28"/>
        </w:rPr>
      </w:pPr>
      <w:r w:rsidRPr="00C10150">
        <w:rPr>
          <w:b/>
          <w:szCs w:val="28"/>
        </w:rPr>
        <w:t xml:space="preserve">об использовании </w:t>
      </w:r>
      <w:r w:rsidRPr="00C10150">
        <w:rPr>
          <w:rFonts w:cs="Courier New"/>
          <w:b/>
          <w:szCs w:val="28"/>
        </w:rPr>
        <w:t>межбюджетных трансфертов на реконструкцию искусственных сооружений</w:t>
      </w:r>
    </w:p>
    <w:p w:rsidR="00B41C4A" w:rsidRPr="00C10150" w:rsidRDefault="00B41C4A" w:rsidP="00DF3550">
      <w:pPr>
        <w:spacing w:line="226" w:lineRule="auto"/>
        <w:ind w:firstLine="0"/>
        <w:contextualSpacing/>
        <w:jc w:val="center"/>
        <w:rPr>
          <w:rFonts w:cs="Courier New"/>
          <w:b/>
          <w:szCs w:val="28"/>
        </w:rPr>
      </w:pPr>
      <w:r w:rsidRPr="00C10150">
        <w:rPr>
          <w:b/>
        </w:rPr>
        <w:t>на _________________ 20_____ г.</w:t>
      </w:r>
    </w:p>
    <w:p w:rsidR="00B41C4A" w:rsidRPr="00C10150" w:rsidRDefault="00B41C4A" w:rsidP="00DF3550">
      <w:pPr>
        <w:tabs>
          <w:tab w:val="center" w:pos="7285"/>
          <w:tab w:val="left" w:pos="13368"/>
        </w:tabs>
        <w:spacing w:line="226" w:lineRule="auto"/>
        <w:ind w:firstLine="0"/>
        <w:contextualSpacing/>
        <w:jc w:val="center"/>
        <w:rPr>
          <w:b/>
          <w:szCs w:val="28"/>
        </w:rPr>
      </w:pPr>
      <w:r w:rsidRPr="00C10150">
        <w:rPr>
          <w:b/>
          <w:szCs w:val="28"/>
        </w:rPr>
        <w:t>____________________________________________________________________</w:t>
      </w:r>
    </w:p>
    <w:p w:rsidR="00B41C4A" w:rsidRPr="00C10150" w:rsidRDefault="00B41C4A" w:rsidP="00DF3550">
      <w:pPr>
        <w:spacing w:line="226" w:lineRule="auto"/>
        <w:ind w:firstLine="0"/>
        <w:contextualSpacing/>
        <w:jc w:val="center"/>
        <w:rPr>
          <w:b/>
          <w:sz w:val="24"/>
          <w:szCs w:val="24"/>
        </w:rPr>
      </w:pPr>
      <w:r w:rsidRPr="00C10150">
        <w:rPr>
          <w:b/>
          <w:sz w:val="24"/>
          <w:szCs w:val="24"/>
        </w:rPr>
        <w:t>(наименование муниципального образования области)</w:t>
      </w:r>
    </w:p>
    <w:p w:rsidR="00B41C4A" w:rsidRPr="00C10150" w:rsidRDefault="00B41C4A" w:rsidP="00DF3550">
      <w:pPr>
        <w:spacing w:line="226" w:lineRule="auto"/>
        <w:ind w:firstLine="0"/>
        <w:contextualSpacing/>
        <w:rPr>
          <w:rFonts w:cs="Times New Roman"/>
          <w:sz w:val="24"/>
          <w:szCs w:val="24"/>
        </w:rPr>
      </w:pPr>
    </w:p>
    <w:tbl>
      <w:tblPr>
        <w:tblW w:w="1567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134"/>
        <w:gridCol w:w="992"/>
        <w:gridCol w:w="2070"/>
        <w:gridCol w:w="2126"/>
        <w:gridCol w:w="1559"/>
        <w:gridCol w:w="1701"/>
        <w:gridCol w:w="2126"/>
        <w:gridCol w:w="1701"/>
      </w:tblGrid>
      <w:tr w:rsidR="00C10150" w:rsidRPr="00C10150" w:rsidTr="00542BFE">
        <w:trPr>
          <w:trHeight w:val="20"/>
        </w:trPr>
        <w:tc>
          <w:tcPr>
            <w:tcW w:w="56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C10150">
              <w:rPr>
                <w:rFonts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10150">
              <w:rPr>
                <w:rFonts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Единица измере</w:t>
            </w:r>
            <w:r w:rsidRPr="00C10150">
              <w:rPr>
                <w:rFonts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99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Объемы работ</w:t>
            </w:r>
          </w:p>
        </w:tc>
        <w:tc>
          <w:tcPr>
            <w:tcW w:w="20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pacing w:val="-4"/>
                <w:sz w:val="24"/>
                <w:szCs w:val="24"/>
                <w:lang w:eastAsia="ru-RU"/>
              </w:rPr>
              <w:t>Подрядная организация,</w:t>
            </w:r>
            <w:r w:rsidRPr="00C10150">
              <w:rPr>
                <w:rFonts w:cs="Times New Roman"/>
                <w:sz w:val="24"/>
                <w:szCs w:val="24"/>
                <w:lang w:eastAsia="ru-RU"/>
              </w:rPr>
              <w:t xml:space="preserve"> номер договора на выполнение подрядных работ</w:t>
            </w:r>
          </w:p>
        </w:tc>
        <w:tc>
          <w:tcPr>
            <w:tcW w:w="212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Сумма сре</w:t>
            </w:r>
            <w:proofErr w:type="gramStart"/>
            <w:r w:rsidRPr="00C10150">
              <w:rPr>
                <w:rFonts w:cs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C10150">
              <w:rPr>
                <w:rFonts w:cs="Times New Roman"/>
                <w:sz w:val="24"/>
                <w:szCs w:val="24"/>
                <w:lang w:eastAsia="ru-RU"/>
              </w:rPr>
              <w:t>оответствии с договором на выполнение подрядных работ, тыс. руб.</w:t>
            </w:r>
          </w:p>
        </w:tc>
        <w:tc>
          <w:tcPr>
            <w:tcW w:w="32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Фактическое выполнение</w:t>
            </w:r>
          </w:p>
        </w:tc>
        <w:tc>
          <w:tcPr>
            <w:tcW w:w="2126" w:type="dxa"/>
            <w:vMerge w:val="restart"/>
          </w:tcPr>
          <w:p w:rsidR="00B41C4A" w:rsidRPr="00C10150" w:rsidRDefault="00B41C4A" w:rsidP="00DF3550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 xml:space="preserve">Фактически профинансировано в соответствии с актами выполненных работ, </w:t>
            </w:r>
          </w:p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vMerge w:val="restart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Задолженность, тыс. руб.</w:t>
            </w:r>
          </w:p>
        </w:tc>
      </w:tr>
      <w:tr w:rsidR="00C10150" w:rsidRPr="00C10150" w:rsidTr="00542BFE">
        <w:trPr>
          <w:trHeight w:val="1040"/>
        </w:trPr>
        <w:tc>
          <w:tcPr>
            <w:tcW w:w="568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в натуральном выражении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 xml:space="preserve">в соответствии с актами выполненных работ, </w:t>
            </w:r>
          </w:p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10150" w:rsidRPr="00C10150" w:rsidTr="00542BFE">
        <w:trPr>
          <w:trHeight w:val="152"/>
        </w:trPr>
        <w:tc>
          <w:tcPr>
            <w:tcW w:w="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10150" w:rsidRPr="00C10150" w:rsidTr="00542BFE">
        <w:trPr>
          <w:trHeight w:val="186"/>
        </w:trPr>
        <w:tc>
          <w:tcPr>
            <w:tcW w:w="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10150" w:rsidRPr="00C10150" w:rsidTr="00542BFE">
        <w:trPr>
          <w:trHeight w:val="79"/>
        </w:trPr>
        <w:tc>
          <w:tcPr>
            <w:tcW w:w="2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C10150">
              <w:rPr>
                <w:rFonts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1C4A" w:rsidRPr="00C10150" w:rsidRDefault="00B41C4A" w:rsidP="00DF3550">
            <w:pPr>
              <w:widowControl w:val="0"/>
              <w:autoSpaceDE w:val="0"/>
              <w:autoSpaceDN w:val="0"/>
              <w:adjustRightInd w:val="0"/>
              <w:spacing w:line="226" w:lineRule="auto"/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41C4A" w:rsidRPr="00C10150" w:rsidRDefault="00B41C4A" w:rsidP="00DF3550">
      <w:pPr>
        <w:ind w:right="253" w:firstLine="0"/>
        <w:contextualSpacing/>
        <w:jc w:val="both"/>
        <w:rPr>
          <w:rFonts w:cs="Times New Roman"/>
          <w:sz w:val="20"/>
          <w:szCs w:val="20"/>
          <w:lang w:eastAsia="ru-RU"/>
        </w:rPr>
      </w:pPr>
    </w:p>
    <w:p w:rsidR="00B41C4A" w:rsidRPr="00C10150" w:rsidRDefault="00B41C4A" w:rsidP="00DF3550">
      <w:pPr>
        <w:widowControl w:val="0"/>
        <w:spacing w:line="226" w:lineRule="auto"/>
        <w:ind w:right="-31" w:firstLine="0"/>
        <w:contextualSpacing/>
        <w:rPr>
          <w:szCs w:val="28"/>
        </w:rPr>
      </w:pPr>
      <w:r w:rsidRPr="00C10150">
        <w:rPr>
          <w:szCs w:val="28"/>
        </w:rPr>
        <w:t xml:space="preserve">Руководитель (уполномоченное </w:t>
      </w:r>
      <w:r w:rsidRPr="00C10150">
        <w:rPr>
          <w:szCs w:val="28"/>
        </w:rPr>
        <w:br/>
        <w:t xml:space="preserve">должностное лицо) уполномоченного </w:t>
      </w:r>
      <w:r w:rsidRPr="00C10150">
        <w:rPr>
          <w:szCs w:val="28"/>
        </w:rPr>
        <w:br/>
        <w:t>органа местного самоуправления</w:t>
      </w:r>
    </w:p>
    <w:p w:rsidR="00B41C4A" w:rsidRPr="00C10150" w:rsidRDefault="00B41C4A" w:rsidP="00DF3550">
      <w:pPr>
        <w:spacing w:line="226" w:lineRule="auto"/>
        <w:ind w:firstLine="0"/>
        <w:contextualSpacing/>
        <w:rPr>
          <w:szCs w:val="28"/>
        </w:rPr>
      </w:pPr>
      <w:r w:rsidRPr="00C10150">
        <w:rPr>
          <w:szCs w:val="28"/>
        </w:rPr>
        <w:t xml:space="preserve">муниципального образования области     </w:t>
      </w:r>
      <w:r w:rsidRPr="00C10150">
        <w:rPr>
          <w:szCs w:val="28"/>
        </w:rPr>
        <w:tab/>
      </w:r>
      <w:r w:rsidRPr="00C10150">
        <w:rPr>
          <w:szCs w:val="28"/>
        </w:rPr>
        <w:tab/>
      </w:r>
      <w:r w:rsidRPr="00C10150">
        <w:rPr>
          <w:szCs w:val="28"/>
        </w:rPr>
        <w:tab/>
      </w:r>
      <w:r w:rsidRPr="00C10150">
        <w:rPr>
          <w:szCs w:val="28"/>
        </w:rPr>
        <w:tab/>
        <w:t xml:space="preserve">      __________________      _________________</w:t>
      </w:r>
    </w:p>
    <w:p w:rsidR="00B41C4A" w:rsidRPr="00C10150" w:rsidRDefault="00B41C4A" w:rsidP="00DF3550">
      <w:pPr>
        <w:spacing w:line="226" w:lineRule="auto"/>
        <w:ind w:right="213" w:firstLine="0"/>
        <w:contextualSpacing/>
        <w:rPr>
          <w:sz w:val="24"/>
          <w:szCs w:val="24"/>
        </w:rPr>
      </w:pPr>
      <w:r w:rsidRPr="00C10150">
        <w:rPr>
          <w:szCs w:val="28"/>
        </w:rPr>
        <w:t xml:space="preserve">                                                                М.П.</w:t>
      </w:r>
      <w:r w:rsidRPr="00C10150">
        <w:rPr>
          <w:szCs w:val="28"/>
        </w:rPr>
        <w:tab/>
      </w:r>
      <w:r w:rsidRPr="00C10150">
        <w:rPr>
          <w:sz w:val="24"/>
          <w:szCs w:val="24"/>
        </w:rPr>
        <w:t xml:space="preserve">                                      (подпись)                              (Ф.И.О.)</w:t>
      </w:r>
    </w:p>
    <w:p w:rsidR="00B41C4A" w:rsidRPr="00C10150" w:rsidRDefault="00B41C4A" w:rsidP="00DF3550">
      <w:pPr>
        <w:spacing w:line="226" w:lineRule="auto"/>
        <w:ind w:firstLine="0"/>
        <w:contextualSpacing/>
        <w:rPr>
          <w:rFonts w:cs="Times New Roman"/>
          <w:sz w:val="24"/>
          <w:szCs w:val="24"/>
        </w:rPr>
      </w:pPr>
      <w:r w:rsidRPr="00C10150">
        <w:rPr>
          <w:rFonts w:cs="Times New Roman"/>
          <w:szCs w:val="28"/>
        </w:rPr>
        <w:t>Исполнитель</w:t>
      </w:r>
      <w:r w:rsidRPr="00C10150">
        <w:rPr>
          <w:rFonts w:cs="Times New Roman"/>
          <w:sz w:val="26"/>
          <w:szCs w:val="26"/>
        </w:rPr>
        <w:t xml:space="preserve"> </w:t>
      </w:r>
      <w:r w:rsidRPr="00C10150">
        <w:rPr>
          <w:rFonts w:cs="Times New Roman"/>
          <w:sz w:val="24"/>
          <w:szCs w:val="24"/>
        </w:rPr>
        <w:t>_________________________________</w:t>
      </w:r>
    </w:p>
    <w:p w:rsidR="00B41C4A" w:rsidRPr="00C10150" w:rsidRDefault="00B41C4A" w:rsidP="000354C9">
      <w:pPr>
        <w:contextualSpacing/>
        <w:rPr>
          <w:szCs w:val="28"/>
        </w:rPr>
      </w:pPr>
      <w:r w:rsidRPr="00C10150">
        <w:rPr>
          <w:rFonts w:cs="Times New Roman"/>
          <w:sz w:val="20"/>
          <w:szCs w:val="20"/>
        </w:rPr>
        <w:lastRenderedPageBreak/>
        <w:t xml:space="preserve">               </w:t>
      </w:r>
      <w:r w:rsidR="00DF3550">
        <w:rPr>
          <w:rFonts w:cs="Times New Roman"/>
          <w:sz w:val="20"/>
          <w:szCs w:val="20"/>
        </w:rPr>
        <w:t xml:space="preserve">                       </w:t>
      </w:r>
      <w:bookmarkStart w:id="0" w:name="_GoBack"/>
      <w:bookmarkEnd w:id="0"/>
      <w:r w:rsidRPr="00C10150">
        <w:rPr>
          <w:rFonts w:cs="Times New Roman"/>
          <w:sz w:val="20"/>
          <w:szCs w:val="20"/>
        </w:rPr>
        <w:t xml:space="preserve">  </w:t>
      </w:r>
      <w:r w:rsidRPr="00C10150">
        <w:rPr>
          <w:rFonts w:cs="Times New Roman"/>
          <w:sz w:val="24"/>
          <w:szCs w:val="24"/>
        </w:rPr>
        <w:t>(Ф.И.О., телефон)</w:t>
      </w:r>
    </w:p>
    <w:sectPr w:rsidR="00B41C4A" w:rsidRPr="00C10150" w:rsidSect="00B41C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E3" w:rsidRDefault="008C70E3" w:rsidP="008C70E3">
      <w:r>
        <w:separator/>
      </w:r>
    </w:p>
  </w:endnote>
  <w:endnote w:type="continuationSeparator" w:id="0">
    <w:p w:rsidR="008C70E3" w:rsidRDefault="008C70E3" w:rsidP="008C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E3" w:rsidRDefault="008C70E3" w:rsidP="008C70E3">
      <w:r>
        <w:separator/>
      </w:r>
    </w:p>
  </w:footnote>
  <w:footnote w:type="continuationSeparator" w:id="0">
    <w:p w:rsidR="008C70E3" w:rsidRDefault="008C70E3" w:rsidP="008C7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788777"/>
      <w:docPartObj>
        <w:docPartGallery w:val="Page Numbers (Top of Page)"/>
        <w:docPartUnique/>
      </w:docPartObj>
    </w:sdtPr>
    <w:sdtEndPr/>
    <w:sdtContent>
      <w:p w:rsidR="008C70E3" w:rsidRDefault="008C70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550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D1F71"/>
    <w:multiLevelType w:val="hybridMultilevel"/>
    <w:tmpl w:val="FDD206CC"/>
    <w:lvl w:ilvl="0" w:tplc="F7A4F8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E7"/>
    <w:rsid w:val="00001A26"/>
    <w:rsid w:val="000021A4"/>
    <w:rsid w:val="00002F87"/>
    <w:rsid w:val="00006268"/>
    <w:rsid w:val="00007485"/>
    <w:rsid w:val="000079D2"/>
    <w:rsid w:val="00011816"/>
    <w:rsid w:val="00012514"/>
    <w:rsid w:val="00014AE8"/>
    <w:rsid w:val="000163B7"/>
    <w:rsid w:val="000167B2"/>
    <w:rsid w:val="00022194"/>
    <w:rsid w:val="00022587"/>
    <w:rsid w:val="00022BF3"/>
    <w:rsid w:val="00027289"/>
    <w:rsid w:val="000315DD"/>
    <w:rsid w:val="00033918"/>
    <w:rsid w:val="000354C9"/>
    <w:rsid w:val="00036F1A"/>
    <w:rsid w:val="0003731B"/>
    <w:rsid w:val="000374A8"/>
    <w:rsid w:val="00037CDC"/>
    <w:rsid w:val="00040D30"/>
    <w:rsid w:val="000427BD"/>
    <w:rsid w:val="0004604A"/>
    <w:rsid w:val="0004642F"/>
    <w:rsid w:val="000468AD"/>
    <w:rsid w:val="0005243D"/>
    <w:rsid w:val="00053884"/>
    <w:rsid w:val="000578C2"/>
    <w:rsid w:val="00057DDC"/>
    <w:rsid w:val="00060EEB"/>
    <w:rsid w:val="000622F8"/>
    <w:rsid w:val="00064DE6"/>
    <w:rsid w:val="00065B91"/>
    <w:rsid w:val="00065D7B"/>
    <w:rsid w:val="0006602D"/>
    <w:rsid w:val="00066DA8"/>
    <w:rsid w:val="000670EB"/>
    <w:rsid w:val="000675BA"/>
    <w:rsid w:val="00070837"/>
    <w:rsid w:val="0007433E"/>
    <w:rsid w:val="00074FB7"/>
    <w:rsid w:val="0007700B"/>
    <w:rsid w:val="000800BE"/>
    <w:rsid w:val="00080BC1"/>
    <w:rsid w:val="00080FCE"/>
    <w:rsid w:val="00081F4E"/>
    <w:rsid w:val="000852BA"/>
    <w:rsid w:val="000866A9"/>
    <w:rsid w:val="00090CEC"/>
    <w:rsid w:val="00090DDD"/>
    <w:rsid w:val="00091F3E"/>
    <w:rsid w:val="00093A6E"/>
    <w:rsid w:val="00094433"/>
    <w:rsid w:val="000969DD"/>
    <w:rsid w:val="00097090"/>
    <w:rsid w:val="000A0C3F"/>
    <w:rsid w:val="000A1A07"/>
    <w:rsid w:val="000A3641"/>
    <w:rsid w:val="000A3FFA"/>
    <w:rsid w:val="000A5930"/>
    <w:rsid w:val="000A6631"/>
    <w:rsid w:val="000B0236"/>
    <w:rsid w:val="000B0742"/>
    <w:rsid w:val="000B1A39"/>
    <w:rsid w:val="000B1DCC"/>
    <w:rsid w:val="000B45F3"/>
    <w:rsid w:val="000B4FF4"/>
    <w:rsid w:val="000B5D8C"/>
    <w:rsid w:val="000B63F5"/>
    <w:rsid w:val="000B6DC4"/>
    <w:rsid w:val="000C2017"/>
    <w:rsid w:val="000C36B9"/>
    <w:rsid w:val="000C3A2A"/>
    <w:rsid w:val="000C4D48"/>
    <w:rsid w:val="000C6985"/>
    <w:rsid w:val="000C6A28"/>
    <w:rsid w:val="000D243A"/>
    <w:rsid w:val="000D2985"/>
    <w:rsid w:val="000D2E5D"/>
    <w:rsid w:val="000D5C91"/>
    <w:rsid w:val="000E0DE7"/>
    <w:rsid w:val="000E2A06"/>
    <w:rsid w:val="000E3E81"/>
    <w:rsid w:val="000E3F26"/>
    <w:rsid w:val="000E4A96"/>
    <w:rsid w:val="000E4B43"/>
    <w:rsid w:val="000E76C1"/>
    <w:rsid w:val="000E785D"/>
    <w:rsid w:val="000F1067"/>
    <w:rsid w:val="000F1E33"/>
    <w:rsid w:val="000F4E93"/>
    <w:rsid w:val="000F594D"/>
    <w:rsid w:val="0010107F"/>
    <w:rsid w:val="00101D0E"/>
    <w:rsid w:val="001021F5"/>
    <w:rsid w:val="001029DC"/>
    <w:rsid w:val="00104AC7"/>
    <w:rsid w:val="00105A88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641E"/>
    <w:rsid w:val="001166CF"/>
    <w:rsid w:val="001178C0"/>
    <w:rsid w:val="00117C24"/>
    <w:rsid w:val="0012062A"/>
    <w:rsid w:val="00120ACC"/>
    <w:rsid w:val="00120EA9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4ABC"/>
    <w:rsid w:val="00134C5F"/>
    <w:rsid w:val="0013561D"/>
    <w:rsid w:val="00137BB7"/>
    <w:rsid w:val="00141E61"/>
    <w:rsid w:val="00145555"/>
    <w:rsid w:val="00150E87"/>
    <w:rsid w:val="0015237E"/>
    <w:rsid w:val="00152D81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2DEC"/>
    <w:rsid w:val="00173969"/>
    <w:rsid w:val="00175A55"/>
    <w:rsid w:val="00175ECF"/>
    <w:rsid w:val="00176EC1"/>
    <w:rsid w:val="001776CE"/>
    <w:rsid w:val="001809EE"/>
    <w:rsid w:val="0018120B"/>
    <w:rsid w:val="001818A1"/>
    <w:rsid w:val="00183532"/>
    <w:rsid w:val="00183DF5"/>
    <w:rsid w:val="001854EC"/>
    <w:rsid w:val="00185679"/>
    <w:rsid w:val="00190E91"/>
    <w:rsid w:val="00194035"/>
    <w:rsid w:val="00194A0E"/>
    <w:rsid w:val="00194CBC"/>
    <w:rsid w:val="001959CF"/>
    <w:rsid w:val="001A0E00"/>
    <w:rsid w:val="001A119C"/>
    <w:rsid w:val="001A1A41"/>
    <w:rsid w:val="001A68BB"/>
    <w:rsid w:val="001B1EC7"/>
    <w:rsid w:val="001B2C54"/>
    <w:rsid w:val="001B378E"/>
    <w:rsid w:val="001B5E9C"/>
    <w:rsid w:val="001B7163"/>
    <w:rsid w:val="001B7F4D"/>
    <w:rsid w:val="001C104C"/>
    <w:rsid w:val="001C16E7"/>
    <w:rsid w:val="001C1AE8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C67"/>
    <w:rsid w:val="001E45C2"/>
    <w:rsid w:val="001E475B"/>
    <w:rsid w:val="001E4C78"/>
    <w:rsid w:val="001F23A0"/>
    <w:rsid w:val="001F2E0E"/>
    <w:rsid w:val="001F411D"/>
    <w:rsid w:val="001F4BFC"/>
    <w:rsid w:val="001F5F30"/>
    <w:rsid w:val="001F6450"/>
    <w:rsid w:val="00200122"/>
    <w:rsid w:val="0020451B"/>
    <w:rsid w:val="002047CF"/>
    <w:rsid w:val="00205DF2"/>
    <w:rsid w:val="0020771F"/>
    <w:rsid w:val="00207C88"/>
    <w:rsid w:val="00210503"/>
    <w:rsid w:val="00210743"/>
    <w:rsid w:val="002127E3"/>
    <w:rsid w:val="00213CF1"/>
    <w:rsid w:val="00213D5F"/>
    <w:rsid w:val="00213F84"/>
    <w:rsid w:val="00214AC6"/>
    <w:rsid w:val="0021659E"/>
    <w:rsid w:val="00217515"/>
    <w:rsid w:val="00217865"/>
    <w:rsid w:val="00220213"/>
    <w:rsid w:val="00221BE1"/>
    <w:rsid w:val="002233AA"/>
    <w:rsid w:val="002241ED"/>
    <w:rsid w:val="002264F2"/>
    <w:rsid w:val="002274A8"/>
    <w:rsid w:val="00227C19"/>
    <w:rsid w:val="00227CB4"/>
    <w:rsid w:val="00227EDB"/>
    <w:rsid w:val="00230F81"/>
    <w:rsid w:val="0023114B"/>
    <w:rsid w:val="00231A04"/>
    <w:rsid w:val="00231C43"/>
    <w:rsid w:val="00231F31"/>
    <w:rsid w:val="0023205B"/>
    <w:rsid w:val="00233BE6"/>
    <w:rsid w:val="00233CF4"/>
    <w:rsid w:val="002343F1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5038"/>
    <w:rsid w:val="00245341"/>
    <w:rsid w:val="00246211"/>
    <w:rsid w:val="00247C87"/>
    <w:rsid w:val="002530F3"/>
    <w:rsid w:val="0025459D"/>
    <w:rsid w:val="00254CC1"/>
    <w:rsid w:val="00254E90"/>
    <w:rsid w:val="002551D5"/>
    <w:rsid w:val="002562BE"/>
    <w:rsid w:val="00261BA9"/>
    <w:rsid w:val="00261E62"/>
    <w:rsid w:val="00263817"/>
    <w:rsid w:val="00264B61"/>
    <w:rsid w:val="00266E9E"/>
    <w:rsid w:val="0026709E"/>
    <w:rsid w:val="00270610"/>
    <w:rsid w:val="0027074A"/>
    <w:rsid w:val="0027432A"/>
    <w:rsid w:val="00275ED5"/>
    <w:rsid w:val="0027654A"/>
    <w:rsid w:val="00277363"/>
    <w:rsid w:val="0028291E"/>
    <w:rsid w:val="0028322F"/>
    <w:rsid w:val="002853EC"/>
    <w:rsid w:val="00286550"/>
    <w:rsid w:val="00287A5A"/>
    <w:rsid w:val="00292561"/>
    <w:rsid w:val="0029301B"/>
    <w:rsid w:val="00293684"/>
    <w:rsid w:val="00295A05"/>
    <w:rsid w:val="002969EB"/>
    <w:rsid w:val="00296A89"/>
    <w:rsid w:val="002972B3"/>
    <w:rsid w:val="002A11BE"/>
    <w:rsid w:val="002A4246"/>
    <w:rsid w:val="002A5D61"/>
    <w:rsid w:val="002A79C1"/>
    <w:rsid w:val="002B0641"/>
    <w:rsid w:val="002B1A41"/>
    <w:rsid w:val="002B217C"/>
    <w:rsid w:val="002B27F9"/>
    <w:rsid w:val="002B2D94"/>
    <w:rsid w:val="002B3015"/>
    <w:rsid w:val="002B3EAC"/>
    <w:rsid w:val="002B43ED"/>
    <w:rsid w:val="002B4A49"/>
    <w:rsid w:val="002B5214"/>
    <w:rsid w:val="002B67E1"/>
    <w:rsid w:val="002B75A5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3274"/>
    <w:rsid w:val="002E3733"/>
    <w:rsid w:val="002E3ED8"/>
    <w:rsid w:val="002E5464"/>
    <w:rsid w:val="002E7777"/>
    <w:rsid w:val="002E7898"/>
    <w:rsid w:val="002F0E7B"/>
    <w:rsid w:val="002F0F2A"/>
    <w:rsid w:val="002F3B83"/>
    <w:rsid w:val="002F4608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1009D"/>
    <w:rsid w:val="003103A7"/>
    <w:rsid w:val="00311FA8"/>
    <w:rsid w:val="00312405"/>
    <w:rsid w:val="00312F81"/>
    <w:rsid w:val="0031386E"/>
    <w:rsid w:val="00313B51"/>
    <w:rsid w:val="003141E2"/>
    <w:rsid w:val="00315B41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3759"/>
    <w:rsid w:val="00334716"/>
    <w:rsid w:val="003360C8"/>
    <w:rsid w:val="00336AB5"/>
    <w:rsid w:val="00340EEC"/>
    <w:rsid w:val="00341D17"/>
    <w:rsid w:val="00343E86"/>
    <w:rsid w:val="00347CF5"/>
    <w:rsid w:val="00354C7A"/>
    <w:rsid w:val="00354D0B"/>
    <w:rsid w:val="00355D83"/>
    <w:rsid w:val="00356530"/>
    <w:rsid w:val="0035674E"/>
    <w:rsid w:val="00357021"/>
    <w:rsid w:val="003573DC"/>
    <w:rsid w:val="00363FCB"/>
    <w:rsid w:val="00364DAE"/>
    <w:rsid w:val="00365968"/>
    <w:rsid w:val="0036618C"/>
    <w:rsid w:val="00367DAC"/>
    <w:rsid w:val="00372A98"/>
    <w:rsid w:val="00372E73"/>
    <w:rsid w:val="00373112"/>
    <w:rsid w:val="00376EBB"/>
    <w:rsid w:val="00380599"/>
    <w:rsid w:val="003808AF"/>
    <w:rsid w:val="00383944"/>
    <w:rsid w:val="00383C41"/>
    <w:rsid w:val="003903B1"/>
    <w:rsid w:val="003905FB"/>
    <w:rsid w:val="00390982"/>
    <w:rsid w:val="00391B86"/>
    <w:rsid w:val="00395929"/>
    <w:rsid w:val="003967D4"/>
    <w:rsid w:val="00396E5A"/>
    <w:rsid w:val="003A0CC8"/>
    <w:rsid w:val="003A19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B035B"/>
    <w:rsid w:val="003B1083"/>
    <w:rsid w:val="003B3F79"/>
    <w:rsid w:val="003B4F91"/>
    <w:rsid w:val="003B5433"/>
    <w:rsid w:val="003B69B7"/>
    <w:rsid w:val="003C0055"/>
    <w:rsid w:val="003C2472"/>
    <w:rsid w:val="003C2C31"/>
    <w:rsid w:val="003C2C72"/>
    <w:rsid w:val="003C5304"/>
    <w:rsid w:val="003C533B"/>
    <w:rsid w:val="003C5AE4"/>
    <w:rsid w:val="003C6D40"/>
    <w:rsid w:val="003C7971"/>
    <w:rsid w:val="003D0C90"/>
    <w:rsid w:val="003D3146"/>
    <w:rsid w:val="003D332E"/>
    <w:rsid w:val="003D38A8"/>
    <w:rsid w:val="003D709F"/>
    <w:rsid w:val="003E03DD"/>
    <w:rsid w:val="003E3485"/>
    <w:rsid w:val="003E4B4F"/>
    <w:rsid w:val="003E5389"/>
    <w:rsid w:val="003E554D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323D"/>
    <w:rsid w:val="004032C1"/>
    <w:rsid w:val="0040352F"/>
    <w:rsid w:val="0040608C"/>
    <w:rsid w:val="004061F1"/>
    <w:rsid w:val="0041315A"/>
    <w:rsid w:val="004132A5"/>
    <w:rsid w:val="004136CC"/>
    <w:rsid w:val="00415363"/>
    <w:rsid w:val="00416172"/>
    <w:rsid w:val="00417841"/>
    <w:rsid w:val="00417EF9"/>
    <w:rsid w:val="00420ADE"/>
    <w:rsid w:val="00421276"/>
    <w:rsid w:val="00422376"/>
    <w:rsid w:val="00422D33"/>
    <w:rsid w:val="00423B00"/>
    <w:rsid w:val="004243C6"/>
    <w:rsid w:val="00424464"/>
    <w:rsid w:val="004319FD"/>
    <w:rsid w:val="00431B99"/>
    <w:rsid w:val="00432624"/>
    <w:rsid w:val="00432AA9"/>
    <w:rsid w:val="00434993"/>
    <w:rsid w:val="00435074"/>
    <w:rsid w:val="004355BA"/>
    <w:rsid w:val="00435A26"/>
    <w:rsid w:val="00435CB4"/>
    <w:rsid w:val="00440E50"/>
    <w:rsid w:val="00441365"/>
    <w:rsid w:val="00443799"/>
    <w:rsid w:val="0044554D"/>
    <w:rsid w:val="004477F8"/>
    <w:rsid w:val="00451AAF"/>
    <w:rsid w:val="004522B2"/>
    <w:rsid w:val="00452E93"/>
    <w:rsid w:val="004531E9"/>
    <w:rsid w:val="00454F0A"/>
    <w:rsid w:val="004613B8"/>
    <w:rsid w:val="00461A09"/>
    <w:rsid w:val="00462B79"/>
    <w:rsid w:val="00462E3C"/>
    <w:rsid w:val="00463A59"/>
    <w:rsid w:val="00463D28"/>
    <w:rsid w:val="0046490F"/>
    <w:rsid w:val="0046517F"/>
    <w:rsid w:val="00465E1D"/>
    <w:rsid w:val="004663EA"/>
    <w:rsid w:val="00467386"/>
    <w:rsid w:val="0046748C"/>
    <w:rsid w:val="004711D7"/>
    <w:rsid w:val="00473694"/>
    <w:rsid w:val="00473C73"/>
    <w:rsid w:val="00474572"/>
    <w:rsid w:val="00475141"/>
    <w:rsid w:val="0047711A"/>
    <w:rsid w:val="004771FB"/>
    <w:rsid w:val="00477259"/>
    <w:rsid w:val="00482152"/>
    <w:rsid w:val="0048247F"/>
    <w:rsid w:val="0048281C"/>
    <w:rsid w:val="00482E89"/>
    <w:rsid w:val="00483796"/>
    <w:rsid w:val="0048503C"/>
    <w:rsid w:val="00485D81"/>
    <w:rsid w:val="004876C4"/>
    <w:rsid w:val="00487C06"/>
    <w:rsid w:val="0049021D"/>
    <w:rsid w:val="00490465"/>
    <w:rsid w:val="004907A3"/>
    <w:rsid w:val="00491446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F4E"/>
    <w:rsid w:val="004A2F94"/>
    <w:rsid w:val="004A3382"/>
    <w:rsid w:val="004A4128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873"/>
    <w:rsid w:val="004B69F9"/>
    <w:rsid w:val="004B6BE3"/>
    <w:rsid w:val="004B6DAC"/>
    <w:rsid w:val="004B7010"/>
    <w:rsid w:val="004B70AA"/>
    <w:rsid w:val="004C01FE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B12"/>
    <w:rsid w:val="004D5CFB"/>
    <w:rsid w:val="004D5E9A"/>
    <w:rsid w:val="004D6529"/>
    <w:rsid w:val="004E21E9"/>
    <w:rsid w:val="004E2E3D"/>
    <w:rsid w:val="004E4077"/>
    <w:rsid w:val="004E4CB3"/>
    <w:rsid w:val="004E62C1"/>
    <w:rsid w:val="004E6A9F"/>
    <w:rsid w:val="004F0841"/>
    <w:rsid w:val="004F322D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C66"/>
    <w:rsid w:val="005040D4"/>
    <w:rsid w:val="00504865"/>
    <w:rsid w:val="00505C26"/>
    <w:rsid w:val="00506D56"/>
    <w:rsid w:val="00510936"/>
    <w:rsid w:val="00510AD0"/>
    <w:rsid w:val="00511667"/>
    <w:rsid w:val="005128D9"/>
    <w:rsid w:val="00512F7D"/>
    <w:rsid w:val="00520CF9"/>
    <w:rsid w:val="0052102C"/>
    <w:rsid w:val="00521E99"/>
    <w:rsid w:val="005247A7"/>
    <w:rsid w:val="00526783"/>
    <w:rsid w:val="0053099C"/>
    <w:rsid w:val="00530D9B"/>
    <w:rsid w:val="00532172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51CCA"/>
    <w:rsid w:val="00551D23"/>
    <w:rsid w:val="00552F34"/>
    <w:rsid w:val="00555C82"/>
    <w:rsid w:val="00556990"/>
    <w:rsid w:val="00560532"/>
    <w:rsid w:val="00561022"/>
    <w:rsid w:val="005622F4"/>
    <w:rsid w:val="00563BF2"/>
    <w:rsid w:val="0056503D"/>
    <w:rsid w:val="00567723"/>
    <w:rsid w:val="005701CD"/>
    <w:rsid w:val="00571631"/>
    <w:rsid w:val="00572BF8"/>
    <w:rsid w:val="00573825"/>
    <w:rsid w:val="005762B0"/>
    <w:rsid w:val="0057698E"/>
    <w:rsid w:val="00580876"/>
    <w:rsid w:val="0058137D"/>
    <w:rsid w:val="00583D07"/>
    <w:rsid w:val="0058694A"/>
    <w:rsid w:val="00586DB5"/>
    <w:rsid w:val="00587444"/>
    <w:rsid w:val="00587EC7"/>
    <w:rsid w:val="0059263B"/>
    <w:rsid w:val="00595707"/>
    <w:rsid w:val="00595A83"/>
    <w:rsid w:val="005966D8"/>
    <w:rsid w:val="005975FE"/>
    <w:rsid w:val="00597973"/>
    <w:rsid w:val="005A1124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C111B"/>
    <w:rsid w:val="005C29B7"/>
    <w:rsid w:val="005C31E7"/>
    <w:rsid w:val="005C4A34"/>
    <w:rsid w:val="005C5FD1"/>
    <w:rsid w:val="005C6397"/>
    <w:rsid w:val="005D4493"/>
    <w:rsid w:val="005D4CAD"/>
    <w:rsid w:val="005D4E18"/>
    <w:rsid w:val="005D53C5"/>
    <w:rsid w:val="005D612A"/>
    <w:rsid w:val="005D75F7"/>
    <w:rsid w:val="005E00FB"/>
    <w:rsid w:val="005E0B5B"/>
    <w:rsid w:val="005E4512"/>
    <w:rsid w:val="005E50D9"/>
    <w:rsid w:val="005E6B76"/>
    <w:rsid w:val="005E725E"/>
    <w:rsid w:val="005E7A14"/>
    <w:rsid w:val="005F2AC3"/>
    <w:rsid w:val="005F2F4B"/>
    <w:rsid w:val="005F3867"/>
    <w:rsid w:val="005F4863"/>
    <w:rsid w:val="005F78B5"/>
    <w:rsid w:val="00600F67"/>
    <w:rsid w:val="00604AF5"/>
    <w:rsid w:val="00605529"/>
    <w:rsid w:val="00610815"/>
    <w:rsid w:val="00610EAB"/>
    <w:rsid w:val="006132CD"/>
    <w:rsid w:val="00613CF7"/>
    <w:rsid w:val="00615246"/>
    <w:rsid w:val="00616FE3"/>
    <w:rsid w:val="006229FD"/>
    <w:rsid w:val="00623676"/>
    <w:rsid w:val="00624088"/>
    <w:rsid w:val="00624189"/>
    <w:rsid w:val="00625128"/>
    <w:rsid w:val="00627D05"/>
    <w:rsid w:val="00630A60"/>
    <w:rsid w:val="0063114A"/>
    <w:rsid w:val="006314BE"/>
    <w:rsid w:val="00631EDB"/>
    <w:rsid w:val="00636132"/>
    <w:rsid w:val="00636206"/>
    <w:rsid w:val="00637DE5"/>
    <w:rsid w:val="00640683"/>
    <w:rsid w:val="00640EF0"/>
    <w:rsid w:val="00642E76"/>
    <w:rsid w:val="0064449A"/>
    <w:rsid w:val="00646F8B"/>
    <w:rsid w:val="006476FC"/>
    <w:rsid w:val="00647812"/>
    <w:rsid w:val="00650F9F"/>
    <w:rsid w:val="00651915"/>
    <w:rsid w:val="0065311A"/>
    <w:rsid w:val="006539DB"/>
    <w:rsid w:val="006562B8"/>
    <w:rsid w:val="0065708A"/>
    <w:rsid w:val="0066044F"/>
    <w:rsid w:val="00672DAC"/>
    <w:rsid w:val="006737C3"/>
    <w:rsid w:val="00674380"/>
    <w:rsid w:val="0067574A"/>
    <w:rsid w:val="00676D1F"/>
    <w:rsid w:val="00677A1B"/>
    <w:rsid w:val="006801FA"/>
    <w:rsid w:val="00680C8E"/>
    <w:rsid w:val="00682DE8"/>
    <w:rsid w:val="00684873"/>
    <w:rsid w:val="006849B2"/>
    <w:rsid w:val="00686082"/>
    <w:rsid w:val="00686E82"/>
    <w:rsid w:val="00687DFB"/>
    <w:rsid w:val="006906E7"/>
    <w:rsid w:val="006909C8"/>
    <w:rsid w:val="00691ECA"/>
    <w:rsid w:val="006924B3"/>
    <w:rsid w:val="00692D74"/>
    <w:rsid w:val="00694BB8"/>
    <w:rsid w:val="00695142"/>
    <w:rsid w:val="00695FEA"/>
    <w:rsid w:val="006A0E2E"/>
    <w:rsid w:val="006A1221"/>
    <w:rsid w:val="006A20C2"/>
    <w:rsid w:val="006A24F8"/>
    <w:rsid w:val="006A3642"/>
    <w:rsid w:val="006A54D9"/>
    <w:rsid w:val="006A5657"/>
    <w:rsid w:val="006A57AB"/>
    <w:rsid w:val="006A7134"/>
    <w:rsid w:val="006A7AAF"/>
    <w:rsid w:val="006B0D55"/>
    <w:rsid w:val="006B2422"/>
    <w:rsid w:val="006B2A1C"/>
    <w:rsid w:val="006B3621"/>
    <w:rsid w:val="006B5390"/>
    <w:rsid w:val="006C137B"/>
    <w:rsid w:val="006C2722"/>
    <w:rsid w:val="006C2ACF"/>
    <w:rsid w:val="006C5B8F"/>
    <w:rsid w:val="006C62EA"/>
    <w:rsid w:val="006D0B21"/>
    <w:rsid w:val="006D2033"/>
    <w:rsid w:val="006D2D57"/>
    <w:rsid w:val="006D3CDF"/>
    <w:rsid w:val="006D3D00"/>
    <w:rsid w:val="006D47E3"/>
    <w:rsid w:val="006D5AB1"/>
    <w:rsid w:val="006D5AB3"/>
    <w:rsid w:val="006E1708"/>
    <w:rsid w:val="006E1A40"/>
    <w:rsid w:val="006E270A"/>
    <w:rsid w:val="006E4300"/>
    <w:rsid w:val="006E50C8"/>
    <w:rsid w:val="006F0F33"/>
    <w:rsid w:val="006F216A"/>
    <w:rsid w:val="006F328D"/>
    <w:rsid w:val="006F3647"/>
    <w:rsid w:val="006F40D5"/>
    <w:rsid w:val="006F4298"/>
    <w:rsid w:val="006F5045"/>
    <w:rsid w:val="006F5A53"/>
    <w:rsid w:val="00700FB0"/>
    <w:rsid w:val="007016E2"/>
    <w:rsid w:val="00703DB6"/>
    <w:rsid w:val="0070457F"/>
    <w:rsid w:val="00705FC1"/>
    <w:rsid w:val="007100F1"/>
    <w:rsid w:val="00710618"/>
    <w:rsid w:val="00711BA6"/>
    <w:rsid w:val="00711E2F"/>
    <w:rsid w:val="00713062"/>
    <w:rsid w:val="007136DF"/>
    <w:rsid w:val="00714BCF"/>
    <w:rsid w:val="00714DCD"/>
    <w:rsid w:val="00715400"/>
    <w:rsid w:val="0071606D"/>
    <w:rsid w:val="00716677"/>
    <w:rsid w:val="00717105"/>
    <w:rsid w:val="00717D39"/>
    <w:rsid w:val="00720E94"/>
    <w:rsid w:val="0072243D"/>
    <w:rsid w:val="00724976"/>
    <w:rsid w:val="007265BC"/>
    <w:rsid w:val="007266E1"/>
    <w:rsid w:val="007272E5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CB5"/>
    <w:rsid w:val="00737E13"/>
    <w:rsid w:val="00740F53"/>
    <w:rsid w:val="007414D2"/>
    <w:rsid w:val="00743170"/>
    <w:rsid w:val="0074553A"/>
    <w:rsid w:val="00745693"/>
    <w:rsid w:val="00745952"/>
    <w:rsid w:val="00746743"/>
    <w:rsid w:val="00750D0F"/>
    <w:rsid w:val="007513E3"/>
    <w:rsid w:val="00751CBA"/>
    <w:rsid w:val="007531D8"/>
    <w:rsid w:val="007565E2"/>
    <w:rsid w:val="00756712"/>
    <w:rsid w:val="00756D11"/>
    <w:rsid w:val="007575EB"/>
    <w:rsid w:val="007579DC"/>
    <w:rsid w:val="0076035C"/>
    <w:rsid w:val="00763720"/>
    <w:rsid w:val="007649DF"/>
    <w:rsid w:val="00764FFD"/>
    <w:rsid w:val="007665D7"/>
    <w:rsid w:val="00766862"/>
    <w:rsid w:val="007678E9"/>
    <w:rsid w:val="00771268"/>
    <w:rsid w:val="00773AB6"/>
    <w:rsid w:val="007742E8"/>
    <w:rsid w:val="00774313"/>
    <w:rsid w:val="007775B0"/>
    <w:rsid w:val="007808BE"/>
    <w:rsid w:val="00782D9B"/>
    <w:rsid w:val="00787182"/>
    <w:rsid w:val="00791B4F"/>
    <w:rsid w:val="007928CB"/>
    <w:rsid w:val="00792EB1"/>
    <w:rsid w:val="00793A6F"/>
    <w:rsid w:val="00793CB4"/>
    <w:rsid w:val="00793CDD"/>
    <w:rsid w:val="00793D0E"/>
    <w:rsid w:val="00793ED5"/>
    <w:rsid w:val="0079429B"/>
    <w:rsid w:val="00796093"/>
    <w:rsid w:val="00796BEE"/>
    <w:rsid w:val="00797352"/>
    <w:rsid w:val="007A058D"/>
    <w:rsid w:val="007A1842"/>
    <w:rsid w:val="007A403A"/>
    <w:rsid w:val="007A506A"/>
    <w:rsid w:val="007A5733"/>
    <w:rsid w:val="007A5893"/>
    <w:rsid w:val="007A6ACB"/>
    <w:rsid w:val="007A76F9"/>
    <w:rsid w:val="007B05A1"/>
    <w:rsid w:val="007B08FF"/>
    <w:rsid w:val="007B0AFF"/>
    <w:rsid w:val="007B11A0"/>
    <w:rsid w:val="007B2BCF"/>
    <w:rsid w:val="007B2F25"/>
    <w:rsid w:val="007B492C"/>
    <w:rsid w:val="007B5332"/>
    <w:rsid w:val="007B58D1"/>
    <w:rsid w:val="007B69D7"/>
    <w:rsid w:val="007C0D8D"/>
    <w:rsid w:val="007C1293"/>
    <w:rsid w:val="007C1D45"/>
    <w:rsid w:val="007C4335"/>
    <w:rsid w:val="007C6250"/>
    <w:rsid w:val="007C64F5"/>
    <w:rsid w:val="007C79D1"/>
    <w:rsid w:val="007C7FBD"/>
    <w:rsid w:val="007D0489"/>
    <w:rsid w:val="007D0704"/>
    <w:rsid w:val="007D1948"/>
    <w:rsid w:val="007D1BE4"/>
    <w:rsid w:val="007D1DA3"/>
    <w:rsid w:val="007D2B96"/>
    <w:rsid w:val="007D4B9A"/>
    <w:rsid w:val="007D6468"/>
    <w:rsid w:val="007D7795"/>
    <w:rsid w:val="007D7D23"/>
    <w:rsid w:val="007E42E4"/>
    <w:rsid w:val="007E6177"/>
    <w:rsid w:val="007E6D5D"/>
    <w:rsid w:val="007E76D3"/>
    <w:rsid w:val="007F19C7"/>
    <w:rsid w:val="007F23F5"/>
    <w:rsid w:val="007F3B49"/>
    <w:rsid w:val="007F46C4"/>
    <w:rsid w:val="007F6C49"/>
    <w:rsid w:val="007F7C5C"/>
    <w:rsid w:val="0080078D"/>
    <w:rsid w:val="00803934"/>
    <w:rsid w:val="00803F6C"/>
    <w:rsid w:val="00807B80"/>
    <w:rsid w:val="0081106F"/>
    <w:rsid w:val="008118F1"/>
    <w:rsid w:val="00812853"/>
    <w:rsid w:val="00812F0F"/>
    <w:rsid w:val="00815789"/>
    <w:rsid w:val="00816533"/>
    <w:rsid w:val="00816DB7"/>
    <w:rsid w:val="00817653"/>
    <w:rsid w:val="00817DBE"/>
    <w:rsid w:val="00820508"/>
    <w:rsid w:val="0082096E"/>
    <w:rsid w:val="00820EFC"/>
    <w:rsid w:val="00821A9D"/>
    <w:rsid w:val="008224F2"/>
    <w:rsid w:val="008228B8"/>
    <w:rsid w:val="00823A33"/>
    <w:rsid w:val="00824713"/>
    <w:rsid w:val="00824C42"/>
    <w:rsid w:val="00826CAC"/>
    <w:rsid w:val="00827F04"/>
    <w:rsid w:val="00827F49"/>
    <w:rsid w:val="00827F84"/>
    <w:rsid w:val="008303B3"/>
    <w:rsid w:val="0083081D"/>
    <w:rsid w:val="008308C8"/>
    <w:rsid w:val="0083294F"/>
    <w:rsid w:val="00833BE7"/>
    <w:rsid w:val="008340FC"/>
    <w:rsid w:val="0083518E"/>
    <w:rsid w:val="008358E4"/>
    <w:rsid w:val="0083756A"/>
    <w:rsid w:val="00840CE2"/>
    <w:rsid w:val="00842822"/>
    <w:rsid w:val="00846948"/>
    <w:rsid w:val="0084699D"/>
    <w:rsid w:val="0084793F"/>
    <w:rsid w:val="00851165"/>
    <w:rsid w:val="008531FA"/>
    <w:rsid w:val="008541C2"/>
    <w:rsid w:val="008558C2"/>
    <w:rsid w:val="008567A0"/>
    <w:rsid w:val="00856EF5"/>
    <w:rsid w:val="00857FB3"/>
    <w:rsid w:val="008600CF"/>
    <w:rsid w:val="00861948"/>
    <w:rsid w:val="00862FC4"/>
    <w:rsid w:val="00863EAB"/>
    <w:rsid w:val="00864111"/>
    <w:rsid w:val="00864827"/>
    <w:rsid w:val="00864990"/>
    <w:rsid w:val="00870FED"/>
    <w:rsid w:val="00871BA2"/>
    <w:rsid w:val="00875288"/>
    <w:rsid w:val="008757BA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625A"/>
    <w:rsid w:val="00886EFC"/>
    <w:rsid w:val="00887C3D"/>
    <w:rsid w:val="008909D3"/>
    <w:rsid w:val="00894078"/>
    <w:rsid w:val="0089420D"/>
    <w:rsid w:val="00896874"/>
    <w:rsid w:val="008977D7"/>
    <w:rsid w:val="008A059B"/>
    <w:rsid w:val="008A40C9"/>
    <w:rsid w:val="008A4DFD"/>
    <w:rsid w:val="008A571D"/>
    <w:rsid w:val="008B1269"/>
    <w:rsid w:val="008C073D"/>
    <w:rsid w:val="008C0A88"/>
    <w:rsid w:val="008C13EE"/>
    <w:rsid w:val="008C1AB7"/>
    <w:rsid w:val="008C3B34"/>
    <w:rsid w:val="008C6766"/>
    <w:rsid w:val="008C70E3"/>
    <w:rsid w:val="008C76FA"/>
    <w:rsid w:val="008D0599"/>
    <w:rsid w:val="008D0B27"/>
    <w:rsid w:val="008D3E36"/>
    <w:rsid w:val="008D601D"/>
    <w:rsid w:val="008D6356"/>
    <w:rsid w:val="008D70B5"/>
    <w:rsid w:val="008E01D7"/>
    <w:rsid w:val="008E1BCC"/>
    <w:rsid w:val="008E318E"/>
    <w:rsid w:val="008E356D"/>
    <w:rsid w:val="008E3FC9"/>
    <w:rsid w:val="008E456D"/>
    <w:rsid w:val="008E4A55"/>
    <w:rsid w:val="008E51CB"/>
    <w:rsid w:val="008E5531"/>
    <w:rsid w:val="008E6384"/>
    <w:rsid w:val="008E6B64"/>
    <w:rsid w:val="008F0C20"/>
    <w:rsid w:val="008F1196"/>
    <w:rsid w:val="008F1DE2"/>
    <w:rsid w:val="008F3026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B18"/>
    <w:rsid w:val="00914104"/>
    <w:rsid w:val="009155F7"/>
    <w:rsid w:val="0092242A"/>
    <w:rsid w:val="009240AB"/>
    <w:rsid w:val="00925C8B"/>
    <w:rsid w:val="00925F29"/>
    <w:rsid w:val="00926386"/>
    <w:rsid w:val="009272D2"/>
    <w:rsid w:val="00927B5B"/>
    <w:rsid w:val="00931AEC"/>
    <w:rsid w:val="0093415C"/>
    <w:rsid w:val="009370DC"/>
    <w:rsid w:val="00937989"/>
    <w:rsid w:val="00937E37"/>
    <w:rsid w:val="0094322A"/>
    <w:rsid w:val="00943B77"/>
    <w:rsid w:val="00945EE2"/>
    <w:rsid w:val="00947855"/>
    <w:rsid w:val="00947B3B"/>
    <w:rsid w:val="0095090F"/>
    <w:rsid w:val="00951398"/>
    <w:rsid w:val="00952D7E"/>
    <w:rsid w:val="0095376A"/>
    <w:rsid w:val="00953865"/>
    <w:rsid w:val="00957D22"/>
    <w:rsid w:val="0096014E"/>
    <w:rsid w:val="009601A3"/>
    <w:rsid w:val="0096576E"/>
    <w:rsid w:val="00970665"/>
    <w:rsid w:val="0097155F"/>
    <w:rsid w:val="009720DC"/>
    <w:rsid w:val="009748CA"/>
    <w:rsid w:val="00974A7D"/>
    <w:rsid w:val="00975AA0"/>
    <w:rsid w:val="00975D95"/>
    <w:rsid w:val="00977BBC"/>
    <w:rsid w:val="00977CF0"/>
    <w:rsid w:val="00983E42"/>
    <w:rsid w:val="009858A2"/>
    <w:rsid w:val="00986025"/>
    <w:rsid w:val="0098643D"/>
    <w:rsid w:val="00986B72"/>
    <w:rsid w:val="00986F46"/>
    <w:rsid w:val="009908E2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A0271"/>
    <w:rsid w:val="009A02EE"/>
    <w:rsid w:val="009A0563"/>
    <w:rsid w:val="009A0ED4"/>
    <w:rsid w:val="009A11F5"/>
    <w:rsid w:val="009A5217"/>
    <w:rsid w:val="009A6290"/>
    <w:rsid w:val="009A75A5"/>
    <w:rsid w:val="009B131A"/>
    <w:rsid w:val="009B269C"/>
    <w:rsid w:val="009B2C16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BF1"/>
    <w:rsid w:val="009D4A14"/>
    <w:rsid w:val="009D4FBF"/>
    <w:rsid w:val="009D63F8"/>
    <w:rsid w:val="009D746B"/>
    <w:rsid w:val="009E03F5"/>
    <w:rsid w:val="009E125F"/>
    <w:rsid w:val="009E13D2"/>
    <w:rsid w:val="009E2E05"/>
    <w:rsid w:val="009E432A"/>
    <w:rsid w:val="009E5675"/>
    <w:rsid w:val="009E5948"/>
    <w:rsid w:val="009E6F9D"/>
    <w:rsid w:val="009E708B"/>
    <w:rsid w:val="009E73BD"/>
    <w:rsid w:val="009F3FA3"/>
    <w:rsid w:val="009F6B24"/>
    <w:rsid w:val="00A013F8"/>
    <w:rsid w:val="00A03309"/>
    <w:rsid w:val="00A043B6"/>
    <w:rsid w:val="00A04CB9"/>
    <w:rsid w:val="00A05C0D"/>
    <w:rsid w:val="00A068FB"/>
    <w:rsid w:val="00A06C35"/>
    <w:rsid w:val="00A10D8D"/>
    <w:rsid w:val="00A1124B"/>
    <w:rsid w:val="00A11EF4"/>
    <w:rsid w:val="00A13507"/>
    <w:rsid w:val="00A1408C"/>
    <w:rsid w:val="00A1493B"/>
    <w:rsid w:val="00A15BD3"/>
    <w:rsid w:val="00A169D5"/>
    <w:rsid w:val="00A16A71"/>
    <w:rsid w:val="00A1761D"/>
    <w:rsid w:val="00A21341"/>
    <w:rsid w:val="00A222B1"/>
    <w:rsid w:val="00A24972"/>
    <w:rsid w:val="00A26979"/>
    <w:rsid w:val="00A2718A"/>
    <w:rsid w:val="00A27B2A"/>
    <w:rsid w:val="00A319E0"/>
    <w:rsid w:val="00A40001"/>
    <w:rsid w:val="00A455A7"/>
    <w:rsid w:val="00A46A3A"/>
    <w:rsid w:val="00A508D2"/>
    <w:rsid w:val="00A51F10"/>
    <w:rsid w:val="00A52514"/>
    <w:rsid w:val="00A55663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30F4"/>
    <w:rsid w:val="00A736E2"/>
    <w:rsid w:val="00A73F3C"/>
    <w:rsid w:val="00A74B9C"/>
    <w:rsid w:val="00A761C1"/>
    <w:rsid w:val="00A76DE2"/>
    <w:rsid w:val="00A80063"/>
    <w:rsid w:val="00A80976"/>
    <w:rsid w:val="00A836B4"/>
    <w:rsid w:val="00A84515"/>
    <w:rsid w:val="00A851E0"/>
    <w:rsid w:val="00A86B1D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3FA"/>
    <w:rsid w:val="00AA3331"/>
    <w:rsid w:val="00AA4BCD"/>
    <w:rsid w:val="00AA686C"/>
    <w:rsid w:val="00AA698C"/>
    <w:rsid w:val="00AA6B27"/>
    <w:rsid w:val="00AB1C09"/>
    <w:rsid w:val="00AB2F1B"/>
    <w:rsid w:val="00AB3070"/>
    <w:rsid w:val="00AB38BA"/>
    <w:rsid w:val="00AB49D6"/>
    <w:rsid w:val="00AB547E"/>
    <w:rsid w:val="00AB56A7"/>
    <w:rsid w:val="00AB652B"/>
    <w:rsid w:val="00AB715C"/>
    <w:rsid w:val="00AC47C9"/>
    <w:rsid w:val="00AC5A10"/>
    <w:rsid w:val="00AC657F"/>
    <w:rsid w:val="00AC736E"/>
    <w:rsid w:val="00AD257F"/>
    <w:rsid w:val="00AD395F"/>
    <w:rsid w:val="00AD4874"/>
    <w:rsid w:val="00AD4D96"/>
    <w:rsid w:val="00AD5B59"/>
    <w:rsid w:val="00AD5DE0"/>
    <w:rsid w:val="00AE08D5"/>
    <w:rsid w:val="00AE0CF2"/>
    <w:rsid w:val="00AE158F"/>
    <w:rsid w:val="00AE47D8"/>
    <w:rsid w:val="00AE48F3"/>
    <w:rsid w:val="00AE4DBE"/>
    <w:rsid w:val="00AE5C81"/>
    <w:rsid w:val="00AE7A5C"/>
    <w:rsid w:val="00AF46FC"/>
    <w:rsid w:val="00AF4837"/>
    <w:rsid w:val="00AF4F2B"/>
    <w:rsid w:val="00AF65D4"/>
    <w:rsid w:val="00B03E23"/>
    <w:rsid w:val="00B04E9F"/>
    <w:rsid w:val="00B10052"/>
    <w:rsid w:val="00B10512"/>
    <w:rsid w:val="00B11807"/>
    <w:rsid w:val="00B12900"/>
    <w:rsid w:val="00B12F42"/>
    <w:rsid w:val="00B13D6E"/>
    <w:rsid w:val="00B14AC9"/>
    <w:rsid w:val="00B15721"/>
    <w:rsid w:val="00B15C89"/>
    <w:rsid w:val="00B16884"/>
    <w:rsid w:val="00B2023C"/>
    <w:rsid w:val="00B2029F"/>
    <w:rsid w:val="00B21BB6"/>
    <w:rsid w:val="00B2360A"/>
    <w:rsid w:val="00B2747C"/>
    <w:rsid w:val="00B2797E"/>
    <w:rsid w:val="00B30E40"/>
    <w:rsid w:val="00B3151D"/>
    <w:rsid w:val="00B32222"/>
    <w:rsid w:val="00B35430"/>
    <w:rsid w:val="00B35E40"/>
    <w:rsid w:val="00B372B3"/>
    <w:rsid w:val="00B37489"/>
    <w:rsid w:val="00B3791F"/>
    <w:rsid w:val="00B37C79"/>
    <w:rsid w:val="00B40A7A"/>
    <w:rsid w:val="00B40FB6"/>
    <w:rsid w:val="00B41C4A"/>
    <w:rsid w:val="00B44479"/>
    <w:rsid w:val="00B45908"/>
    <w:rsid w:val="00B47969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F5F"/>
    <w:rsid w:val="00B7041F"/>
    <w:rsid w:val="00B70C78"/>
    <w:rsid w:val="00B70CF5"/>
    <w:rsid w:val="00B731DC"/>
    <w:rsid w:val="00B7590C"/>
    <w:rsid w:val="00B75F80"/>
    <w:rsid w:val="00B763E6"/>
    <w:rsid w:val="00B76E6D"/>
    <w:rsid w:val="00B77A19"/>
    <w:rsid w:val="00B8070F"/>
    <w:rsid w:val="00B80FEF"/>
    <w:rsid w:val="00B81085"/>
    <w:rsid w:val="00B83AC4"/>
    <w:rsid w:val="00B849A3"/>
    <w:rsid w:val="00B850C4"/>
    <w:rsid w:val="00B86462"/>
    <w:rsid w:val="00B86606"/>
    <w:rsid w:val="00B86FB4"/>
    <w:rsid w:val="00B874C8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E6"/>
    <w:rsid w:val="00BB2DF3"/>
    <w:rsid w:val="00BB4551"/>
    <w:rsid w:val="00BB4B7A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D1B81"/>
    <w:rsid w:val="00BD2BB5"/>
    <w:rsid w:val="00BD478E"/>
    <w:rsid w:val="00BE00A3"/>
    <w:rsid w:val="00BE1AB7"/>
    <w:rsid w:val="00BE1F50"/>
    <w:rsid w:val="00BE2676"/>
    <w:rsid w:val="00BE4180"/>
    <w:rsid w:val="00BF6880"/>
    <w:rsid w:val="00C00BFF"/>
    <w:rsid w:val="00C019D6"/>
    <w:rsid w:val="00C02802"/>
    <w:rsid w:val="00C03AC8"/>
    <w:rsid w:val="00C04FE5"/>
    <w:rsid w:val="00C10150"/>
    <w:rsid w:val="00C12589"/>
    <w:rsid w:val="00C13255"/>
    <w:rsid w:val="00C149FB"/>
    <w:rsid w:val="00C14EFD"/>
    <w:rsid w:val="00C1666A"/>
    <w:rsid w:val="00C20087"/>
    <w:rsid w:val="00C20AD3"/>
    <w:rsid w:val="00C20CF6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B6F"/>
    <w:rsid w:val="00C42051"/>
    <w:rsid w:val="00C42B86"/>
    <w:rsid w:val="00C42FA5"/>
    <w:rsid w:val="00C42FB5"/>
    <w:rsid w:val="00C43401"/>
    <w:rsid w:val="00C5096C"/>
    <w:rsid w:val="00C51B3D"/>
    <w:rsid w:val="00C52487"/>
    <w:rsid w:val="00C53549"/>
    <w:rsid w:val="00C53ACF"/>
    <w:rsid w:val="00C540E8"/>
    <w:rsid w:val="00C54166"/>
    <w:rsid w:val="00C54EF3"/>
    <w:rsid w:val="00C55A77"/>
    <w:rsid w:val="00C563EA"/>
    <w:rsid w:val="00C57AD7"/>
    <w:rsid w:val="00C61AE9"/>
    <w:rsid w:val="00C62B8F"/>
    <w:rsid w:val="00C63E35"/>
    <w:rsid w:val="00C66269"/>
    <w:rsid w:val="00C6733E"/>
    <w:rsid w:val="00C70BA7"/>
    <w:rsid w:val="00C725DB"/>
    <w:rsid w:val="00C72EE1"/>
    <w:rsid w:val="00C74EEA"/>
    <w:rsid w:val="00C77C4F"/>
    <w:rsid w:val="00C80EFA"/>
    <w:rsid w:val="00C81B38"/>
    <w:rsid w:val="00C843CA"/>
    <w:rsid w:val="00C861DD"/>
    <w:rsid w:val="00C868F6"/>
    <w:rsid w:val="00C87D15"/>
    <w:rsid w:val="00C87F26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5B88"/>
    <w:rsid w:val="00CB6FF2"/>
    <w:rsid w:val="00CC2F2E"/>
    <w:rsid w:val="00CC2F50"/>
    <w:rsid w:val="00CC4DE9"/>
    <w:rsid w:val="00CC5104"/>
    <w:rsid w:val="00CC787E"/>
    <w:rsid w:val="00CD031E"/>
    <w:rsid w:val="00CD0564"/>
    <w:rsid w:val="00CD1E93"/>
    <w:rsid w:val="00CD4D56"/>
    <w:rsid w:val="00CD5333"/>
    <w:rsid w:val="00CD5342"/>
    <w:rsid w:val="00CD55A1"/>
    <w:rsid w:val="00CD65B1"/>
    <w:rsid w:val="00CD7111"/>
    <w:rsid w:val="00CD77D7"/>
    <w:rsid w:val="00CE25B1"/>
    <w:rsid w:val="00CE2FD0"/>
    <w:rsid w:val="00CE42C0"/>
    <w:rsid w:val="00CE46F2"/>
    <w:rsid w:val="00CE5EE1"/>
    <w:rsid w:val="00CE6B56"/>
    <w:rsid w:val="00CE6DF6"/>
    <w:rsid w:val="00CF396C"/>
    <w:rsid w:val="00CF4610"/>
    <w:rsid w:val="00CF6864"/>
    <w:rsid w:val="00CF6B1E"/>
    <w:rsid w:val="00D0079F"/>
    <w:rsid w:val="00D0429B"/>
    <w:rsid w:val="00D05321"/>
    <w:rsid w:val="00D0751E"/>
    <w:rsid w:val="00D07557"/>
    <w:rsid w:val="00D105F7"/>
    <w:rsid w:val="00D111F1"/>
    <w:rsid w:val="00D1242A"/>
    <w:rsid w:val="00D12FFE"/>
    <w:rsid w:val="00D14092"/>
    <w:rsid w:val="00D156F4"/>
    <w:rsid w:val="00D16601"/>
    <w:rsid w:val="00D17B43"/>
    <w:rsid w:val="00D20475"/>
    <w:rsid w:val="00D21401"/>
    <w:rsid w:val="00D22474"/>
    <w:rsid w:val="00D23FBD"/>
    <w:rsid w:val="00D24375"/>
    <w:rsid w:val="00D247BF"/>
    <w:rsid w:val="00D25E6B"/>
    <w:rsid w:val="00D27786"/>
    <w:rsid w:val="00D30463"/>
    <w:rsid w:val="00D32201"/>
    <w:rsid w:val="00D34322"/>
    <w:rsid w:val="00D34C73"/>
    <w:rsid w:val="00D35602"/>
    <w:rsid w:val="00D35D39"/>
    <w:rsid w:val="00D42AFD"/>
    <w:rsid w:val="00D43E6E"/>
    <w:rsid w:val="00D442B1"/>
    <w:rsid w:val="00D45EB9"/>
    <w:rsid w:val="00D4630D"/>
    <w:rsid w:val="00D47946"/>
    <w:rsid w:val="00D53899"/>
    <w:rsid w:val="00D56F90"/>
    <w:rsid w:val="00D5781F"/>
    <w:rsid w:val="00D6021C"/>
    <w:rsid w:val="00D618CC"/>
    <w:rsid w:val="00D62D38"/>
    <w:rsid w:val="00D63F3E"/>
    <w:rsid w:val="00D649AD"/>
    <w:rsid w:val="00D64F21"/>
    <w:rsid w:val="00D66C8A"/>
    <w:rsid w:val="00D67786"/>
    <w:rsid w:val="00D7065E"/>
    <w:rsid w:val="00D72EE3"/>
    <w:rsid w:val="00D75528"/>
    <w:rsid w:val="00D775CF"/>
    <w:rsid w:val="00D77A18"/>
    <w:rsid w:val="00D8035E"/>
    <w:rsid w:val="00D80C8E"/>
    <w:rsid w:val="00D80E7A"/>
    <w:rsid w:val="00D816D7"/>
    <w:rsid w:val="00D8357B"/>
    <w:rsid w:val="00D835F3"/>
    <w:rsid w:val="00D83746"/>
    <w:rsid w:val="00D840E5"/>
    <w:rsid w:val="00D84CAE"/>
    <w:rsid w:val="00D862C3"/>
    <w:rsid w:val="00D877F3"/>
    <w:rsid w:val="00D93B93"/>
    <w:rsid w:val="00D93CA8"/>
    <w:rsid w:val="00D94158"/>
    <w:rsid w:val="00D9432F"/>
    <w:rsid w:val="00D94344"/>
    <w:rsid w:val="00D9471B"/>
    <w:rsid w:val="00D9563A"/>
    <w:rsid w:val="00DA55BF"/>
    <w:rsid w:val="00DA6257"/>
    <w:rsid w:val="00DA6E61"/>
    <w:rsid w:val="00DB2D3C"/>
    <w:rsid w:val="00DB3618"/>
    <w:rsid w:val="00DB566B"/>
    <w:rsid w:val="00DB5A6F"/>
    <w:rsid w:val="00DC0366"/>
    <w:rsid w:val="00DC044D"/>
    <w:rsid w:val="00DC2275"/>
    <w:rsid w:val="00DC26B4"/>
    <w:rsid w:val="00DC2881"/>
    <w:rsid w:val="00DC2909"/>
    <w:rsid w:val="00DC2EA7"/>
    <w:rsid w:val="00DC3120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A0B"/>
    <w:rsid w:val="00DD6C98"/>
    <w:rsid w:val="00DD7F51"/>
    <w:rsid w:val="00DE0706"/>
    <w:rsid w:val="00DE12DD"/>
    <w:rsid w:val="00DE1DF8"/>
    <w:rsid w:val="00DE39DA"/>
    <w:rsid w:val="00DE4ECB"/>
    <w:rsid w:val="00DE738D"/>
    <w:rsid w:val="00DF08FE"/>
    <w:rsid w:val="00DF3550"/>
    <w:rsid w:val="00DF4248"/>
    <w:rsid w:val="00DF4B51"/>
    <w:rsid w:val="00DF4BD8"/>
    <w:rsid w:val="00E01D35"/>
    <w:rsid w:val="00E0353C"/>
    <w:rsid w:val="00E059A5"/>
    <w:rsid w:val="00E10192"/>
    <w:rsid w:val="00E12AE5"/>
    <w:rsid w:val="00E17AF1"/>
    <w:rsid w:val="00E208DE"/>
    <w:rsid w:val="00E2159B"/>
    <w:rsid w:val="00E32504"/>
    <w:rsid w:val="00E32D11"/>
    <w:rsid w:val="00E32E84"/>
    <w:rsid w:val="00E3477E"/>
    <w:rsid w:val="00E36ADA"/>
    <w:rsid w:val="00E36BA7"/>
    <w:rsid w:val="00E402B3"/>
    <w:rsid w:val="00E40644"/>
    <w:rsid w:val="00E41D50"/>
    <w:rsid w:val="00E42DFB"/>
    <w:rsid w:val="00E440B2"/>
    <w:rsid w:val="00E444B7"/>
    <w:rsid w:val="00E44DF9"/>
    <w:rsid w:val="00E45D3A"/>
    <w:rsid w:val="00E46AB2"/>
    <w:rsid w:val="00E47888"/>
    <w:rsid w:val="00E5230C"/>
    <w:rsid w:val="00E5237C"/>
    <w:rsid w:val="00E5459C"/>
    <w:rsid w:val="00E54731"/>
    <w:rsid w:val="00E563C2"/>
    <w:rsid w:val="00E56630"/>
    <w:rsid w:val="00E60A22"/>
    <w:rsid w:val="00E6119C"/>
    <w:rsid w:val="00E62754"/>
    <w:rsid w:val="00E63F3F"/>
    <w:rsid w:val="00E658FF"/>
    <w:rsid w:val="00E65EF0"/>
    <w:rsid w:val="00E6768B"/>
    <w:rsid w:val="00E71AAF"/>
    <w:rsid w:val="00E72BDC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90D04"/>
    <w:rsid w:val="00E90FAC"/>
    <w:rsid w:val="00E91809"/>
    <w:rsid w:val="00E9248A"/>
    <w:rsid w:val="00E93078"/>
    <w:rsid w:val="00E94137"/>
    <w:rsid w:val="00E96BED"/>
    <w:rsid w:val="00EA1D2C"/>
    <w:rsid w:val="00EA2C06"/>
    <w:rsid w:val="00EA2DD7"/>
    <w:rsid w:val="00EA2DF8"/>
    <w:rsid w:val="00EA3401"/>
    <w:rsid w:val="00EA51C6"/>
    <w:rsid w:val="00EA54C1"/>
    <w:rsid w:val="00EB05FC"/>
    <w:rsid w:val="00EB2D71"/>
    <w:rsid w:val="00EB5C01"/>
    <w:rsid w:val="00EB5C37"/>
    <w:rsid w:val="00EB796C"/>
    <w:rsid w:val="00EB7E69"/>
    <w:rsid w:val="00EC01A9"/>
    <w:rsid w:val="00EC0333"/>
    <w:rsid w:val="00EC057D"/>
    <w:rsid w:val="00EC05AC"/>
    <w:rsid w:val="00EC137B"/>
    <w:rsid w:val="00EC2AA9"/>
    <w:rsid w:val="00EC3A67"/>
    <w:rsid w:val="00EC4E28"/>
    <w:rsid w:val="00EC5422"/>
    <w:rsid w:val="00ED0C67"/>
    <w:rsid w:val="00ED345C"/>
    <w:rsid w:val="00ED36ED"/>
    <w:rsid w:val="00ED4566"/>
    <w:rsid w:val="00ED532F"/>
    <w:rsid w:val="00ED551D"/>
    <w:rsid w:val="00ED5541"/>
    <w:rsid w:val="00ED6086"/>
    <w:rsid w:val="00ED6E31"/>
    <w:rsid w:val="00EE0F24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47AD"/>
    <w:rsid w:val="00EF636D"/>
    <w:rsid w:val="00EF6C02"/>
    <w:rsid w:val="00EF708D"/>
    <w:rsid w:val="00F011CC"/>
    <w:rsid w:val="00F036B4"/>
    <w:rsid w:val="00F03D1A"/>
    <w:rsid w:val="00F06CE6"/>
    <w:rsid w:val="00F07E5C"/>
    <w:rsid w:val="00F10DF5"/>
    <w:rsid w:val="00F12739"/>
    <w:rsid w:val="00F13C5E"/>
    <w:rsid w:val="00F17086"/>
    <w:rsid w:val="00F210EA"/>
    <w:rsid w:val="00F21478"/>
    <w:rsid w:val="00F219E1"/>
    <w:rsid w:val="00F22877"/>
    <w:rsid w:val="00F22DD7"/>
    <w:rsid w:val="00F25D17"/>
    <w:rsid w:val="00F278D0"/>
    <w:rsid w:val="00F30C43"/>
    <w:rsid w:val="00F31652"/>
    <w:rsid w:val="00F3249F"/>
    <w:rsid w:val="00F34CCB"/>
    <w:rsid w:val="00F35E35"/>
    <w:rsid w:val="00F36EAB"/>
    <w:rsid w:val="00F412F1"/>
    <w:rsid w:val="00F41D3A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610F4"/>
    <w:rsid w:val="00F61C7F"/>
    <w:rsid w:val="00F62AD6"/>
    <w:rsid w:val="00F635A4"/>
    <w:rsid w:val="00F653A7"/>
    <w:rsid w:val="00F7099C"/>
    <w:rsid w:val="00F715DD"/>
    <w:rsid w:val="00F74154"/>
    <w:rsid w:val="00F74E68"/>
    <w:rsid w:val="00F752CB"/>
    <w:rsid w:val="00F7613F"/>
    <w:rsid w:val="00F77FCB"/>
    <w:rsid w:val="00F802E8"/>
    <w:rsid w:val="00F80B31"/>
    <w:rsid w:val="00F81A1E"/>
    <w:rsid w:val="00F854A0"/>
    <w:rsid w:val="00F90F43"/>
    <w:rsid w:val="00F932B9"/>
    <w:rsid w:val="00F93DCC"/>
    <w:rsid w:val="00F94B11"/>
    <w:rsid w:val="00F954DB"/>
    <w:rsid w:val="00F956A4"/>
    <w:rsid w:val="00F97652"/>
    <w:rsid w:val="00FA09BF"/>
    <w:rsid w:val="00FA1051"/>
    <w:rsid w:val="00FA36C0"/>
    <w:rsid w:val="00FA3AA7"/>
    <w:rsid w:val="00FA6A0F"/>
    <w:rsid w:val="00FB1813"/>
    <w:rsid w:val="00FB2433"/>
    <w:rsid w:val="00FB26AA"/>
    <w:rsid w:val="00FB4A87"/>
    <w:rsid w:val="00FB4CA3"/>
    <w:rsid w:val="00FB50D8"/>
    <w:rsid w:val="00FB56C0"/>
    <w:rsid w:val="00FB6CAA"/>
    <w:rsid w:val="00FB79BF"/>
    <w:rsid w:val="00FC31EA"/>
    <w:rsid w:val="00FC3411"/>
    <w:rsid w:val="00FC42D4"/>
    <w:rsid w:val="00FC4A31"/>
    <w:rsid w:val="00FC6C4E"/>
    <w:rsid w:val="00FC7939"/>
    <w:rsid w:val="00FC7E4A"/>
    <w:rsid w:val="00FD18A7"/>
    <w:rsid w:val="00FD18F2"/>
    <w:rsid w:val="00FD25F2"/>
    <w:rsid w:val="00FD27D5"/>
    <w:rsid w:val="00FD5D0B"/>
    <w:rsid w:val="00FD5ED1"/>
    <w:rsid w:val="00FE15FA"/>
    <w:rsid w:val="00FE4144"/>
    <w:rsid w:val="00FE6158"/>
    <w:rsid w:val="00FF0FC0"/>
    <w:rsid w:val="00FF19C4"/>
    <w:rsid w:val="00FF3A17"/>
    <w:rsid w:val="00FF5A7E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4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C4A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41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1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C4A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C70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70E3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8C70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70E3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4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C4A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41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1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C4A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C70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70E3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8C70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70E3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5</cp:revision>
  <dcterms:created xsi:type="dcterms:W3CDTF">2022-06-22T13:51:00Z</dcterms:created>
  <dcterms:modified xsi:type="dcterms:W3CDTF">2022-06-23T06:56:00Z</dcterms:modified>
</cp:coreProperties>
</file>