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439" w:rsidRPr="002A7439" w:rsidRDefault="002A7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A7439">
        <w:rPr>
          <w:rFonts w:ascii="Times New Roman" w:hAnsi="Times New Roman" w:cs="Times New Roman"/>
          <w:sz w:val="28"/>
          <w:szCs w:val="28"/>
        </w:rPr>
        <w:t>ГОСУДАРСТВЕННАЯ ПРОГРАММА ЯРОСЛАВСКОЙ ОБЛАСТИ</w:t>
      </w:r>
    </w:p>
    <w:p w:rsidR="00DB47EC" w:rsidRDefault="002A7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A7439">
        <w:rPr>
          <w:rFonts w:ascii="Times New Roman" w:hAnsi="Times New Roman" w:cs="Times New Roman"/>
          <w:sz w:val="28"/>
          <w:szCs w:val="28"/>
        </w:rPr>
        <w:t>"РАЗВИТИЕ МОЛОДЕЖНОЙ ПОЛИТИКИ И ПАТРИОТИЧЕСКОЕ ВОСПИТАНИЕ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7439">
        <w:rPr>
          <w:rFonts w:ascii="Times New Roman" w:hAnsi="Times New Roman" w:cs="Times New Roman"/>
          <w:sz w:val="28"/>
          <w:szCs w:val="28"/>
        </w:rPr>
        <w:t xml:space="preserve">В ЯРОСЛАВСКОЙ ОБЛАСТИ" </w:t>
      </w:r>
    </w:p>
    <w:p w:rsidR="002A7439" w:rsidRPr="002A7439" w:rsidRDefault="002A74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A7439">
        <w:rPr>
          <w:rFonts w:ascii="Times New Roman" w:hAnsi="Times New Roman" w:cs="Times New Roman"/>
          <w:sz w:val="28"/>
          <w:szCs w:val="28"/>
        </w:rPr>
        <w:t>НА 2021 - 2025 ГОДЫ</w:t>
      </w:r>
    </w:p>
    <w:p w:rsidR="002A7439" w:rsidRPr="002A7439" w:rsidRDefault="002A7439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DB47EC" w:rsidRDefault="002A743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A7439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2A7439" w:rsidRPr="002A7439" w:rsidRDefault="002A743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A7439">
        <w:rPr>
          <w:rFonts w:ascii="Times New Roman" w:hAnsi="Times New Roman" w:cs="Times New Roman"/>
          <w:sz w:val="28"/>
          <w:szCs w:val="28"/>
        </w:rPr>
        <w:t>Государственной программы</w:t>
      </w:r>
    </w:p>
    <w:p w:rsidR="002A7439" w:rsidRPr="002A7439" w:rsidRDefault="002A74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39"/>
        <w:gridCol w:w="6032"/>
      </w:tblGrid>
      <w:tr w:rsidR="002A7439" w:rsidRPr="002A7439" w:rsidTr="00DB47EC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2A7439" w:rsidRPr="002A7439" w:rsidRDefault="002A7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7439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032" w:type="dxa"/>
            <w:tcBorders>
              <w:top w:val="single" w:sz="4" w:space="0" w:color="auto"/>
              <w:bottom w:val="single" w:sz="4" w:space="0" w:color="auto"/>
            </w:tcBorders>
          </w:tcPr>
          <w:p w:rsidR="00DB47EC" w:rsidRDefault="002A7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7439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по физической культуре, спорту и молодежной политике Ярославской области </w:t>
            </w:r>
          </w:p>
          <w:p w:rsidR="002A7439" w:rsidRPr="002A7439" w:rsidRDefault="002A7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7439">
              <w:rPr>
                <w:rFonts w:ascii="Times New Roman" w:hAnsi="Times New Roman" w:cs="Times New Roman"/>
                <w:sz w:val="28"/>
                <w:szCs w:val="28"/>
              </w:rPr>
              <w:t xml:space="preserve">(далее - </w:t>
            </w:r>
            <w:proofErr w:type="spellStart"/>
            <w:r w:rsidRPr="002A7439">
              <w:rPr>
                <w:rFonts w:ascii="Times New Roman" w:hAnsi="Times New Roman" w:cs="Times New Roman"/>
                <w:sz w:val="28"/>
                <w:szCs w:val="28"/>
              </w:rPr>
              <w:t>ДФКСиМП</w:t>
            </w:r>
            <w:proofErr w:type="spellEnd"/>
            <w:r w:rsidRPr="002A743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A7439" w:rsidRPr="002A7439" w:rsidTr="00DB47EC">
        <w:tc>
          <w:tcPr>
            <w:tcW w:w="3039" w:type="dxa"/>
            <w:tcBorders>
              <w:top w:val="single" w:sz="4" w:space="0" w:color="auto"/>
              <w:bottom w:val="nil"/>
            </w:tcBorders>
          </w:tcPr>
          <w:p w:rsidR="002A7439" w:rsidRPr="002A7439" w:rsidRDefault="002A7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7439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032" w:type="dxa"/>
            <w:tcBorders>
              <w:top w:val="single" w:sz="4" w:space="0" w:color="auto"/>
              <w:bottom w:val="nil"/>
            </w:tcBorders>
          </w:tcPr>
          <w:p w:rsidR="002A7439" w:rsidRPr="002A7439" w:rsidRDefault="002A7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7439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Правительства области </w:t>
            </w:r>
            <w:proofErr w:type="spellStart"/>
            <w:r w:rsidRPr="002A7439">
              <w:rPr>
                <w:rFonts w:ascii="Times New Roman" w:hAnsi="Times New Roman" w:cs="Times New Roman"/>
                <w:sz w:val="28"/>
                <w:szCs w:val="28"/>
              </w:rPr>
              <w:t>Даргель</w:t>
            </w:r>
            <w:proofErr w:type="spellEnd"/>
            <w:r w:rsidRPr="002A7439">
              <w:rPr>
                <w:rFonts w:ascii="Times New Roman" w:hAnsi="Times New Roman" w:cs="Times New Roman"/>
                <w:sz w:val="28"/>
                <w:szCs w:val="28"/>
              </w:rPr>
              <w:t xml:space="preserve"> Вера Викторовна</w:t>
            </w:r>
          </w:p>
        </w:tc>
      </w:tr>
      <w:tr w:rsidR="002A7439" w:rsidRPr="002A7439" w:rsidTr="00DB47EC">
        <w:tblPrEx>
          <w:tblBorders>
            <w:insideH w:val="single" w:sz="4" w:space="0" w:color="auto"/>
          </w:tblBorders>
        </w:tblPrEx>
        <w:tc>
          <w:tcPr>
            <w:tcW w:w="3039" w:type="dxa"/>
          </w:tcPr>
          <w:p w:rsidR="002A7439" w:rsidRPr="002A7439" w:rsidRDefault="002A7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7439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 Государственной программы</w:t>
            </w:r>
          </w:p>
        </w:tc>
        <w:tc>
          <w:tcPr>
            <w:tcW w:w="6032" w:type="dxa"/>
          </w:tcPr>
          <w:p w:rsidR="002A7439" w:rsidRPr="002A7439" w:rsidRDefault="002A7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A7439">
              <w:rPr>
                <w:rFonts w:ascii="Times New Roman" w:hAnsi="Times New Roman" w:cs="Times New Roman"/>
                <w:sz w:val="28"/>
                <w:szCs w:val="28"/>
              </w:rPr>
              <w:t>ДФКСиМП</w:t>
            </w:r>
            <w:proofErr w:type="spellEnd"/>
          </w:p>
        </w:tc>
      </w:tr>
      <w:tr w:rsidR="002A7439" w:rsidRPr="002A7439" w:rsidTr="00DB47EC">
        <w:tblPrEx>
          <w:tblBorders>
            <w:insideH w:val="single" w:sz="4" w:space="0" w:color="auto"/>
          </w:tblBorders>
        </w:tblPrEx>
        <w:tc>
          <w:tcPr>
            <w:tcW w:w="3039" w:type="dxa"/>
          </w:tcPr>
          <w:p w:rsidR="002A7439" w:rsidRPr="002A7439" w:rsidRDefault="002A7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7439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032" w:type="dxa"/>
          </w:tcPr>
          <w:p w:rsidR="002A7439" w:rsidRPr="002A7439" w:rsidRDefault="002A7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7439">
              <w:rPr>
                <w:rFonts w:ascii="Times New Roman" w:hAnsi="Times New Roman" w:cs="Times New Roman"/>
                <w:sz w:val="28"/>
                <w:szCs w:val="28"/>
              </w:rPr>
              <w:t>2021 - 2025 годы</w:t>
            </w:r>
          </w:p>
        </w:tc>
      </w:tr>
      <w:tr w:rsidR="002A7439" w:rsidRPr="002A7439" w:rsidTr="00DB47EC">
        <w:tblPrEx>
          <w:tblBorders>
            <w:insideH w:val="single" w:sz="4" w:space="0" w:color="auto"/>
          </w:tblBorders>
        </w:tblPrEx>
        <w:tc>
          <w:tcPr>
            <w:tcW w:w="3039" w:type="dxa"/>
          </w:tcPr>
          <w:p w:rsidR="002A7439" w:rsidRPr="002A7439" w:rsidRDefault="002A7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7439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6032" w:type="dxa"/>
          </w:tcPr>
          <w:p w:rsidR="002A7439" w:rsidRPr="002A7439" w:rsidRDefault="002A7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7439">
              <w:rPr>
                <w:rFonts w:ascii="Times New Roman" w:hAnsi="Times New Roman" w:cs="Times New Roman"/>
                <w:sz w:val="28"/>
                <w:szCs w:val="28"/>
              </w:rPr>
              <w:t>совершенствование правовых, социально-экономических и организационных условий для успешной самореализации молодежи, направленной на раскрытие ее потенциала для дальнейшего развития региона и Российской Федерации</w:t>
            </w:r>
          </w:p>
        </w:tc>
      </w:tr>
      <w:tr w:rsidR="002A7439" w:rsidRPr="002A7439" w:rsidTr="00DB47EC">
        <w:tblPrEx>
          <w:tblBorders>
            <w:insideH w:val="single" w:sz="4" w:space="0" w:color="auto"/>
          </w:tblBorders>
        </w:tblPrEx>
        <w:tc>
          <w:tcPr>
            <w:tcW w:w="3039" w:type="dxa"/>
            <w:tcBorders>
              <w:bottom w:val="single" w:sz="4" w:space="0" w:color="auto"/>
            </w:tcBorders>
          </w:tcPr>
          <w:p w:rsidR="002A7439" w:rsidRPr="002A7439" w:rsidRDefault="002A7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7439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032" w:type="dxa"/>
            <w:tcBorders>
              <w:bottom w:val="single" w:sz="4" w:space="0" w:color="auto"/>
            </w:tcBorders>
          </w:tcPr>
          <w:p w:rsidR="002A7439" w:rsidRPr="002A7439" w:rsidRDefault="002A7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743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7">
              <w:r w:rsidRPr="002A7439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2A7439">
              <w:rPr>
                <w:rFonts w:ascii="Times New Roman" w:hAnsi="Times New Roman" w:cs="Times New Roman"/>
                <w:sz w:val="28"/>
                <w:szCs w:val="28"/>
              </w:rPr>
              <w:t xml:space="preserve"> "Патриотическое воспитание граждан Российской Федерации, проживающих на территории Ярославской области";</w:t>
            </w:r>
          </w:p>
          <w:p w:rsidR="002A7439" w:rsidRPr="002A7439" w:rsidRDefault="002A7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743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8">
              <w:r w:rsidRPr="002A7439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2A7439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молодежной политики в Ярославской области";</w:t>
            </w:r>
          </w:p>
          <w:p w:rsidR="002A7439" w:rsidRPr="002A7439" w:rsidRDefault="002A7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7439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r:id="rId9">
              <w:r w:rsidRPr="002A7439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2A7439">
              <w:rPr>
                <w:rFonts w:ascii="Times New Roman" w:hAnsi="Times New Roman" w:cs="Times New Roman"/>
                <w:sz w:val="28"/>
                <w:szCs w:val="28"/>
              </w:rPr>
              <w:t xml:space="preserve"> "Реализация государственной молодежной политики в Ярославской области"</w:t>
            </w:r>
          </w:p>
        </w:tc>
      </w:tr>
      <w:tr w:rsidR="002A7439" w:rsidRPr="002A7439" w:rsidTr="00DB47EC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2A7439" w:rsidRPr="002A7439" w:rsidRDefault="002A7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7439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</w:t>
            </w:r>
            <w:bookmarkStart w:id="0" w:name="_GoBack"/>
            <w:bookmarkEnd w:id="0"/>
            <w:r w:rsidRPr="002A7439">
              <w:rPr>
                <w:rFonts w:ascii="Times New Roman" w:hAnsi="Times New Roman" w:cs="Times New Roman"/>
                <w:sz w:val="28"/>
                <w:szCs w:val="28"/>
              </w:rPr>
              <w:t>ственной программы</w:t>
            </w:r>
          </w:p>
        </w:tc>
        <w:tc>
          <w:tcPr>
            <w:tcW w:w="6032" w:type="dxa"/>
            <w:tcBorders>
              <w:top w:val="single" w:sz="4" w:space="0" w:color="auto"/>
              <w:bottom w:val="single" w:sz="4" w:space="0" w:color="auto"/>
            </w:tcBorders>
          </w:tcPr>
          <w:p w:rsidR="002A7439" w:rsidRPr="002A7439" w:rsidRDefault="002A7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7439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 - 724,75 млн. руб., из них:</w:t>
            </w:r>
          </w:p>
          <w:p w:rsidR="002A7439" w:rsidRPr="002A7439" w:rsidRDefault="002A7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7439">
              <w:rPr>
                <w:rFonts w:ascii="Times New Roman" w:hAnsi="Times New Roman" w:cs="Times New Roman"/>
                <w:sz w:val="28"/>
                <w:szCs w:val="28"/>
              </w:rPr>
              <w:t>- федеральные средства:</w:t>
            </w:r>
          </w:p>
          <w:p w:rsidR="002A7439" w:rsidRPr="002A7439" w:rsidRDefault="002A7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7439">
              <w:rPr>
                <w:rFonts w:ascii="Times New Roman" w:hAnsi="Times New Roman" w:cs="Times New Roman"/>
                <w:sz w:val="28"/>
                <w:szCs w:val="28"/>
              </w:rPr>
              <w:t>2021 год - 0,16 млн. руб.;</w:t>
            </w:r>
          </w:p>
          <w:p w:rsidR="002A7439" w:rsidRPr="002A7439" w:rsidRDefault="002A7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74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2022 год - 0,16 млн. руб.;</w:t>
            </w:r>
          </w:p>
          <w:p w:rsidR="002A7439" w:rsidRPr="002A7439" w:rsidRDefault="002A7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7439">
              <w:rPr>
                <w:rFonts w:ascii="Times New Roman" w:hAnsi="Times New Roman" w:cs="Times New Roman"/>
                <w:sz w:val="28"/>
                <w:szCs w:val="28"/>
              </w:rPr>
              <w:t>2023 год - 1,2 млн. руб.;</w:t>
            </w:r>
          </w:p>
          <w:p w:rsidR="002A7439" w:rsidRPr="002A7439" w:rsidRDefault="002A7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7439">
              <w:rPr>
                <w:rFonts w:ascii="Times New Roman" w:hAnsi="Times New Roman" w:cs="Times New Roman"/>
                <w:sz w:val="28"/>
                <w:szCs w:val="28"/>
              </w:rPr>
              <w:t>2024 год - 2,19 млн. руб.;</w:t>
            </w:r>
          </w:p>
          <w:p w:rsidR="002A7439" w:rsidRPr="002A7439" w:rsidRDefault="002A7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7439">
              <w:rPr>
                <w:rFonts w:ascii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:rsidR="002A7439" w:rsidRPr="002A7439" w:rsidRDefault="002A7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7439">
              <w:rPr>
                <w:rFonts w:ascii="Times New Roman" w:hAnsi="Times New Roman" w:cs="Times New Roman"/>
                <w:sz w:val="28"/>
                <w:szCs w:val="28"/>
              </w:rPr>
              <w:t>2021 год - 116,06 млн. руб.;</w:t>
            </w:r>
          </w:p>
          <w:p w:rsidR="002A7439" w:rsidRPr="002A7439" w:rsidRDefault="002A7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7439">
              <w:rPr>
                <w:rFonts w:ascii="Times New Roman" w:hAnsi="Times New Roman" w:cs="Times New Roman"/>
                <w:sz w:val="28"/>
                <w:szCs w:val="28"/>
              </w:rPr>
              <w:t>2022 год - 138,32 млн. руб.;</w:t>
            </w:r>
          </w:p>
          <w:p w:rsidR="002A7439" w:rsidRPr="002A7439" w:rsidRDefault="002A7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7439">
              <w:rPr>
                <w:rFonts w:ascii="Times New Roman" w:hAnsi="Times New Roman" w:cs="Times New Roman"/>
                <w:sz w:val="28"/>
                <w:szCs w:val="28"/>
              </w:rPr>
              <w:t>2023 год - 170,49 млн. руб.;</w:t>
            </w:r>
          </w:p>
          <w:p w:rsidR="002A7439" w:rsidRPr="002A7439" w:rsidRDefault="002A7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7439">
              <w:rPr>
                <w:rFonts w:ascii="Times New Roman" w:hAnsi="Times New Roman" w:cs="Times New Roman"/>
                <w:sz w:val="28"/>
                <w:szCs w:val="28"/>
              </w:rPr>
              <w:t>2024 год - 119,68 млн. руб.;</w:t>
            </w:r>
          </w:p>
          <w:p w:rsidR="002A7439" w:rsidRPr="002A7439" w:rsidRDefault="002A7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7439">
              <w:rPr>
                <w:rFonts w:ascii="Times New Roman" w:hAnsi="Times New Roman" w:cs="Times New Roman"/>
                <w:sz w:val="28"/>
                <w:szCs w:val="28"/>
              </w:rPr>
              <w:t>2025 год - 118,87 млн. руб.;</w:t>
            </w:r>
          </w:p>
          <w:p w:rsidR="002A7439" w:rsidRPr="002A7439" w:rsidRDefault="002A7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7439">
              <w:rPr>
                <w:rFonts w:ascii="Times New Roman" w:hAnsi="Times New Roman" w:cs="Times New Roman"/>
                <w:sz w:val="28"/>
                <w:szCs w:val="28"/>
              </w:rPr>
              <w:t>- средства местных бюджетов:</w:t>
            </w:r>
          </w:p>
          <w:p w:rsidR="002A7439" w:rsidRPr="002A7439" w:rsidRDefault="002A7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7439">
              <w:rPr>
                <w:rFonts w:ascii="Times New Roman" w:hAnsi="Times New Roman" w:cs="Times New Roman"/>
                <w:sz w:val="28"/>
                <w:szCs w:val="28"/>
              </w:rPr>
              <w:t>2021 год - 20,01 млн. руб.;</w:t>
            </w:r>
          </w:p>
          <w:p w:rsidR="002A7439" w:rsidRPr="002A7439" w:rsidRDefault="002A7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7439">
              <w:rPr>
                <w:rFonts w:ascii="Times New Roman" w:hAnsi="Times New Roman" w:cs="Times New Roman"/>
                <w:sz w:val="28"/>
                <w:szCs w:val="28"/>
              </w:rPr>
              <w:t>2022 год - 20,31 млн. руб.;</w:t>
            </w:r>
          </w:p>
          <w:p w:rsidR="002A7439" w:rsidRPr="002A7439" w:rsidRDefault="002A7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7439">
              <w:rPr>
                <w:rFonts w:ascii="Times New Roman" w:hAnsi="Times New Roman" w:cs="Times New Roman"/>
                <w:sz w:val="28"/>
                <w:szCs w:val="28"/>
              </w:rPr>
              <w:t>2023 год - 20,66 млн. руб.;</w:t>
            </w:r>
          </w:p>
          <w:p w:rsidR="002A7439" w:rsidRPr="002A7439" w:rsidRDefault="002A7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7439">
              <w:rPr>
                <w:rFonts w:ascii="Times New Roman" w:hAnsi="Times New Roman" w:cs="Times New Roman"/>
                <w:sz w:val="28"/>
                <w:szCs w:val="28"/>
              </w:rPr>
              <w:t>2024 год - 0,2 млн. руб.;</w:t>
            </w:r>
          </w:p>
          <w:p w:rsidR="002A7439" w:rsidRPr="002A7439" w:rsidRDefault="002A7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7439">
              <w:rPr>
                <w:rFonts w:ascii="Times New Roman" w:hAnsi="Times New Roman" w:cs="Times New Roman"/>
                <w:sz w:val="28"/>
                <w:szCs w:val="28"/>
              </w:rPr>
              <w:t>2025 год - 0,05 млн. руб.</w:t>
            </w:r>
          </w:p>
        </w:tc>
      </w:tr>
      <w:tr w:rsidR="002A7439" w:rsidRPr="002A7439" w:rsidTr="00DB47EC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2A7439" w:rsidRPr="002A7439" w:rsidRDefault="002A7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74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032" w:type="dxa"/>
            <w:tcBorders>
              <w:top w:val="single" w:sz="4" w:space="0" w:color="auto"/>
              <w:bottom w:val="single" w:sz="4" w:space="0" w:color="auto"/>
            </w:tcBorders>
          </w:tcPr>
          <w:p w:rsidR="002A7439" w:rsidRPr="002A7439" w:rsidRDefault="002A7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743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10">
              <w:r w:rsidRPr="002A7439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2A7439">
              <w:rPr>
                <w:rFonts w:ascii="Times New Roman" w:hAnsi="Times New Roman" w:cs="Times New Roman"/>
                <w:sz w:val="28"/>
                <w:szCs w:val="28"/>
              </w:rPr>
              <w:t xml:space="preserve"> "Патриотическое воспитание граждан Российской Федерации, проживающих на территории Ярославской области":</w:t>
            </w:r>
          </w:p>
          <w:p w:rsidR="002A7439" w:rsidRPr="002A7439" w:rsidRDefault="002A7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7439">
              <w:rPr>
                <w:rFonts w:ascii="Times New Roman" w:hAnsi="Times New Roman" w:cs="Times New Roman"/>
                <w:sz w:val="28"/>
                <w:szCs w:val="28"/>
              </w:rPr>
              <w:t>всего - 75,71 млн. руб., из них:</w:t>
            </w:r>
          </w:p>
          <w:p w:rsidR="002A7439" w:rsidRPr="002A7439" w:rsidRDefault="002A7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7439">
              <w:rPr>
                <w:rFonts w:ascii="Times New Roman" w:hAnsi="Times New Roman" w:cs="Times New Roman"/>
                <w:sz w:val="28"/>
                <w:szCs w:val="28"/>
              </w:rPr>
              <w:t>2021 год - 9,19 млн. руб.;</w:t>
            </w:r>
          </w:p>
          <w:p w:rsidR="002A7439" w:rsidRPr="002A7439" w:rsidRDefault="002A7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7439">
              <w:rPr>
                <w:rFonts w:ascii="Times New Roman" w:hAnsi="Times New Roman" w:cs="Times New Roman"/>
                <w:sz w:val="28"/>
                <w:szCs w:val="28"/>
              </w:rPr>
              <w:t>2022 год - 14,07 млн. руб.;</w:t>
            </w:r>
          </w:p>
          <w:p w:rsidR="002A7439" w:rsidRPr="002A7439" w:rsidRDefault="002A7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7439">
              <w:rPr>
                <w:rFonts w:ascii="Times New Roman" w:hAnsi="Times New Roman" w:cs="Times New Roman"/>
                <w:sz w:val="28"/>
                <w:szCs w:val="28"/>
              </w:rPr>
              <w:t>2023 год - 23,94 млн. руб.;</w:t>
            </w:r>
          </w:p>
          <w:p w:rsidR="002A7439" w:rsidRPr="002A7439" w:rsidRDefault="002A7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7439">
              <w:rPr>
                <w:rFonts w:ascii="Times New Roman" w:hAnsi="Times New Roman" w:cs="Times New Roman"/>
                <w:sz w:val="28"/>
                <w:szCs w:val="28"/>
              </w:rPr>
              <w:t>2024 год - 15,8 млн. руб.;</w:t>
            </w:r>
          </w:p>
          <w:p w:rsidR="002A7439" w:rsidRPr="002A7439" w:rsidRDefault="002A7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7439">
              <w:rPr>
                <w:rFonts w:ascii="Times New Roman" w:hAnsi="Times New Roman" w:cs="Times New Roman"/>
                <w:sz w:val="28"/>
                <w:szCs w:val="28"/>
              </w:rPr>
              <w:t>2025 год - 12,68 млн. руб.;</w:t>
            </w:r>
          </w:p>
          <w:p w:rsidR="002A7439" w:rsidRPr="002A7439" w:rsidRDefault="002A7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743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11">
              <w:r w:rsidRPr="002A7439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2A7439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молодежной политики в Ярославской области": финансирование не предусмотрено;</w:t>
            </w:r>
          </w:p>
          <w:p w:rsidR="002A7439" w:rsidRPr="002A7439" w:rsidRDefault="002A7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7439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r:id="rId12">
              <w:r w:rsidRPr="002A7439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2A7439">
              <w:rPr>
                <w:rFonts w:ascii="Times New Roman" w:hAnsi="Times New Roman" w:cs="Times New Roman"/>
                <w:sz w:val="28"/>
                <w:szCs w:val="28"/>
              </w:rPr>
              <w:t xml:space="preserve"> "Реализация государственной молодежной политики в Ярославской области":</w:t>
            </w:r>
          </w:p>
          <w:p w:rsidR="002A7439" w:rsidRPr="002A7439" w:rsidRDefault="002A7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7439">
              <w:rPr>
                <w:rFonts w:ascii="Times New Roman" w:hAnsi="Times New Roman" w:cs="Times New Roman"/>
                <w:sz w:val="28"/>
                <w:szCs w:val="28"/>
              </w:rPr>
              <w:t>всего - 649,44 млн. руб., из них:</w:t>
            </w:r>
          </w:p>
          <w:p w:rsidR="002A7439" w:rsidRPr="002A7439" w:rsidRDefault="002A7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7439">
              <w:rPr>
                <w:rFonts w:ascii="Times New Roman" w:hAnsi="Times New Roman" w:cs="Times New Roman"/>
                <w:sz w:val="28"/>
                <w:szCs w:val="28"/>
              </w:rPr>
              <w:t>2021 год - 127,08 млн. руб.;</w:t>
            </w:r>
          </w:p>
          <w:p w:rsidR="002A7439" w:rsidRPr="002A7439" w:rsidRDefault="002A7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7439">
              <w:rPr>
                <w:rFonts w:ascii="Times New Roman" w:hAnsi="Times New Roman" w:cs="Times New Roman"/>
                <w:sz w:val="28"/>
                <w:szCs w:val="28"/>
              </w:rPr>
              <w:t>2022 год - 144,72 млн. руб.;</w:t>
            </w:r>
          </w:p>
          <w:p w:rsidR="002A7439" w:rsidRPr="002A7439" w:rsidRDefault="002A7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7439">
              <w:rPr>
                <w:rFonts w:ascii="Times New Roman" w:hAnsi="Times New Roman" w:cs="Times New Roman"/>
                <w:sz w:val="28"/>
                <w:szCs w:val="28"/>
              </w:rPr>
              <w:t>2023 год - 168,41 млн. руб.;</w:t>
            </w:r>
          </w:p>
          <w:p w:rsidR="002A7439" w:rsidRPr="002A7439" w:rsidRDefault="002A7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7439">
              <w:rPr>
                <w:rFonts w:ascii="Times New Roman" w:hAnsi="Times New Roman" w:cs="Times New Roman"/>
                <w:sz w:val="28"/>
                <w:szCs w:val="28"/>
              </w:rPr>
              <w:t>2024 год - 106,24 млн. руб.;</w:t>
            </w:r>
          </w:p>
          <w:p w:rsidR="002A7439" w:rsidRPr="002A7439" w:rsidRDefault="002A7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7439">
              <w:rPr>
                <w:rFonts w:ascii="Times New Roman" w:hAnsi="Times New Roman" w:cs="Times New Roman"/>
                <w:sz w:val="28"/>
                <w:szCs w:val="28"/>
              </w:rPr>
              <w:t>2025 год - 106,24 млн. руб.</w:t>
            </w:r>
          </w:p>
        </w:tc>
      </w:tr>
      <w:tr w:rsidR="002A7439" w:rsidRPr="002A7439" w:rsidTr="00DB47EC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39" w:rsidRPr="002A7439" w:rsidRDefault="002A7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7439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Государственной программы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39" w:rsidRPr="002A7439" w:rsidRDefault="002A7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7439">
              <w:rPr>
                <w:rFonts w:ascii="Times New Roman" w:hAnsi="Times New Roman" w:cs="Times New Roman"/>
                <w:sz w:val="28"/>
                <w:szCs w:val="28"/>
              </w:rPr>
              <w:t>- увеличение доли жителей Ярославской области, гордящихся своей страной, до 76 процентов в общей численности жителей Ярославской области;</w:t>
            </w:r>
          </w:p>
          <w:p w:rsidR="002A7439" w:rsidRPr="002A7439" w:rsidRDefault="002A7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7439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молодых граждан в возрасте от 14 до 35 лет, вовлеченных в социально одобряемые виды деятельности в интересах </w:t>
            </w:r>
            <w:r w:rsidRPr="002A74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личного развития и социально-экономического развития региона, до 50 процентов в общей численности молодых граждан;</w:t>
            </w:r>
          </w:p>
          <w:p w:rsidR="002A7439" w:rsidRPr="002A7439" w:rsidRDefault="002A7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7439">
              <w:rPr>
                <w:rFonts w:ascii="Times New Roman" w:hAnsi="Times New Roman" w:cs="Times New Roman"/>
                <w:sz w:val="28"/>
                <w:szCs w:val="28"/>
              </w:rPr>
              <w:t>- ежегодный охват не менее 50000 человек в возрасте от 14 до 35 лет мерами государственной молодежной политики;</w:t>
            </w:r>
          </w:p>
          <w:p w:rsidR="002A7439" w:rsidRPr="002A7439" w:rsidRDefault="002A7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7439">
              <w:rPr>
                <w:rFonts w:ascii="Times New Roman" w:hAnsi="Times New Roman" w:cs="Times New Roman"/>
                <w:sz w:val="28"/>
                <w:szCs w:val="28"/>
              </w:rPr>
              <w:t>- увеличение доли граждан, занимающихся добровольческой (волонтерской) деятельностью, до 15,8 процента</w:t>
            </w:r>
          </w:p>
        </w:tc>
      </w:tr>
      <w:tr w:rsidR="002A7439" w:rsidRPr="002A7439" w:rsidTr="00DB47EC">
        <w:tblPrEx>
          <w:tblBorders>
            <w:insideH w:val="single" w:sz="4" w:space="0" w:color="auto"/>
          </w:tblBorders>
        </w:tblPrEx>
        <w:tc>
          <w:tcPr>
            <w:tcW w:w="3039" w:type="dxa"/>
            <w:tcBorders>
              <w:top w:val="single" w:sz="4" w:space="0" w:color="auto"/>
            </w:tcBorders>
          </w:tcPr>
          <w:p w:rsidR="002A7439" w:rsidRPr="002A7439" w:rsidRDefault="002A7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74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Электронный адрес размещения Государственной программы в информационно-телекоммуникационной сети "Интернет"</w:t>
            </w:r>
          </w:p>
        </w:tc>
        <w:tc>
          <w:tcPr>
            <w:tcW w:w="6032" w:type="dxa"/>
            <w:tcBorders>
              <w:top w:val="single" w:sz="4" w:space="0" w:color="auto"/>
            </w:tcBorders>
          </w:tcPr>
          <w:p w:rsidR="002A7439" w:rsidRPr="002A7439" w:rsidRDefault="002A74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7439">
              <w:rPr>
                <w:rFonts w:ascii="Times New Roman" w:hAnsi="Times New Roman" w:cs="Times New Roman"/>
                <w:sz w:val="28"/>
                <w:szCs w:val="28"/>
              </w:rPr>
              <w:t>http://www.yarregion.ru/depts/ddmfs/default.aspx</w:t>
            </w:r>
          </w:p>
        </w:tc>
      </w:tr>
    </w:tbl>
    <w:p w:rsidR="002A7439" w:rsidRPr="002A7439" w:rsidRDefault="002A7439">
      <w:pPr>
        <w:pStyle w:val="ConsPlusNormal"/>
        <w:jc w:val="both"/>
      </w:pPr>
    </w:p>
    <w:p w:rsidR="00FA7108" w:rsidRDefault="00FA7108"/>
    <w:sectPr w:rsidR="00FA7108" w:rsidSect="00DB47EC">
      <w:headerReference w:type="default" r:id="rId13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CB4" w:rsidRDefault="00526CB4" w:rsidP="002A7439">
      <w:pPr>
        <w:spacing w:after="0" w:line="240" w:lineRule="auto"/>
      </w:pPr>
      <w:r>
        <w:separator/>
      </w:r>
    </w:p>
  </w:endnote>
  <w:endnote w:type="continuationSeparator" w:id="0">
    <w:p w:rsidR="00526CB4" w:rsidRDefault="00526CB4" w:rsidP="002A7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CB4" w:rsidRDefault="00526CB4" w:rsidP="002A7439">
      <w:pPr>
        <w:spacing w:after="0" w:line="240" w:lineRule="auto"/>
      </w:pPr>
      <w:r>
        <w:separator/>
      </w:r>
    </w:p>
  </w:footnote>
  <w:footnote w:type="continuationSeparator" w:id="0">
    <w:p w:rsidR="00526CB4" w:rsidRDefault="00526CB4" w:rsidP="002A74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0535511"/>
      <w:docPartObj>
        <w:docPartGallery w:val="Page Numbers (Top of Page)"/>
        <w:docPartUnique/>
      </w:docPartObj>
    </w:sdtPr>
    <w:sdtEndPr/>
    <w:sdtContent>
      <w:p w:rsidR="002A7439" w:rsidRDefault="002A743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47EC">
          <w:rPr>
            <w:noProof/>
          </w:rPr>
          <w:t>2</w:t>
        </w:r>
        <w:r>
          <w:fldChar w:fldCharType="end"/>
        </w:r>
      </w:p>
    </w:sdtContent>
  </w:sdt>
  <w:p w:rsidR="002A7439" w:rsidRDefault="002A743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439"/>
    <w:rsid w:val="00184379"/>
    <w:rsid w:val="002A7439"/>
    <w:rsid w:val="00526CB4"/>
    <w:rsid w:val="009305C4"/>
    <w:rsid w:val="00DB47EC"/>
    <w:rsid w:val="00FA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743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A743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2A74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A7439"/>
  </w:style>
  <w:style w:type="paragraph" w:styleId="a5">
    <w:name w:val="footer"/>
    <w:basedOn w:val="a"/>
    <w:link w:val="a6"/>
    <w:uiPriority w:val="99"/>
    <w:unhideWhenUsed/>
    <w:rsid w:val="002A74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A74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743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A743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2A74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A7439"/>
  </w:style>
  <w:style w:type="paragraph" w:styleId="a5">
    <w:name w:val="footer"/>
    <w:basedOn w:val="a"/>
    <w:link w:val="a6"/>
    <w:uiPriority w:val="99"/>
    <w:unhideWhenUsed/>
    <w:rsid w:val="002A74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A74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158E014E58BA2FDAB2037B4C1BA245D2D07D43DA79CB324C49A916093566EEF25CAAEE934D2C147EAE89E9A1926EA0F1A058EB690F0754B32E76FBEyAzAM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158E014E58BA2FDAB2037B4C1BA245D2D07D43DA79CB324C49A916093566EEF25CAAEE934D2C147EAEA9F9B1C26EA0F1A058EB690F0754B32E76FBEyAzAM" TargetMode="External"/><Relationship Id="rId12" Type="http://schemas.openxmlformats.org/officeDocument/2006/relationships/hyperlink" Target="consultantplus://offline/ref=7158E014E58BA2FDAB2037B4C1BA245D2D07D43DA79CB324C49A916093566EEF25CAAEE934D2C147EAE99E9A1A26EA0F1A058EB690F0754B32E76FBEyAzA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158E014E58BA2FDAB2037B4C1BA245D2D07D43DA79CB324C49A916093566EEF25CAAEE934D2C147EAE89E9A1926EA0F1A058EB690F0754B32E76FBEyAzA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158E014E58BA2FDAB2037B4C1BA245D2D07D43DA79CB324C49A916093566EEF25CAAEE934D2C147EAEA9F9B1C26EA0F1A058EB690F0754B32E76FBEyAzA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158E014E58BA2FDAB2037B4C1BA245D2D07D43DA79CB324C49A916093566EEF25CAAEE934D2C147EAE99E9A1A26EA0F1A058EB690F0754B32E76FBEyAzA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651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Медникова Олеся Евгеньевна</dc:creator>
  <cp:lastModifiedBy>Новожилова Татьяна Николаевна</cp:lastModifiedBy>
  <cp:revision>3</cp:revision>
  <dcterms:created xsi:type="dcterms:W3CDTF">2023-10-24T13:44:00Z</dcterms:created>
  <dcterms:modified xsi:type="dcterms:W3CDTF">2023-10-24T13:46:00Z</dcterms:modified>
</cp:coreProperties>
</file>