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CB6" w:rsidRPr="00CD0CB6" w:rsidRDefault="006539B2" w:rsidP="006539B2">
      <w:pPr>
        <w:spacing w:after="0" w:line="240" w:lineRule="auto"/>
        <w:ind w:left="7938"/>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ПРОЕКТ</w:t>
      </w:r>
    </w:p>
    <w:p w:rsidR="006223AB" w:rsidRPr="006223AB" w:rsidRDefault="006539B2" w:rsidP="006223AB">
      <w:pPr>
        <w:spacing w:after="0" w:line="240" w:lineRule="auto"/>
        <w:jc w:val="center"/>
        <w:rPr>
          <w:rFonts w:ascii="Times New Roman" w:eastAsia="Times New Roman" w:hAnsi="Times New Roman" w:cs="Times New Roman"/>
          <w:b/>
          <w:bCs/>
          <w:sz w:val="28"/>
          <w:szCs w:val="28"/>
          <w:lang w:eastAsia="ru-RU"/>
        </w:rPr>
      </w:pPr>
      <w:r w:rsidRPr="006223AB">
        <w:rPr>
          <w:rFonts w:ascii="Times New Roman" w:eastAsia="Times New Roman" w:hAnsi="Times New Roman" w:cs="Times New Roman"/>
          <w:b/>
          <w:bCs/>
          <w:sz w:val="28"/>
          <w:szCs w:val="28"/>
          <w:lang w:eastAsia="ru-RU"/>
        </w:rPr>
        <w:t xml:space="preserve">ПОРЯДОК </w:t>
      </w:r>
    </w:p>
    <w:p w:rsidR="006223AB" w:rsidRPr="006223AB" w:rsidRDefault="006539B2" w:rsidP="006223AB">
      <w:pPr>
        <w:spacing w:after="0" w:line="240" w:lineRule="auto"/>
        <w:jc w:val="center"/>
        <w:rPr>
          <w:rFonts w:ascii="Times New Roman" w:eastAsia="Times New Roman" w:hAnsi="Times New Roman" w:cs="Times New Roman"/>
          <w:b/>
          <w:bCs/>
          <w:sz w:val="28"/>
          <w:szCs w:val="28"/>
          <w:lang w:eastAsia="ru-RU"/>
        </w:rPr>
      </w:pPr>
      <w:r w:rsidRPr="006223AB">
        <w:rPr>
          <w:rFonts w:ascii="Times New Roman" w:eastAsia="Times New Roman" w:hAnsi="Times New Roman" w:cs="Times New Roman"/>
          <w:b/>
          <w:bCs/>
          <w:sz w:val="28"/>
          <w:szCs w:val="28"/>
          <w:lang w:eastAsia="ru-RU"/>
        </w:rPr>
        <w:t xml:space="preserve">ПРЕДОСТАВЛЕНИЯ И РАСПРЕДЕЛЕНИЯ СУБСИДИИ НА СОЗДАНИЕ </w:t>
      </w:r>
    </w:p>
    <w:p w:rsidR="006223AB" w:rsidRPr="006223AB" w:rsidRDefault="006539B2" w:rsidP="006223AB">
      <w:pPr>
        <w:spacing w:after="0" w:line="240" w:lineRule="auto"/>
        <w:jc w:val="center"/>
        <w:rPr>
          <w:rFonts w:ascii="Times New Roman" w:eastAsia="Times New Roman" w:hAnsi="Times New Roman" w:cs="Times New Roman"/>
          <w:b/>
          <w:bCs/>
          <w:sz w:val="28"/>
          <w:szCs w:val="28"/>
          <w:lang w:eastAsia="ru-RU"/>
        </w:rPr>
      </w:pPr>
      <w:r w:rsidRPr="006223AB">
        <w:rPr>
          <w:rFonts w:ascii="Times New Roman" w:eastAsia="Times New Roman" w:hAnsi="Times New Roman" w:cs="Times New Roman"/>
          <w:b/>
          <w:bCs/>
          <w:sz w:val="28"/>
          <w:szCs w:val="28"/>
          <w:lang w:eastAsia="ru-RU"/>
        </w:rPr>
        <w:t xml:space="preserve">НОВЫХ МЕСТ В ОБЩЕОБРАЗОВАТЕЛЬНЫХ ОРГАНИЗАЦИЯХ </w:t>
      </w:r>
    </w:p>
    <w:p w:rsidR="006223AB" w:rsidRPr="006223AB" w:rsidRDefault="006539B2" w:rsidP="006223AB">
      <w:pPr>
        <w:spacing w:after="0" w:line="240" w:lineRule="auto"/>
        <w:jc w:val="center"/>
        <w:rPr>
          <w:rFonts w:ascii="Times New Roman" w:eastAsia="Times New Roman" w:hAnsi="Times New Roman" w:cs="Times New Roman"/>
          <w:b/>
          <w:bCs/>
          <w:sz w:val="28"/>
          <w:szCs w:val="28"/>
          <w:lang w:eastAsia="ru-RU"/>
        </w:rPr>
      </w:pPr>
      <w:r w:rsidRPr="006223AB">
        <w:rPr>
          <w:rFonts w:ascii="Times New Roman" w:eastAsia="Times New Roman" w:hAnsi="Times New Roman" w:cs="Times New Roman"/>
          <w:b/>
          <w:bCs/>
          <w:sz w:val="28"/>
          <w:szCs w:val="28"/>
          <w:lang w:eastAsia="ru-RU"/>
        </w:rPr>
        <w:t xml:space="preserve">ЗА СЧЕТ СРЕДСТВ ОБЛАСТНОГО БЮДЖЕТА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 Порядок предоставления и распределения субсидии на создание новых мест в общеобразовательных организациях за счет средств областного бюджета (далее - Порядок) разработан в соответствии с пунктом 3 статьи 139 Бюджетного кодекса Российской Федерации, постановлением Правительства области от 17.07.2020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605-п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573-п</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и устанавливает условия предоставления и принципы распределения субсидии на создание новых мест в общеобразовательных организациях за счет средств областного бюджета (далее - субсидия) </w:t>
      </w:r>
      <w:r w:rsidR="00945652" w:rsidRPr="00945652">
        <w:rPr>
          <w:rFonts w:ascii="Times New Roman" w:eastAsia="Calibri" w:hAnsi="Times New Roman" w:cs="Times New Roman"/>
          <w:sz w:val="28"/>
          <w:szCs w:val="28"/>
        </w:rPr>
        <w:t xml:space="preserve">в рамках реализации </w:t>
      </w:r>
      <w:hyperlink r:id="rId6" w:history="1">
        <w:r w:rsidR="00945652" w:rsidRPr="00945652">
          <w:rPr>
            <w:rFonts w:ascii="Times New Roman" w:eastAsia="Calibri" w:hAnsi="Times New Roman" w:cs="Times New Roman"/>
            <w:sz w:val="28"/>
            <w:szCs w:val="28"/>
          </w:rPr>
          <w:t>программы</w:t>
        </w:r>
      </w:hyperlink>
      <w:r w:rsidR="00945652" w:rsidRPr="00945652">
        <w:rPr>
          <w:rFonts w:ascii="Times New Roman" w:eastAsia="Calibri" w:hAnsi="Times New Roman" w:cs="Times New Roman"/>
          <w:sz w:val="28"/>
          <w:szCs w:val="28"/>
        </w:rPr>
        <w:t xml:space="preserve"> образования в Ярославской области (далее - Программа)</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образования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416-п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N 171</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3. Субсидия предоставляется в целях строительства зданий общеобразовательных организаций.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4. Критерием отбора муниципальных образований области является необходимость завершения строительства ранее начатых объектов, не соответствующих санитарно-эпидемиологическим требованиям и требованиям пожарной безопасности предоставления образовательных услуг в </w:t>
      </w:r>
      <w:r w:rsidRPr="006223AB">
        <w:rPr>
          <w:rFonts w:ascii="Times New Roman" w:eastAsia="Times New Roman" w:hAnsi="Times New Roman" w:cs="Times New Roman"/>
          <w:sz w:val="28"/>
          <w:szCs w:val="28"/>
          <w:lang w:eastAsia="ru-RU"/>
        </w:rPr>
        <w:lastRenderedPageBreak/>
        <w:t xml:space="preserve">общеобразовательных организациях, ввод которых планируется в текущем календарном году.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5. Условия предоставления и расходования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наличие в ОМСУ утвержденной соответствующей муниципальной программы, а также соответствие мероприятий муниципальной программы требованиям Программы;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w:t>
      </w:r>
      <w:bookmarkStart w:id="0" w:name="_GoBack"/>
      <w:bookmarkEnd w:id="0"/>
      <w:r w:rsidRPr="006223AB">
        <w:rPr>
          <w:rFonts w:ascii="Times New Roman" w:eastAsia="Times New Roman" w:hAnsi="Times New Roman" w:cs="Times New Roman"/>
          <w:sz w:val="28"/>
          <w:szCs w:val="28"/>
          <w:lang w:eastAsia="ru-RU"/>
        </w:rPr>
        <w:t xml:space="preserve">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наличие соглашения о предоставлении субсидии (далее - соглашение) между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м строительства Ярославской области (далее -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 строительства) и ОМСУ, заключенного по типовой форме, утвержденной приказом </w:t>
      </w:r>
      <w:r w:rsidR="00CA5B7A">
        <w:rPr>
          <w:rFonts w:ascii="Times New Roman" w:eastAsia="Times New Roman" w:hAnsi="Times New Roman" w:cs="Times New Roman"/>
          <w:sz w:val="28"/>
          <w:szCs w:val="28"/>
          <w:lang w:eastAsia="ru-RU"/>
        </w:rPr>
        <w:t>министерств</w:t>
      </w:r>
      <w:r w:rsidRPr="006223AB">
        <w:rPr>
          <w:rFonts w:ascii="Times New Roman" w:eastAsia="Times New Roman" w:hAnsi="Times New Roman" w:cs="Times New Roman"/>
          <w:sz w:val="28"/>
          <w:szCs w:val="28"/>
          <w:lang w:eastAsia="ru-RU"/>
        </w:rPr>
        <w:t xml:space="preserve">а финансов Ярославской области от 17.03.2020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15н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соблюдение целевого направления расходования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выполнение требований к показателям результата использования субсидии, установленных пунктом 10 Порядка, выполнение требований к оценке эффективности использования субсидии, установленных пунктом 15 Порядка, и требований соблюдения графика выполнения работ;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13 Порядка;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наличие правоустанавливающих документов на земельный участок;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осуществление закупок товаров, работ, услуг в соответствии с требованиями постановления Правительства области от 27.04.2016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501-п </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особенностях осуществления закупок, финансируемых за счет бюджета Ярославской области</w:t>
      </w:r>
      <w:r w:rsidR="00CD0CB6">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w:t>
      </w:r>
      <w:r w:rsidRPr="006223AB">
        <w:rPr>
          <w:rFonts w:ascii="Times New Roman" w:eastAsia="Times New Roman" w:hAnsi="Times New Roman" w:cs="Times New Roman"/>
          <w:sz w:val="28"/>
          <w:szCs w:val="28"/>
          <w:lang w:eastAsia="ru-RU"/>
        </w:rPr>
        <w:lastRenderedPageBreak/>
        <w:t xml:space="preserve">графика выполнения работ, по соблюдению уровня софинансирования расходных обязательств из местного бюджета;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обеспечение 24-часового онлайн-видеонаблюдения (с трансляцией в информационно-телекоммуникационной сети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Интернет</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за объектами, на строительство которых направляется субсидия.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6. Размер субсидии, предоставляемой бюджету муниципального образования области (Sn), рассчитывается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E4292F" w:rsidRDefault="00E4292F" w:rsidP="00E4292F">
      <w:pPr>
        <w:pStyle w:val="ConsPlusNormal"/>
        <w:jc w:val="center"/>
      </w:pPr>
      <w:r>
        <w:rPr>
          <w:noProof/>
          <w:position w:val="-12"/>
        </w:rPr>
        <w:drawing>
          <wp:inline distT="0" distB="0" distL="0" distR="0">
            <wp:extent cx="1863090" cy="30734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3090" cy="307340"/>
                    </a:xfrm>
                    <a:prstGeom prst="rect">
                      <a:avLst/>
                    </a:prstGeom>
                    <a:noFill/>
                    <a:ln>
                      <a:noFill/>
                    </a:ln>
                  </pic:spPr>
                </pic:pic>
              </a:graphicData>
            </a:graphic>
          </wp:inline>
        </w:drawing>
      </w:r>
    </w:p>
    <w:p w:rsidR="006223AB" w:rsidRPr="006223AB" w:rsidRDefault="006223AB" w:rsidP="006223AB">
      <w:pPr>
        <w:spacing w:after="0" w:line="240" w:lineRule="auto"/>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Ci - сметная стоимость строительства (остаток сметной стоимости) i-го объекта, на софинансирование которого предоставляется субсидия;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Kсоф. - уровень софинансирования расходного обязательства за счет средств областного бюджета.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7. Предоставление субсидии осуществляется на основании соглашения.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Соглашение должно содержать положения, предусмотренные разделом 3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605-п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573-п</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а также сведения об объемах и сроках финансирования.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8. Для заключения соглашения ОМСУ представляют в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 строительства следующие документы: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копия утвержденной муниципальной программы, на софинансирование мероприятий которой предоставляется субсидия;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lastRenderedPageBreak/>
        <w:t xml:space="preserve">- заверенная копия и скан-копия разрешения на строительство;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заверенные копии и скан-копии положительного заключения государственной экспертизы проектной документации и результатов инженерных изысканий;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заверенная копия и скан-копия положительного заключения государственной экологической экспертизы проектной документации - в случаях, установленных Градостроительным кодексом Российской Федерации;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заверенные копии и скан-копии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В случае отсутствия на 15 февраля текущего финансового года (по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заключенного соглашения бюджетные ассигнования областного бюджета на предоставление субсидий данному муниципальному образованию области подлежат сокращению путем уменьшения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м финансов Ярославской области предельных объемов лимитов бюджетных обязательств.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9. 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Программу.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10. Показателем результата использования субсидии является создание новых мест в общеобразовательных организациях. Плановое значение показателя результата использования субсидии предусмотрено соглашением и соответствует результату выполнения мероприятия, указанного в Программе.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12. Предоставление субсидии осуществляется в следующем порядке: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lastRenderedPageBreak/>
        <w:t xml:space="preserve">- ОМСУ ежеквартально до 12-го числа месяца, предшествующего очередному кварталу, представляют главному распорядителю средств заявку в кассовый план исполнения областного бюджета;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перечисление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 в пределах кассового плана областного бюджета, утвержденного на соответствующий квартал.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13. ОМСУ представляют в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 строительства: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ежеквартально в срок до 5-го числа (отчет за IV квартал - до 15-го числа) месяца, следующего за отчетным кварталом, начиная с квартала, в котором получена субсидия, - отчет о расходах, в целях софинансирования которых предоставляется субсидия, по форме согласно приложению 5 к типовой форме соглашения, утвержденной приказом </w:t>
      </w:r>
      <w:r w:rsidR="00CA5B7A">
        <w:rPr>
          <w:rFonts w:ascii="Times New Roman" w:eastAsia="Times New Roman" w:hAnsi="Times New Roman" w:cs="Times New Roman"/>
          <w:sz w:val="28"/>
          <w:szCs w:val="28"/>
          <w:lang w:eastAsia="ru-RU"/>
        </w:rPr>
        <w:t>министерств</w:t>
      </w:r>
      <w:r w:rsidRPr="006223AB">
        <w:rPr>
          <w:rFonts w:ascii="Times New Roman" w:eastAsia="Times New Roman" w:hAnsi="Times New Roman" w:cs="Times New Roman"/>
          <w:sz w:val="28"/>
          <w:szCs w:val="28"/>
          <w:lang w:eastAsia="ru-RU"/>
        </w:rPr>
        <w:t xml:space="preserve">а финансов Ярославской области от 17.03.2020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15н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ежемесячно в срок до 5-го числа месяца, следующего за отчетным периодом, - оригиналы и скан-копии актов выполненных работ и справки о стоимости выполненных работ по объектам строительства, реконструкции и капитального ремонта (формы КС-2, КС-3,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не позднее 15 января года, следующего за отчетным финансовым годом, в котором получена субсидия, - отчет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w:t>
      </w:r>
      <w:r w:rsidR="00CA5B7A">
        <w:rPr>
          <w:rFonts w:ascii="Times New Roman" w:eastAsia="Times New Roman" w:hAnsi="Times New Roman" w:cs="Times New Roman"/>
          <w:sz w:val="28"/>
          <w:szCs w:val="28"/>
          <w:lang w:eastAsia="ru-RU"/>
        </w:rPr>
        <w:t>министерств</w:t>
      </w:r>
      <w:r w:rsidRPr="006223AB">
        <w:rPr>
          <w:rFonts w:ascii="Times New Roman" w:eastAsia="Times New Roman" w:hAnsi="Times New Roman" w:cs="Times New Roman"/>
          <w:sz w:val="28"/>
          <w:szCs w:val="28"/>
          <w:lang w:eastAsia="ru-RU"/>
        </w:rPr>
        <w:t xml:space="preserve">а финансов Ярославской области от 17.03.2020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15н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ежемесячно в срок до 15-го числа месяца, следующего за отчетным месяцем: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по форме согласно приложению 7 к типовой форме соглашения о предоставлении субсидии из областного бюджета бюджету муниципального образования области, утвержденной приказом </w:t>
      </w:r>
      <w:r w:rsidR="00CA5B7A">
        <w:rPr>
          <w:rFonts w:ascii="Times New Roman" w:eastAsia="Times New Roman" w:hAnsi="Times New Roman" w:cs="Times New Roman"/>
          <w:sz w:val="28"/>
          <w:szCs w:val="28"/>
          <w:lang w:eastAsia="ru-RU"/>
        </w:rPr>
        <w:t>министерств</w:t>
      </w:r>
      <w:r w:rsidRPr="006223AB">
        <w:rPr>
          <w:rFonts w:ascii="Times New Roman" w:eastAsia="Times New Roman" w:hAnsi="Times New Roman" w:cs="Times New Roman"/>
          <w:sz w:val="28"/>
          <w:szCs w:val="28"/>
          <w:lang w:eastAsia="ru-RU"/>
        </w:rPr>
        <w:t xml:space="preserve">а финансов Ярославской области от 17.03.2020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15н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отчет о ходе строительства объектов капитального строительства (реконструкции), о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согласно приложению 8 к типовой </w:t>
      </w:r>
      <w:r w:rsidRPr="006223AB">
        <w:rPr>
          <w:rFonts w:ascii="Times New Roman" w:eastAsia="Times New Roman" w:hAnsi="Times New Roman" w:cs="Times New Roman"/>
          <w:sz w:val="28"/>
          <w:szCs w:val="28"/>
          <w:lang w:eastAsia="ru-RU"/>
        </w:rPr>
        <w:lastRenderedPageBreak/>
        <w:t xml:space="preserve">форме соглашения о предоставлении субсидии из областного бюджета бюджету муниципального образования области, утвержденной приказом </w:t>
      </w:r>
      <w:r w:rsidR="00CA5B7A">
        <w:rPr>
          <w:rFonts w:ascii="Times New Roman" w:eastAsia="Times New Roman" w:hAnsi="Times New Roman" w:cs="Times New Roman"/>
          <w:sz w:val="28"/>
          <w:szCs w:val="28"/>
          <w:lang w:eastAsia="ru-RU"/>
        </w:rPr>
        <w:t>министерств</w:t>
      </w:r>
      <w:r w:rsidRPr="006223AB">
        <w:rPr>
          <w:rFonts w:ascii="Times New Roman" w:eastAsia="Times New Roman" w:hAnsi="Times New Roman" w:cs="Times New Roman"/>
          <w:sz w:val="28"/>
          <w:szCs w:val="28"/>
          <w:lang w:eastAsia="ru-RU"/>
        </w:rPr>
        <w:t xml:space="preserve">а финансов Ярославской области от 17.03.2020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15н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Об утверждении типовой формы соглашения о предоставлении субсидии из областного бюджета бюджету муниципального образования области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CA5B7A" w:rsidP="006223A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Министерство</w:t>
      </w:r>
      <w:r w:rsidR="006223AB" w:rsidRPr="006223AB">
        <w:rPr>
          <w:rFonts w:ascii="Times New Roman" w:eastAsia="Times New Roman" w:hAnsi="Times New Roman" w:cs="Times New Roman"/>
          <w:sz w:val="28"/>
          <w:szCs w:val="28"/>
          <w:lang w:eastAsia="ru-RU"/>
        </w:rPr>
        <w:t xml:space="preserve"> строительства вправе устанавливать в соглашении сроки и формы представления ОМСУ дополнительной отчетности.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14.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Эффективность использования субсидии (Si) рассчитывается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jc w:val="center"/>
        <w:rPr>
          <w:rFonts w:ascii="Times New Roman" w:eastAsia="Times New Roman" w:hAnsi="Times New Roman" w:cs="Times New Roman"/>
          <w:sz w:val="28"/>
          <w:szCs w:val="28"/>
          <w:lang w:val="en-US" w:eastAsia="ru-RU"/>
        </w:rPr>
      </w:pPr>
      <w:r w:rsidRPr="006223AB">
        <w:rPr>
          <w:rFonts w:ascii="Times New Roman" w:eastAsia="Times New Roman" w:hAnsi="Times New Roman" w:cs="Times New Roman"/>
          <w:sz w:val="28"/>
          <w:szCs w:val="28"/>
          <w:lang w:val="en-US" w:eastAsia="ru-RU"/>
        </w:rPr>
        <w:t xml:space="preserve">Si = (Ri x Pi / Fi) x 100, </w:t>
      </w:r>
    </w:p>
    <w:p w:rsidR="006223AB" w:rsidRPr="006223AB" w:rsidRDefault="006223AB" w:rsidP="006223AB">
      <w:pPr>
        <w:spacing w:after="0" w:line="240" w:lineRule="auto"/>
        <w:jc w:val="both"/>
        <w:rPr>
          <w:rFonts w:ascii="Times New Roman" w:eastAsia="Times New Roman" w:hAnsi="Times New Roman" w:cs="Times New Roman"/>
          <w:sz w:val="28"/>
          <w:szCs w:val="28"/>
          <w:lang w:val="en-US" w:eastAsia="ru-RU"/>
        </w:rPr>
      </w:pPr>
      <w:r w:rsidRPr="006223AB">
        <w:rPr>
          <w:rFonts w:ascii="Times New Roman" w:eastAsia="Times New Roman" w:hAnsi="Times New Roman" w:cs="Times New Roman"/>
          <w:sz w:val="28"/>
          <w:szCs w:val="28"/>
          <w:lang w:val="en-US" w:eastAsia="ru-RU"/>
        </w:rPr>
        <w:t xml:space="preserve">  </w:t>
      </w:r>
    </w:p>
    <w:p w:rsidR="006223AB" w:rsidRPr="006223AB" w:rsidRDefault="006223AB" w:rsidP="006223AB">
      <w:pPr>
        <w:spacing w:after="0" w:line="240" w:lineRule="auto"/>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Ri - результат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Pi - плановый объем бюджетных ассигнований, утвержденный в бюджете на финансирование мероприятия;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Fi - фактический объем финансирования расходов на реализацию мероприятия.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Результат использования субсидии (Ri) определяется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jc w:val="center"/>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Ri = Rfi / Rpi,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Rfi - фактическое значение соответствующего результата;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Rpi - плановое значение соответствующего результата.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При значении показателя равном или более 100 эффективность использования субсидии признается высокой.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При значении показателя от 90 до 100 эффективность использования субсидии признается средней.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При значении показателя менее 90 эффективность использования субсидии признается низкой.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15. 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 апреля года, следующего за годом предоставления субсидии, рассчитывается в соответствии с разделом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605-п </w:t>
      </w:r>
      <w:r w:rsidR="00E4292F">
        <w:rPr>
          <w:rFonts w:ascii="Times New Roman" w:eastAsia="Times New Roman" w:hAnsi="Times New Roman" w:cs="Times New Roman"/>
          <w:sz w:val="28"/>
          <w:szCs w:val="28"/>
          <w:lang w:eastAsia="ru-RU"/>
        </w:rPr>
        <w:lastRenderedPageBreak/>
        <w:t>«</w:t>
      </w:r>
      <w:r w:rsidRPr="006223AB">
        <w:rPr>
          <w:rFonts w:ascii="Times New Roman" w:eastAsia="Times New Roman" w:hAnsi="Times New Roman" w:cs="Times New Roman"/>
          <w:sz w:val="28"/>
          <w:szCs w:val="28"/>
          <w:lang w:eastAsia="ru-RU"/>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573-п</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16.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17. Порядок возврата субсидии при недостижении результата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 года, следующего за годом предоставления субсидии (Vвозврата), рассчитывается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jc w:val="center"/>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Vвозврата = Vсубсидии x k x m / n x 0,1,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Vсубсидии - размер субсидии, предоставленной местному бюджету;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k - коэффициент возврата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m - количество показателей результата использования субсидии, по которым индекс, отражающий уровень недостижения i-го показателя результата использования субсидии, имеет положительное значение (больше нуля);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n - общее количество показателей результата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0,1 - понижающий коэффициент суммы возврата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Коэффициент возврата субсидии (k) рассчитывается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E4292F" w:rsidRDefault="00E4292F" w:rsidP="00E4292F">
      <w:pPr>
        <w:pStyle w:val="ConsPlusNormal"/>
        <w:jc w:val="center"/>
      </w:pPr>
      <w:r>
        <w:rPr>
          <w:noProof/>
          <w:position w:val="-12"/>
        </w:rPr>
        <w:drawing>
          <wp:inline distT="0" distB="0" distL="0" distR="0">
            <wp:extent cx="1050925" cy="3073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0925" cy="307340"/>
                    </a:xfrm>
                    <a:prstGeom prst="rect">
                      <a:avLst/>
                    </a:prstGeom>
                    <a:noFill/>
                    <a:ln>
                      <a:noFill/>
                    </a:ln>
                  </pic:spPr>
                </pic:pic>
              </a:graphicData>
            </a:graphic>
          </wp:inline>
        </w:drawing>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Di - индекс, отражающий уровень недостижения i-го показателя результата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результата использования субсидии.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lastRenderedPageBreak/>
        <w:t xml:space="preserve">Индекс, отражающий уровень недостижения i-го показателя результата использования субсидии (Di), определяется: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растущие показатели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jc w:val="center"/>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Di = 1 - Ti / Si,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где: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Ti - фактически достигнутое значение i-го показателя результата использования субсидии на отчетную дату;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Si - плановое значение i-го показателя результата использования субсидии, установленное соглашением;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убывающие показатели</w:t>
      </w:r>
      <w:r w:rsidR="00E4292F">
        <w:rPr>
          <w:rFonts w:ascii="Times New Roman" w:eastAsia="Times New Roman" w:hAnsi="Times New Roman" w:cs="Times New Roman"/>
          <w:sz w:val="28"/>
          <w:szCs w:val="28"/>
          <w:lang w:eastAsia="ru-RU"/>
        </w:rPr>
        <w:t>»</w:t>
      </w:r>
      <w:r w:rsidRPr="006223AB">
        <w:rPr>
          <w:rFonts w:ascii="Times New Roman" w:eastAsia="Times New Roman" w:hAnsi="Times New Roman" w:cs="Times New Roman"/>
          <w:sz w:val="28"/>
          <w:szCs w:val="28"/>
          <w:lang w:eastAsia="ru-RU"/>
        </w:rPr>
        <w:t xml:space="preserve">), - по формуле: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jc w:val="center"/>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Di = 1 - Si / Ti.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18. Ответственность за целевое использование субсидии, а также за достоверность представляемых сведений возлагается на уполномоченные ОМСУ. </w:t>
      </w:r>
    </w:p>
    <w:p w:rsidR="006223AB" w:rsidRPr="006223AB" w:rsidRDefault="006223AB" w:rsidP="006223AB">
      <w:pPr>
        <w:spacing w:after="0" w:line="240" w:lineRule="auto"/>
        <w:ind w:firstLine="540"/>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19. Контроль за соблюдением муниципальным образованием области условий предоставления субсидии осуществляется </w:t>
      </w:r>
      <w:r w:rsidR="00CA5B7A">
        <w:rPr>
          <w:rFonts w:ascii="Times New Roman" w:eastAsia="Times New Roman" w:hAnsi="Times New Roman" w:cs="Times New Roman"/>
          <w:sz w:val="28"/>
          <w:szCs w:val="28"/>
          <w:lang w:eastAsia="ru-RU"/>
        </w:rPr>
        <w:t>министерство</w:t>
      </w:r>
      <w:r w:rsidRPr="006223AB">
        <w:rPr>
          <w:rFonts w:ascii="Times New Roman" w:eastAsia="Times New Roman" w:hAnsi="Times New Roman" w:cs="Times New Roman"/>
          <w:sz w:val="28"/>
          <w:szCs w:val="28"/>
          <w:lang w:eastAsia="ru-RU"/>
        </w:rPr>
        <w:t xml:space="preserve">м строительства и органами финансового контроля. </w:t>
      </w:r>
    </w:p>
    <w:p w:rsidR="006223AB" w:rsidRPr="006223AB" w:rsidRDefault="006223AB" w:rsidP="006223AB">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xml:space="preserve">  </w:t>
      </w:r>
    </w:p>
    <w:p w:rsidR="00637408" w:rsidRPr="00E4292F" w:rsidRDefault="006223AB" w:rsidP="00E4292F">
      <w:pPr>
        <w:spacing w:after="0" w:line="240" w:lineRule="auto"/>
        <w:jc w:val="both"/>
        <w:rPr>
          <w:rFonts w:ascii="Times New Roman" w:eastAsia="Times New Roman" w:hAnsi="Times New Roman" w:cs="Times New Roman"/>
          <w:sz w:val="28"/>
          <w:szCs w:val="28"/>
          <w:lang w:eastAsia="ru-RU"/>
        </w:rPr>
      </w:pPr>
      <w:r w:rsidRPr="006223AB">
        <w:rPr>
          <w:rFonts w:ascii="Times New Roman" w:eastAsia="Times New Roman" w:hAnsi="Times New Roman" w:cs="Times New Roman"/>
          <w:sz w:val="28"/>
          <w:szCs w:val="28"/>
          <w:lang w:eastAsia="ru-RU"/>
        </w:rPr>
        <w:t> </w:t>
      </w:r>
    </w:p>
    <w:sectPr w:rsidR="00637408" w:rsidRPr="00E4292F" w:rsidSect="006539B2">
      <w:headerReference w:type="default" r:id="rId9"/>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ADA" w:rsidRDefault="007B0ADA" w:rsidP="007B0ADA">
      <w:pPr>
        <w:spacing w:after="0" w:line="240" w:lineRule="auto"/>
      </w:pPr>
      <w:r>
        <w:separator/>
      </w:r>
    </w:p>
  </w:endnote>
  <w:endnote w:type="continuationSeparator" w:id="0">
    <w:p w:rsidR="007B0ADA" w:rsidRDefault="007B0ADA" w:rsidP="007B0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ADA" w:rsidRDefault="007B0ADA" w:rsidP="007B0ADA">
      <w:pPr>
        <w:spacing w:after="0" w:line="240" w:lineRule="auto"/>
      </w:pPr>
      <w:r>
        <w:separator/>
      </w:r>
    </w:p>
  </w:footnote>
  <w:footnote w:type="continuationSeparator" w:id="0">
    <w:p w:rsidR="007B0ADA" w:rsidRDefault="007B0ADA" w:rsidP="007B0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650764"/>
      <w:docPartObj>
        <w:docPartGallery w:val="Page Numbers (Top of Page)"/>
        <w:docPartUnique/>
      </w:docPartObj>
    </w:sdtPr>
    <w:sdtEndPr>
      <w:rPr>
        <w:rFonts w:ascii="Times New Roman" w:hAnsi="Times New Roman" w:cs="Times New Roman"/>
        <w:sz w:val="28"/>
        <w:szCs w:val="28"/>
      </w:rPr>
    </w:sdtEndPr>
    <w:sdtContent>
      <w:p w:rsidR="007B0ADA" w:rsidRPr="005D6A19" w:rsidRDefault="007B0ADA">
        <w:pPr>
          <w:pStyle w:val="a3"/>
          <w:jc w:val="center"/>
          <w:rPr>
            <w:rFonts w:ascii="Times New Roman" w:hAnsi="Times New Roman" w:cs="Times New Roman"/>
            <w:sz w:val="28"/>
            <w:szCs w:val="28"/>
          </w:rPr>
        </w:pPr>
        <w:r w:rsidRPr="005D6A19">
          <w:rPr>
            <w:rFonts w:ascii="Times New Roman" w:hAnsi="Times New Roman" w:cs="Times New Roman"/>
            <w:sz w:val="28"/>
            <w:szCs w:val="28"/>
          </w:rPr>
          <w:fldChar w:fldCharType="begin"/>
        </w:r>
        <w:r w:rsidRPr="005D6A19">
          <w:rPr>
            <w:rFonts w:ascii="Times New Roman" w:hAnsi="Times New Roman" w:cs="Times New Roman"/>
            <w:sz w:val="28"/>
            <w:szCs w:val="28"/>
          </w:rPr>
          <w:instrText>PAGE   \* MERGEFORMAT</w:instrText>
        </w:r>
        <w:r w:rsidRPr="005D6A19">
          <w:rPr>
            <w:rFonts w:ascii="Times New Roman" w:hAnsi="Times New Roman" w:cs="Times New Roman"/>
            <w:sz w:val="28"/>
            <w:szCs w:val="28"/>
          </w:rPr>
          <w:fldChar w:fldCharType="separate"/>
        </w:r>
        <w:r w:rsidR="005D6A19">
          <w:rPr>
            <w:rFonts w:ascii="Times New Roman" w:hAnsi="Times New Roman" w:cs="Times New Roman"/>
            <w:noProof/>
            <w:sz w:val="28"/>
            <w:szCs w:val="28"/>
          </w:rPr>
          <w:t>2</w:t>
        </w:r>
        <w:r w:rsidRPr="005D6A19">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3AB"/>
    <w:rsid w:val="0001555E"/>
    <w:rsid w:val="00022F08"/>
    <w:rsid w:val="0006285B"/>
    <w:rsid w:val="00082A33"/>
    <w:rsid w:val="0008306E"/>
    <w:rsid w:val="00085479"/>
    <w:rsid w:val="000A39CA"/>
    <w:rsid w:val="000C2C30"/>
    <w:rsid w:val="0010514A"/>
    <w:rsid w:val="00110A23"/>
    <w:rsid w:val="00124EBF"/>
    <w:rsid w:val="00155C4B"/>
    <w:rsid w:val="00185900"/>
    <w:rsid w:val="00225BCF"/>
    <w:rsid w:val="00263550"/>
    <w:rsid w:val="00265F6C"/>
    <w:rsid w:val="00280298"/>
    <w:rsid w:val="003314CF"/>
    <w:rsid w:val="00336896"/>
    <w:rsid w:val="00345781"/>
    <w:rsid w:val="003557B7"/>
    <w:rsid w:val="003877F4"/>
    <w:rsid w:val="003D58A8"/>
    <w:rsid w:val="003E32A6"/>
    <w:rsid w:val="00400F12"/>
    <w:rsid w:val="0040284E"/>
    <w:rsid w:val="00455AAA"/>
    <w:rsid w:val="00472D71"/>
    <w:rsid w:val="00497626"/>
    <w:rsid w:val="004C1391"/>
    <w:rsid w:val="004F6DC1"/>
    <w:rsid w:val="00505BF7"/>
    <w:rsid w:val="00511AFA"/>
    <w:rsid w:val="00523D3D"/>
    <w:rsid w:val="005338B6"/>
    <w:rsid w:val="00557395"/>
    <w:rsid w:val="005600CA"/>
    <w:rsid w:val="005A609C"/>
    <w:rsid w:val="005C5A54"/>
    <w:rsid w:val="005D6A19"/>
    <w:rsid w:val="005E12E8"/>
    <w:rsid w:val="005F7915"/>
    <w:rsid w:val="00613F87"/>
    <w:rsid w:val="006223AB"/>
    <w:rsid w:val="00622E98"/>
    <w:rsid w:val="00626382"/>
    <w:rsid w:val="00637408"/>
    <w:rsid w:val="006539B2"/>
    <w:rsid w:val="006664A1"/>
    <w:rsid w:val="00667AD4"/>
    <w:rsid w:val="00694BCA"/>
    <w:rsid w:val="006B7A1D"/>
    <w:rsid w:val="006C14E3"/>
    <w:rsid w:val="006F7525"/>
    <w:rsid w:val="007028BB"/>
    <w:rsid w:val="00713941"/>
    <w:rsid w:val="00740AC7"/>
    <w:rsid w:val="00743316"/>
    <w:rsid w:val="00780A8C"/>
    <w:rsid w:val="007A43AE"/>
    <w:rsid w:val="007B0ADA"/>
    <w:rsid w:val="007B249E"/>
    <w:rsid w:val="007C3FB6"/>
    <w:rsid w:val="007E110C"/>
    <w:rsid w:val="0081336F"/>
    <w:rsid w:val="008233DA"/>
    <w:rsid w:val="00853C5A"/>
    <w:rsid w:val="00901925"/>
    <w:rsid w:val="00925352"/>
    <w:rsid w:val="00927C5A"/>
    <w:rsid w:val="00945652"/>
    <w:rsid w:val="00955107"/>
    <w:rsid w:val="00962AF9"/>
    <w:rsid w:val="00996E60"/>
    <w:rsid w:val="009B5A19"/>
    <w:rsid w:val="009E277A"/>
    <w:rsid w:val="009F5CA6"/>
    <w:rsid w:val="009F7697"/>
    <w:rsid w:val="00A90E49"/>
    <w:rsid w:val="00AC4405"/>
    <w:rsid w:val="00AD7331"/>
    <w:rsid w:val="00AE4DDD"/>
    <w:rsid w:val="00AE70F6"/>
    <w:rsid w:val="00AF1F4B"/>
    <w:rsid w:val="00B35B35"/>
    <w:rsid w:val="00B35D67"/>
    <w:rsid w:val="00B42DEB"/>
    <w:rsid w:val="00B67F6E"/>
    <w:rsid w:val="00BA5BFC"/>
    <w:rsid w:val="00BC419F"/>
    <w:rsid w:val="00BD5278"/>
    <w:rsid w:val="00BE1C87"/>
    <w:rsid w:val="00BF6586"/>
    <w:rsid w:val="00BF7453"/>
    <w:rsid w:val="00C009B7"/>
    <w:rsid w:val="00C368FE"/>
    <w:rsid w:val="00C71636"/>
    <w:rsid w:val="00C72966"/>
    <w:rsid w:val="00CA0A50"/>
    <w:rsid w:val="00CA5B7A"/>
    <w:rsid w:val="00CA6B98"/>
    <w:rsid w:val="00CB28D7"/>
    <w:rsid w:val="00CD0CB6"/>
    <w:rsid w:val="00CE6488"/>
    <w:rsid w:val="00D01FAC"/>
    <w:rsid w:val="00D37793"/>
    <w:rsid w:val="00D67EBB"/>
    <w:rsid w:val="00D95423"/>
    <w:rsid w:val="00DC4299"/>
    <w:rsid w:val="00DE247F"/>
    <w:rsid w:val="00E10722"/>
    <w:rsid w:val="00E31453"/>
    <w:rsid w:val="00E41107"/>
    <w:rsid w:val="00E4292F"/>
    <w:rsid w:val="00E55549"/>
    <w:rsid w:val="00E71BBE"/>
    <w:rsid w:val="00E80784"/>
    <w:rsid w:val="00EB1D74"/>
    <w:rsid w:val="00EC7C90"/>
    <w:rsid w:val="00F0442E"/>
    <w:rsid w:val="00F265A5"/>
    <w:rsid w:val="00F35A11"/>
    <w:rsid w:val="00F6125C"/>
    <w:rsid w:val="00FA4069"/>
    <w:rsid w:val="00FD286D"/>
    <w:rsid w:val="00FE7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9BAC70-1E19-46E8-868E-DCA7E7E59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292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header"/>
    <w:basedOn w:val="a"/>
    <w:link w:val="a4"/>
    <w:uiPriority w:val="99"/>
    <w:unhideWhenUsed/>
    <w:rsid w:val="007B0A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B0ADA"/>
  </w:style>
  <w:style w:type="paragraph" w:styleId="a5">
    <w:name w:val="footer"/>
    <w:basedOn w:val="a"/>
    <w:link w:val="a6"/>
    <w:uiPriority w:val="99"/>
    <w:unhideWhenUsed/>
    <w:rsid w:val="007B0AD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B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683727">
      <w:bodyDiv w:val="1"/>
      <w:marLeft w:val="0"/>
      <w:marRight w:val="0"/>
      <w:marTop w:val="0"/>
      <w:marBottom w:val="0"/>
      <w:divBdr>
        <w:top w:val="none" w:sz="0" w:space="0" w:color="auto"/>
        <w:left w:val="none" w:sz="0" w:space="0" w:color="auto"/>
        <w:bottom w:val="none" w:sz="0" w:space="0" w:color="auto"/>
        <w:right w:val="none" w:sz="0" w:space="0" w:color="auto"/>
      </w:divBdr>
      <w:divsChild>
        <w:div w:id="281814989">
          <w:marLeft w:val="0"/>
          <w:marRight w:val="0"/>
          <w:marTop w:val="0"/>
          <w:marBottom w:val="0"/>
          <w:divBdr>
            <w:top w:val="none" w:sz="0" w:space="0" w:color="auto"/>
            <w:left w:val="single" w:sz="24" w:space="0" w:color="CED3F1"/>
            <w:bottom w:val="none" w:sz="0" w:space="0" w:color="auto"/>
            <w:right w:val="none" w:sz="0" w:space="0" w:color="auto"/>
          </w:divBdr>
        </w:div>
        <w:div w:id="2002660908">
          <w:marLeft w:val="0"/>
          <w:marRight w:val="0"/>
          <w:marTop w:val="0"/>
          <w:marBottom w:val="0"/>
          <w:divBdr>
            <w:top w:val="none" w:sz="0" w:space="0" w:color="auto"/>
            <w:left w:val="none" w:sz="0" w:space="0" w:color="auto"/>
            <w:bottom w:val="none" w:sz="0" w:space="0" w:color="auto"/>
            <w:right w:val="none" w:sz="0" w:space="0" w:color="auto"/>
          </w:divBdr>
        </w:div>
        <w:div w:id="1789859838">
          <w:marLeft w:val="0"/>
          <w:marRight w:val="0"/>
          <w:marTop w:val="0"/>
          <w:marBottom w:val="0"/>
          <w:divBdr>
            <w:top w:val="none" w:sz="0" w:space="0" w:color="auto"/>
            <w:left w:val="none" w:sz="0" w:space="0" w:color="auto"/>
            <w:bottom w:val="none" w:sz="0" w:space="0" w:color="auto"/>
            <w:right w:val="none" w:sz="0" w:space="0" w:color="auto"/>
          </w:divBdr>
        </w:div>
        <w:div w:id="1804275032">
          <w:marLeft w:val="0"/>
          <w:marRight w:val="0"/>
          <w:marTop w:val="0"/>
          <w:marBottom w:val="0"/>
          <w:divBdr>
            <w:top w:val="none" w:sz="0" w:space="0" w:color="auto"/>
            <w:left w:val="none" w:sz="0" w:space="0" w:color="auto"/>
            <w:bottom w:val="none" w:sz="0" w:space="0" w:color="auto"/>
            <w:right w:val="none" w:sz="0" w:space="0" w:color="auto"/>
          </w:divBdr>
        </w:div>
        <w:div w:id="42608581">
          <w:marLeft w:val="0"/>
          <w:marRight w:val="0"/>
          <w:marTop w:val="0"/>
          <w:marBottom w:val="0"/>
          <w:divBdr>
            <w:top w:val="none" w:sz="0" w:space="0" w:color="auto"/>
            <w:left w:val="none" w:sz="0" w:space="0" w:color="auto"/>
            <w:bottom w:val="none" w:sz="0" w:space="0" w:color="auto"/>
            <w:right w:val="none" w:sz="0" w:space="0" w:color="auto"/>
          </w:divBdr>
        </w:div>
        <w:div w:id="1023477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webSettings" Target="webSettings.xml"/><Relationship Id="rId7" Type="http://schemas.openxmlformats.org/officeDocument/2006/relationships/image" Target="media/image1.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35B6B0990A715A954F4828464BA70C52458B7CDE6F13201C8E647544C52D9CB7E4148D664B138A3EF7C97B945C93C0626D673B072B9AC11F36F4D79e0w8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2917</Words>
  <Characters>16632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19510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 Ирина Витальевна</dc:creator>
  <cp:lastModifiedBy>Овсянникова Евгения Владимировна</cp:lastModifiedBy>
  <cp:revision>5</cp:revision>
  <dcterms:created xsi:type="dcterms:W3CDTF">2023-10-16T12:57:00Z</dcterms:created>
  <dcterms:modified xsi:type="dcterms:W3CDTF">2023-10-22T11:13:00Z</dcterms:modified>
</cp:coreProperties>
</file>