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73" w:rsidRPr="00C53320" w:rsidRDefault="00207873" w:rsidP="002078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751FA2D0" wp14:editId="59B6058A">
            <wp:extent cx="447675" cy="8286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873" w:rsidRPr="005C1F47" w:rsidRDefault="00207873" w:rsidP="002078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207873" w:rsidRPr="00C53320" w:rsidRDefault="00207873" w:rsidP="002078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332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207873" w:rsidRPr="005C1F47" w:rsidRDefault="00207873" w:rsidP="002078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7873" w:rsidRPr="00C53320" w:rsidRDefault="00207873" w:rsidP="002078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5332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Д Е </w:t>
      </w:r>
      <w:proofErr w:type="gramStart"/>
      <w:r w:rsidRPr="00C53320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C5332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У Т А Т</w:t>
      </w:r>
    </w:p>
    <w:p w:rsidR="00207873" w:rsidRPr="00C53320" w:rsidRDefault="00207873" w:rsidP="002078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5332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207873" w:rsidRPr="00C53320" w:rsidRDefault="00207873" w:rsidP="002078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3320">
        <w:rPr>
          <w:rFonts w:ascii="Times New Roman" w:eastAsia="Times New Roman" w:hAnsi="Times New Roman"/>
          <w:b/>
          <w:sz w:val="24"/>
          <w:szCs w:val="24"/>
          <w:lang w:eastAsia="ru-RU"/>
        </w:rPr>
        <w:t>седьмого созыва (2018-2023)</w:t>
      </w:r>
    </w:p>
    <w:p w:rsidR="00207873" w:rsidRPr="005C1F47" w:rsidRDefault="00207873" w:rsidP="00207873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6FF6244" wp14:editId="7E698A17">
                <wp:simplePos x="0" y="0"/>
                <wp:positionH relativeFrom="column">
                  <wp:posOffset>-34925</wp:posOffset>
                </wp:positionH>
                <wp:positionV relativeFrom="paragraph">
                  <wp:posOffset>116839</wp:posOffset>
                </wp:positionV>
                <wp:extent cx="5942965" cy="0"/>
                <wp:effectExtent l="0" t="0" r="635" b="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31E387D2" wp14:editId="00DE59B0">
                <wp:simplePos x="0" y="0"/>
                <wp:positionH relativeFrom="column">
                  <wp:posOffset>-34290</wp:posOffset>
                </wp:positionH>
                <wp:positionV relativeFrom="paragraph">
                  <wp:posOffset>82549</wp:posOffset>
                </wp:positionV>
                <wp:extent cx="5943600" cy="0"/>
                <wp:effectExtent l="0" t="0" r="0" b="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" o:allowincell="f" strokeweight="2pt"/>
            </w:pict>
          </mc:Fallback>
        </mc:AlternateContent>
      </w:r>
    </w:p>
    <w:p w:rsidR="00207873" w:rsidRPr="005C1F47" w:rsidRDefault="00207873" w:rsidP="002078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07873" w:rsidRPr="00C53320" w:rsidRDefault="00207873" w:rsidP="001326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>«_</w:t>
      </w:r>
      <w:r w:rsidR="001326B3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="001326B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26B3">
        <w:rPr>
          <w:rFonts w:ascii="Times New Roman" w:eastAsia="Times New Roman" w:hAnsi="Times New Roman"/>
          <w:sz w:val="28"/>
          <w:szCs w:val="28"/>
          <w:lang w:eastAsia="ru-RU"/>
        </w:rPr>
        <w:t xml:space="preserve">марта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2022</w:t>
      </w: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Pr="00C5332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   ______</w:t>
      </w:r>
    </w:p>
    <w:p w:rsidR="00207873" w:rsidRPr="005C1F47" w:rsidRDefault="00207873" w:rsidP="002078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207873" w:rsidRPr="005C1F47" w:rsidRDefault="00207873" w:rsidP="00207873">
      <w:pPr>
        <w:tabs>
          <w:tab w:val="left" w:pos="-1418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Pr="005C1F47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Pr="005C1F47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Pr="00C53320" w:rsidRDefault="00207873" w:rsidP="00BE3D00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C53320">
        <w:rPr>
          <w:rFonts w:ascii="Times New Roman" w:eastAsia="Times New Roman" w:hAnsi="Times New Roman"/>
          <w:sz w:val="28"/>
          <w:szCs w:val="20"/>
          <w:lang w:eastAsia="ru-RU"/>
        </w:rPr>
        <w:t xml:space="preserve">В Ярославскую областную Думу </w:t>
      </w:r>
    </w:p>
    <w:p w:rsidR="00207873" w:rsidRPr="005C1F47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Pr="005C1F47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Pr="005C1F47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Pr="00B36DA5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Default="00207873" w:rsidP="00207873">
      <w:pPr>
        <w:pStyle w:val="a3"/>
        <w:ind w:firstLine="709"/>
        <w:rPr>
          <w:b w:val="0"/>
          <w:i w:val="0"/>
          <w:szCs w:val="28"/>
        </w:rPr>
      </w:pPr>
      <w:r w:rsidRPr="00B36DA5">
        <w:rPr>
          <w:b w:val="0"/>
          <w:i w:val="0"/>
        </w:rPr>
        <w:t>На основании статьи 27 Устава Ярославской области вносим на рассмотрение Ярославской областной Думы в качестве законодательной инициативы проект закона Ярославской области</w:t>
      </w:r>
      <w:r w:rsidRPr="00B36DA5">
        <w:rPr>
          <w:b w:val="0"/>
          <w:i w:val="0"/>
          <w:szCs w:val="28"/>
        </w:rPr>
        <w:t xml:space="preserve"> «О внесении изменений в Закон Ярославской области «Социальный кодекс Ярославской области»</w:t>
      </w:r>
      <w:r>
        <w:rPr>
          <w:b w:val="0"/>
          <w:i w:val="0"/>
          <w:szCs w:val="28"/>
        </w:rPr>
        <w:t xml:space="preserve"> </w:t>
      </w:r>
    </w:p>
    <w:p w:rsidR="00207873" w:rsidRPr="005C1F47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Pr="005C1F47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Pr="005C1F47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Pr="005C1F47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Default="00207873" w:rsidP="00207873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>
        <w:rPr>
          <w:rFonts w:ascii="Times New Roman" w:hAnsi="Times New Roman"/>
          <w:sz w:val="28"/>
        </w:rPr>
        <w:t xml:space="preserve">  </w:t>
      </w:r>
      <w:r w:rsidR="00A501BE" w:rsidRPr="00A501BE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 </w:t>
      </w:r>
      <w:r w:rsidRPr="00631F91">
        <w:rPr>
          <w:rFonts w:ascii="Times New Roman" w:hAnsi="Times New Roman"/>
          <w:sz w:val="28"/>
        </w:rPr>
        <w:t>л. в 1 экз.</w:t>
      </w:r>
    </w:p>
    <w:p w:rsidR="00577C02" w:rsidRDefault="00577C02" w:rsidP="00207873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577C02" w:rsidRDefault="00577C02" w:rsidP="00207873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577C02" w:rsidRDefault="00577C02" w:rsidP="00207873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Боровицкий М.В., Капралов А.А., </w:t>
      </w:r>
      <w:proofErr w:type="spellStart"/>
      <w:r>
        <w:rPr>
          <w:rFonts w:ascii="Times New Roman" w:hAnsi="Times New Roman"/>
          <w:sz w:val="28"/>
        </w:rPr>
        <w:t>Александрычев</w:t>
      </w:r>
      <w:proofErr w:type="spellEnd"/>
      <w:r>
        <w:rPr>
          <w:rFonts w:ascii="Times New Roman" w:hAnsi="Times New Roman"/>
          <w:sz w:val="28"/>
        </w:rPr>
        <w:t xml:space="preserve"> Н.А., </w:t>
      </w:r>
      <w:proofErr w:type="spellStart"/>
      <w:r>
        <w:rPr>
          <w:rFonts w:ascii="Times New Roman" w:hAnsi="Times New Roman"/>
          <w:sz w:val="28"/>
        </w:rPr>
        <w:t>Волончунас</w:t>
      </w:r>
      <w:proofErr w:type="spellEnd"/>
      <w:r>
        <w:rPr>
          <w:rFonts w:ascii="Times New Roman" w:hAnsi="Times New Roman"/>
          <w:sz w:val="28"/>
        </w:rPr>
        <w:t xml:space="preserve"> В.В., Бобков В.С., Ушакова Л.Ю., Слонин Р.С., </w:t>
      </w:r>
      <w:proofErr w:type="spellStart"/>
      <w:r>
        <w:rPr>
          <w:rFonts w:ascii="Times New Roman" w:hAnsi="Times New Roman"/>
          <w:sz w:val="28"/>
        </w:rPr>
        <w:t>Мар</w:t>
      </w:r>
      <w:r w:rsidR="00EF57F9">
        <w:rPr>
          <w:rFonts w:ascii="Times New Roman" w:hAnsi="Times New Roman"/>
          <w:sz w:val="28"/>
        </w:rPr>
        <w:t>далиев</w:t>
      </w:r>
      <w:proofErr w:type="spellEnd"/>
      <w:r w:rsidR="00EF57F9">
        <w:rPr>
          <w:rFonts w:ascii="Times New Roman" w:hAnsi="Times New Roman"/>
          <w:sz w:val="28"/>
        </w:rPr>
        <w:t xml:space="preserve"> Э.Я., Кузнецова Е.Д., Лобанова И.В., Тарасенков А.Н., Макаров А.В., Хитрова О.В., Секачева О.Н., </w:t>
      </w:r>
      <w:proofErr w:type="spellStart"/>
      <w:r w:rsidR="00EF57F9">
        <w:rPr>
          <w:rFonts w:ascii="Times New Roman" w:hAnsi="Times New Roman"/>
          <w:sz w:val="28"/>
        </w:rPr>
        <w:t>Щенников</w:t>
      </w:r>
      <w:proofErr w:type="spellEnd"/>
      <w:r w:rsidR="00EF57F9">
        <w:rPr>
          <w:rFonts w:ascii="Times New Roman" w:hAnsi="Times New Roman"/>
          <w:sz w:val="28"/>
        </w:rPr>
        <w:t xml:space="preserve"> А.Н.</w:t>
      </w:r>
      <w:r w:rsidR="00516FF7">
        <w:rPr>
          <w:rFonts w:ascii="Times New Roman" w:hAnsi="Times New Roman"/>
          <w:sz w:val="28"/>
        </w:rPr>
        <w:t>, Якушев С.В.</w:t>
      </w:r>
      <w:bookmarkStart w:id="0" w:name="_GoBack"/>
      <w:bookmarkEnd w:id="0"/>
    </w:p>
    <w:p w:rsidR="00207873" w:rsidRDefault="00207873" w:rsidP="00207873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07873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</w:t>
      </w:r>
      <w:r w:rsidRPr="00C53320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</w:t>
      </w:r>
    </w:p>
    <w:p w:rsidR="00207873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Pr="005C1F47" w:rsidRDefault="00207873" w:rsidP="00207873">
      <w:pPr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07873" w:rsidRDefault="00207873" w:rsidP="0020787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07873" w:rsidRDefault="00207873" w:rsidP="0020787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07873" w:rsidRDefault="00207873" w:rsidP="0020787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07873" w:rsidRDefault="00207873" w:rsidP="0020787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07873" w:rsidRDefault="00207873" w:rsidP="0020787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07873" w:rsidRDefault="00207873" w:rsidP="0020787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07873" w:rsidRDefault="00207873" w:rsidP="0020787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07873" w:rsidRDefault="00207873" w:rsidP="00207873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93B91" w:rsidRDefault="00493B91"/>
    <w:sectPr w:rsidR="00493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73"/>
    <w:rsid w:val="001326B3"/>
    <w:rsid w:val="00207873"/>
    <w:rsid w:val="00493B91"/>
    <w:rsid w:val="00516FF7"/>
    <w:rsid w:val="00577C02"/>
    <w:rsid w:val="00A501BE"/>
    <w:rsid w:val="00BE3D00"/>
    <w:rsid w:val="00E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7873"/>
    <w:pPr>
      <w:spacing w:after="0" w:line="240" w:lineRule="auto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07873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customStyle="1" w:styleId="ConsNormal">
    <w:name w:val="ConsNormal"/>
    <w:rsid w:val="002078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7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8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7873"/>
    <w:pPr>
      <w:spacing w:after="0" w:line="240" w:lineRule="auto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07873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customStyle="1" w:styleId="ConsNormal">
    <w:name w:val="ConsNormal"/>
    <w:rsid w:val="002078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7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8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Пушкарева Марина Юрьевна</dc:creator>
  <cp:lastModifiedBy>Молчанова Ольга Петровна</cp:lastModifiedBy>
  <cp:revision>3</cp:revision>
  <dcterms:created xsi:type="dcterms:W3CDTF">2022-03-05T08:38:00Z</dcterms:created>
  <dcterms:modified xsi:type="dcterms:W3CDTF">2022-03-05T08:48:00Z</dcterms:modified>
</cp:coreProperties>
</file>