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A5" w:rsidRPr="00504FCA" w:rsidRDefault="00B74CA5" w:rsidP="00B74CA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4FCA">
        <w:rPr>
          <w:snapToGrid w:val="0"/>
          <w:sz w:val="28"/>
          <w:szCs w:val="28"/>
        </w:rPr>
        <w:t xml:space="preserve">Приложение </w:t>
      </w:r>
      <w:r w:rsidR="00E75235">
        <w:rPr>
          <w:snapToGrid w:val="0"/>
          <w:sz w:val="28"/>
          <w:szCs w:val="28"/>
        </w:rPr>
        <w:t>5</w:t>
      </w:r>
    </w:p>
    <w:p w:rsidR="00B74CA5" w:rsidRPr="00504FCA" w:rsidRDefault="00B74CA5" w:rsidP="00B74CA5">
      <w:pPr>
        <w:ind w:left="4395"/>
        <w:jc w:val="right"/>
        <w:rPr>
          <w:sz w:val="28"/>
          <w:szCs w:val="28"/>
        </w:rPr>
      </w:pPr>
      <w:r w:rsidRPr="00504FCA">
        <w:rPr>
          <w:sz w:val="28"/>
          <w:szCs w:val="28"/>
        </w:rPr>
        <w:t>к Закону Ярославской области</w:t>
      </w:r>
    </w:p>
    <w:p w:rsidR="00B74CA5" w:rsidRDefault="001C1ABC" w:rsidP="001C1ABC">
      <w:pPr>
        <w:spacing w:before="120"/>
        <w:ind w:left="4394"/>
        <w:jc w:val="right"/>
        <w:rPr>
          <w:sz w:val="28"/>
          <w:szCs w:val="28"/>
        </w:rPr>
      </w:pPr>
      <w:r w:rsidRPr="001C1ABC">
        <w:rPr>
          <w:sz w:val="28"/>
          <w:szCs w:val="28"/>
        </w:rPr>
        <w:t>от 28.05.2020 № 36-з</w:t>
      </w:r>
    </w:p>
    <w:p w:rsidR="001C1ABC" w:rsidRPr="00504FCA" w:rsidRDefault="001C1ABC" w:rsidP="00B74CA5">
      <w:pPr>
        <w:ind w:left="4395"/>
        <w:jc w:val="right"/>
        <w:rPr>
          <w:sz w:val="28"/>
          <w:szCs w:val="28"/>
        </w:rPr>
      </w:pPr>
    </w:p>
    <w:p w:rsidR="00B74CA5" w:rsidRPr="00504FCA" w:rsidRDefault="00B74CA5" w:rsidP="00B74CA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4FCA">
        <w:rPr>
          <w:snapToGrid w:val="0"/>
          <w:sz w:val="28"/>
          <w:szCs w:val="28"/>
        </w:rPr>
        <w:t>"Прил</w:t>
      </w:r>
      <w:bookmarkStart w:id="0" w:name="_GoBack"/>
      <w:r w:rsidRPr="00504FCA">
        <w:rPr>
          <w:snapToGrid w:val="0"/>
          <w:sz w:val="28"/>
          <w:szCs w:val="28"/>
        </w:rPr>
        <w:t>о</w:t>
      </w:r>
      <w:bookmarkEnd w:id="0"/>
      <w:r w:rsidRPr="00504FCA">
        <w:rPr>
          <w:snapToGrid w:val="0"/>
          <w:sz w:val="28"/>
          <w:szCs w:val="28"/>
        </w:rPr>
        <w:t>жение 10</w:t>
      </w:r>
    </w:p>
    <w:p w:rsidR="00B74CA5" w:rsidRPr="00504FCA" w:rsidRDefault="00B74CA5" w:rsidP="00B74CA5">
      <w:pPr>
        <w:jc w:val="right"/>
        <w:rPr>
          <w:sz w:val="28"/>
          <w:szCs w:val="28"/>
        </w:rPr>
      </w:pPr>
      <w:r w:rsidRPr="00504FCA">
        <w:rPr>
          <w:sz w:val="28"/>
          <w:szCs w:val="28"/>
        </w:rPr>
        <w:t>к Закону Ярославской области</w:t>
      </w:r>
    </w:p>
    <w:p w:rsidR="00B74CA5" w:rsidRPr="00504FCA" w:rsidRDefault="00B74CA5" w:rsidP="00B74CA5">
      <w:pPr>
        <w:jc w:val="right"/>
        <w:rPr>
          <w:sz w:val="28"/>
          <w:szCs w:val="28"/>
        </w:rPr>
      </w:pPr>
      <w:r w:rsidRPr="00504FCA">
        <w:rPr>
          <w:sz w:val="28"/>
          <w:szCs w:val="28"/>
        </w:rPr>
        <w:t>от 20.12.2019 № 80-з</w:t>
      </w:r>
    </w:p>
    <w:p w:rsidR="00B74CA5" w:rsidRDefault="00B74CA5" w:rsidP="00B74CA5">
      <w:pPr>
        <w:jc w:val="right"/>
        <w:rPr>
          <w:sz w:val="28"/>
          <w:szCs w:val="28"/>
        </w:rPr>
      </w:pPr>
    </w:p>
    <w:p w:rsidR="005C0E08" w:rsidRPr="00504FCA" w:rsidRDefault="005C0E08" w:rsidP="00B74CA5">
      <w:pPr>
        <w:jc w:val="right"/>
        <w:rPr>
          <w:sz w:val="28"/>
          <w:szCs w:val="28"/>
        </w:rPr>
      </w:pPr>
    </w:p>
    <w:p w:rsidR="005C0E08" w:rsidRPr="00504FCA" w:rsidRDefault="005C0E08" w:rsidP="005C0E08">
      <w:pPr>
        <w:ind w:firstLine="420"/>
        <w:jc w:val="center"/>
      </w:pPr>
      <w:r w:rsidRPr="00504FC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2021 и 2022 годов</w:t>
      </w:r>
    </w:p>
    <w:p w:rsidR="00B74CA5" w:rsidRPr="00504FCA" w:rsidRDefault="00B74CA5" w:rsidP="00B74CA5">
      <w:pPr>
        <w:jc w:val="right"/>
        <w:rPr>
          <w:sz w:val="28"/>
          <w:szCs w:val="28"/>
        </w:rPr>
      </w:pPr>
    </w:p>
    <w:p w:rsidR="00BA37EB" w:rsidRPr="00504FCA" w:rsidRDefault="00BA37EB">
      <w:pPr>
        <w:rPr>
          <w:vanish/>
        </w:rPr>
      </w:pPr>
      <w:bookmarkStart w:id="1" w:name="__bookmark_1"/>
      <w:bookmarkEnd w:id="1"/>
    </w:p>
    <w:tbl>
      <w:tblPr>
        <w:tblOverlap w:val="never"/>
        <w:tblW w:w="15247" w:type="dxa"/>
        <w:tblLayout w:type="fixed"/>
        <w:tblLook w:val="01E0" w:firstRow="1" w:lastRow="1" w:firstColumn="1" w:lastColumn="1" w:noHBand="0" w:noVBand="0"/>
      </w:tblPr>
      <w:tblGrid>
        <w:gridCol w:w="7168"/>
        <w:gridCol w:w="1134"/>
        <w:gridCol w:w="1843"/>
        <w:gridCol w:w="1134"/>
        <w:gridCol w:w="1842"/>
        <w:gridCol w:w="1719"/>
        <w:gridCol w:w="407"/>
      </w:tblGrid>
      <w:tr w:rsidR="002B4794" w:rsidTr="000946B4">
        <w:trPr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2B4794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2B4794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2B4794" w:rsidRPr="002B4794" w:rsidRDefault="002B4794" w:rsidP="002B479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4794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11 224 653 828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11 269 210 361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rPr>
          <w:trHeight w:val="530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11 145 576 092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11 190 098 525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10 579 290 251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10 580 724 509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5 117 314 395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5 118 748 653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3 048 175 739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3 050 952 917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2 903 702 436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2 906 479 614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здорового образа жизни у населения Российской Федерации, включая сокращение </w:t>
            </w:r>
            <w:r>
              <w:rPr>
                <w:color w:val="000000"/>
                <w:sz w:val="24"/>
                <w:szCs w:val="24"/>
              </w:rPr>
              <w:lastRenderedPageBreak/>
              <w:t>потребления алкоголя и табака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57 391 100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50 391 100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187 931 300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223 864 200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187 931 300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223 864 200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71 587 236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71 621 136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1 955 296 483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2 002 216 478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1 926 039 937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1 972 959 932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1 805 612 188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1 825 924 314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185 038 826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204 333 895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модернизации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493 411 791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494 012 296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120 427 749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147 035 618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117 167 749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146 035 618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25 456 546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25 456 546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25 303 546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25 303 546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266 216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266 216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20 339 263 028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20 234 306 764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20 257 418 169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20 152 283 705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20 033 602 890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20 012 557 697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3 589 594 353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3 585 156 615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3 410 402 967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3 405 965 229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3 354 264 611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3 349 826 873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</w:t>
            </w:r>
            <w:r>
              <w:rPr>
                <w:color w:val="000000"/>
                <w:sz w:val="24"/>
                <w:szCs w:val="24"/>
              </w:rPr>
              <w:lastRenderedPageBreak/>
              <w:t>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15 977 666 996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15 977 808 696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родительского попечения, в семью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221 212 541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205 463 386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244 129 000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</w:t>
            </w:r>
            <w:r>
              <w:rPr>
                <w:color w:val="000000"/>
                <w:sz w:val="24"/>
                <w:szCs w:val="24"/>
              </w:rPr>
              <w:lastRenderedPageBreak/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222 825 279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138 736 008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96 871 562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33 783 958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17 840 696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34 887 988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"Учитель будущего"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color w:val="000000"/>
                <w:sz w:val="24"/>
                <w:szCs w:val="24"/>
              </w:rPr>
              <w:t>аккредитационных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центров системы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02.7.E5.51620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  <w:p w:rsidR="005C0E08" w:rsidRDefault="005C0E08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64 971 259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65 149 459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10 068 700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10 246 900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2 050 333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2 228 533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736 273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736 273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517 874 858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517 874 858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466 320 231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466 320 231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BD2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функционирования </w:t>
            </w:r>
          </w:p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  <w:p w:rsidR="005C0E08" w:rsidRDefault="005C0E08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51 007 827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51 007 827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50 857 827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50 857 827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745 175 627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667 264 588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561 215 488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554 678 639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525 399 540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500 237 795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290 756 520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283 601 586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58 921 709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42 408 257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29 035 327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29 035 427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поддержки фермеров, сельской кооперации и экспорта продукции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16 431 771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35 056 667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129 617 890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58 243 700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129 617 890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58 243 700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53 250 849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53 250 849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52 417 849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52 417 849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51 547 852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51 547 852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708 497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708 497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4 816 740 781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3 332 443 281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  <w:p w:rsidR="005C0E08" w:rsidRDefault="005C0E08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4 697 432 142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3 213 134 642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106 528 381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122 225 881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поддержания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  <w:p w:rsidR="005C0E08" w:rsidRDefault="005C0E08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116 718 353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116 718 353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3 512 483 319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3 352 527 419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2 856 588 046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2 702 635 546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895 620 500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895 620 500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1 016 425 000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895 620 500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361 565 030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1 012 959 300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534 055 470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  <w:p w:rsidR="005C0E08" w:rsidRDefault="005C0E08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203 981 000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170 833 000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E75235" w:rsidRDefault="002B4794" w:rsidP="00E75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89 067 060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89 067 060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88 706 660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88 706 660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86 998 213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86 998 213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1 617 747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1 617 747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12 071 722 804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12 118 634 404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11 972 077 225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12 019 126 925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10 090 329 125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10 114 165 825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6 054 097 049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6 077 933 749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мероприятий, направленных на оказание государственной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22 611 900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22 473 800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22 611 900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22 473 800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71 293 919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71 293 919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552 834 583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554 678 583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</w:t>
            </w:r>
            <w:r>
              <w:rPr>
                <w:color w:val="000000"/>
                <w:sz w:val="24"/>
                <w:szCs w:val="24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60 057 091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60 057 091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28 500 569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20 815 883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20 815 883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58 947 794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158 947 794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58 947 794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158 947 794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52 571 379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52 571 379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248 727 043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141 610 349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141 610 349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10 217 684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10 217 684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1 262 202 587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1 264 130 087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159 411 103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139 136 043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139 136 043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10 783 549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  <w:p w:rsidR="005C0E08" w:rsidRDefault="005C0E08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3 350 200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3 350 200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1 088 657 735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1 090 585 235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61 576 100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63 493 600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6 512 022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3 584 078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3 551 578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328 621 862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328 621 862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315 089 631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315 089 631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13 532 231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13 532 231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451 173 367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451 173 367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54 524 433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54 534 519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32 783 434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32 793 520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552 775 864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544 055 306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100 798 567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100 937 500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12 957 744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13 096 677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286 658 646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273 712 155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243 733 166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244 271 492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государственного социального заказа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13.1.01.76430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156 753 293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157 291 619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42 925 480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42 925 480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обучающих семинаров по развитию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добровольчества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22.8.01.74760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</w:t>
            </w:r>
            <w:r>
              <w:rPr>
                <w:color w:val="000000"/>
                <w:sz w:val="24"/>
                <w:szCs w:val="24"/>
              </w:rPr>
              <w:lastRenderedPageBreak/>
              <w:t>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ежегодных конкурсов "Лучший волонтер", "Лучшее волонтерское объединение"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24 768 094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24 768 094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24 313 094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24 313 094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2 942 034 652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3 716 148 767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394 580 610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2 396 003 393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766 784 642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535 544 225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697 171 120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1 079 062 437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109 769 169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  <w:p w:rsidR="005C0E08" w:rsidRDefault="005C0E08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от 12 января 1995 года </w:t>
            </w:r>
            <w:r w:rsidR="00397E3A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5C0E08">
            <w:pPr>
              <w:rPr>
                <w:color w:val="000000"/>
                <w:sz w:val="24"/>
                <w:szCs w:val="24"/>
              </w:rPr>
            </w:pPr>
            <w:r w:rsidRPr="005C0E08">
              <w:rPr>
                <w:color w:val="000000"/>
                <w:spacing w:val="-2"/>
                <w:sz w:val="24"/>
                <w:szCs w:val="24"/>
              </w:rPr>
              <w:t>Обеспечение жильем отдельных категорий граждан, установленных</w:t>
            </w:r>
            <w:r>
              <w:rPr>
                <w:color w:val="000000"/>
                <w:sz w:val="24"/>
                <w:szCs w:val="24"/>
              </w:rPr>
              <w:t xml:space="preserve"> Федеральным законом от 24</w:t>
            </w:r>
            <w:r w:rsidR="00ED352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ноября</w:t>
            </w:r>
            <w:r w:rsidR="00ED352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1995</w:t>
            </w:r>
            <w:r w:rsidR="00ED352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года </w:t>
            </w:r>
            <w:r w:rsidR="005C0E08">
              <w:rPr>
                <w:color w:val="000000"/>
                <w:sz w:val="24"/>
                <w:szCs w:val="24"/>
              </w:rPr>
              <w:t>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43 179 115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43 167 272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42 896 192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42 896 192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6 811 474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6 799 631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416 504 454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223 168 561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238 615 854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259 552 292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238 615 854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259 552 292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Pr="00EE57C1" w:rsidRDefault="002B4794" w:rsidP="00EE57C1">
            <w:pPr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  <w:p w:rsidR="005C0E08" w:rsidRDefault="005C0E08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1 432 651 675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1 432 651 675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1 410 889 618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1 410 889 618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</w:t>
            </w:r>
            <w:r w:rsidRPr="005C0E08">
              <w:rPr>
                <w:color w:val="000000"/>
                <w:spacing w:val="-2"/>
                <w:sz w:val="24"/>
                <w:szCs w:val="24"/>
              </w:rPr>
              <w:t>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  <w:p w:rsidR="005C0E08" w:rsidRDefault="005C0E08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21 002 657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21 002 657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20 646 657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20 646 657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20 174 965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20 174 965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424 667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67 852 766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67 852 766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52 470 062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52 470 062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51 954 112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51 954 112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51 380 812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51 380 812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65 009 423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65 009 423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691 013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31 622 404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31 622 404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861 979 168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867 578 705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15 911 328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20 867 085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5 422 110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6 768 540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778 408 315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777 705 665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751 901 023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753 217 123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5C0E08" w:rsidRDefault="005C0E08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9 820 900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538 504 400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540 056 400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33 729 300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739 672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739 672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739 672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721 672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25 876 472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25 858 472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25 636 472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25 618 472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470 360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257 544 960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260 184 860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221 222 906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224 025 506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179 018 206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187 017 506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91 187 600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92 399 000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36 322 054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36 159 354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16 654 300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14 685 942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14 523 242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14 595 242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14 432 542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20 843 297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20 843 297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20 677 557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20 677 557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911 836 820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925 113 491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832 104 919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845 094 490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  <w:p w:rsidR="005C7911" w:rsidRDefault="005C7911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  <w:p w:rsidR="005C7911" w:rsidRDefault="005C7911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и экологическая реабилитация водных объектов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398 299 137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78 793 087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79 080 187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10 792 900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4 429 890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4 716 990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66 619 187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66 619 187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2 045 933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2 045 933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215 100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274 533 824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666 374 424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184 974 573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606 190 573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139 844 918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561 060 918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микрофинансирование и субсидирование субъектов малого и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85 948 721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354 023 731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318 707 970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58 291 300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260 416 670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"Популяризация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6 257 303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популяризацию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15.3.I8.76530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  <w:p w:rsidR="005C7911" w:rsidRDefault="005C7911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50 339 852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50 339 852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49 562 152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49 562 152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172 327 796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167 143 103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  <w:p w:rsidR="005C7911" w:rsidRDefault="005C7911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26 872 176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24 632 176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3 581 550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регионального сегмента государственной информационной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22.4.03.76670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  <w:p w:rsidR="005C7911" w:rsidRDefault="005C7911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143 867 620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141 777 927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26 722 972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26 722 972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86 294 268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86 294 268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676 022 800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627 257 345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22 029 840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16 629 840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6 369 840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ручных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  <w:p w:rsidR="005C7911" w:rsidRDefault="005C7911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609 451 603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32 790 315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Авиационное обеспечение предупреждения и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10.4.01.76240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42 964 417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44 519 117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по составлению (изменению и дополнению) списков кандидатов в присяжные заседатели федеральных судов общей </w:t>
            </w:r>
            <w:r>
              <w:rPr>
                <w:color w:val="000000"/>
                <w:sz w:val="24"/>
                <w:szCs w:val="24"/>
              </w:rPr>
              <w:lastRenderedPageBreak/>
              <w:t>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29 926 763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29 926 763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52 197 534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52 197 534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50 910 042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50 910 042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47 537 176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47 537 176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3 096 723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3 096 723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3 349 866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3 349 866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2 689 866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2 689 866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21 057 398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21 057 398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20 830 398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20 830 398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20 170 398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20 170 398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19 985 148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19 985 148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97 738 298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123 779 965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80 407 054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106 448 721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13 830 149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13 805 149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13 805 149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1 701 591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1 701 591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19 863 795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20 117 495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17 441 693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17 695 393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5 388 500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1 496 640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11 693 193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11 693 193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11 356 193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11 356 193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16 406 229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1 639 514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1 639 514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11 245 232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10 063 420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10 063 420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1 179 812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1 179 812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95 292 094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45 292 094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847 205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44 404 889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44 404 889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23 101 663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23 101 663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22 681 663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22 681 663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22 617 663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22 617 663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22 458 163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22 458 163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9 760 353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9 760 353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8 699 905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9 760 353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121 150 737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120 090 289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120 923 533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119 863 085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37 425 760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36 365 312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9 667 986 552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10 023 253 772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8 973 997 980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9 381 845 880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3 466 997 980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4 353 226 162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159 508 000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353 508 000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проведение капитального ремонта моста через реку Волга в городе Рыбинске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4 228 619 718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4 108 619 718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комплексное развитие транспортной инфраструктуры городской агломерации </w:t>
            </w:r>
            <w:r>
              <w:rPr>
                <w:color w:val="000000"/>
                <w:sz w:val="24"/>
                <w:szCs w:val="24"/>
              </w:rPr>
              <w:lastRenderedPageBreak/>
              <w:t>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4 108 619 718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3 623 119 718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  <w:p w:rsidR="005C7911" w:rsidRDefault="005C7911" w:rsidP="00B800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21 473 092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21 473 092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20 983 092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20 983 092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541 133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23 068 392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23 068 392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12 457 824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12 457 824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  <w:p w:rsidR="005C7911" w:rsidRDefault="005C7911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B4794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4794" w:rsidRDefault="002B4794" w:rsidP="00B800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75 753 947 151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75 625 348 780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2B4794" w:rsidRDefault="002B4794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57C1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57C1" w:rsidRPr="00504FCA" w:rsidRDefault="00EE57C1" w:rsidP="001F6E8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4FCA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57C1">
              <w:rPr>
                <w:b/>
                <w:bCs/>
                <w:color w:val="000000"/>
                <w:sz w:val="24"/>
                <w:szCs w:val="24"/>
              </w:rPr>
              <w:t>5 841 315 113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BD3BD2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D3BD2">
              <w:rPr>
                <w:b/>
                <w:bCs/>
                <w:color w:val="000000"/>
                <w:sz w:val="24"/>
                <w:szCs w:val="24"/>
              </w:rPr>
              <w:t>12 073 890 171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EE57C1" w:rsidRPr="00E34025" w:rsidRDefault="00EE57C1" w:rsidP="00B80030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E57C1" w:rsidTr="000946B4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57C1" w:rsidRPr="00504FCA" w:rsidRDefault="00EE57C1" w:rsidP="001F6E8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4FC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EE57C1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81 595 262 264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57C1" w:rsidRDefault="00BD3BD2" w:rsidP="00B800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87 699 238 951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:rsidR="00EE57C1" w:rsidRPr="00E34025" w:rsidRDefault="00BD3BD2" w:rsidP="00B80030">
            <w:pPr>
              <w:jc w:val="right"/>
              <w:rPr>
                <w:snapToGrid w:val="0"/>
                <w:sz w:val="28"/>
                <w:szCs w:val="28"/>
              </w:rPr>
            </w:pPr>
            <w:r w:rsidRPr="00E34025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0879" w:rsidRDefault="00090879"/>
    <w:sectPr w:rsidR="00090879" w:rsidSect="005C0E08">
      <w:headerReference w:type="default" r:id="rId8"/>
      <w:pgSz w:w="16837" w:h="11905" w:orient="landscape" w:code="9"/>
      <w:pgMar w:top="1701" w:right="1134" w:bottom="737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5A" w:rsidRDefault="00F9585A" w:rsidP="00BA37EB">
      <w:r>
        <w:separator/>
      </w:r>
    </w:p>
  </w:endnote>
  <w:endnote w:type="continuationSeparator" w:id="0">
    <w:p w:rsidR="00F9585A" w:rsidRDefault="00F9585A" w:rsidP="00BA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5A" w:rsidRDefault="00F9585A" w:rsidP="00BA37EB">
      <w:r>
        <w:separator/>
      </w:r>
    </w:p>
  </w:footnote>
  <w:footnote w:type="continuationSeparator" w:id="0">
    <w:p w:rsidR="00F9585A" w:rsidRDefault="00F9585A" w:rsidP="00BA3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08" w:rsidRPr="002D7ED3" w:rsidRDefault="005C0E08">
    <w:pPr>
      <w:pStyle w:val="a4"/>
      <w:jc w:val="center"/>
      <w:rPr>
        <w:sz w:val="28"/>
        <w:szCs w:val="28"/>
      </w:rPr>
    </w:pPr>
    <w:r w:rsidRPr="002D7ED3">
      <w:rPr>
        <w:sz w:val="28"/>
        <w:szCs w:val="28"/>
      </w:rPr>
      <w:fldChar w:fldCharType="begin"/>
    </w:r>
    <w:r w:rsidRPr="002D7ED3">
      <w:rPr>
        <w:sz w:val="28"/>
        <w:szCs w:val="28"/>
      </w:rPr>
      <w:instrText>PAGE   \* MERGEFORMAT</w:instrText>
    </w:r>
    <w:r w:rsidRPr="002D7ED3">
      <w:rPr>
        <w:sz w:val="28"/>
        <w:szCs w:val="28"/>
      </w:rPr>
      <w:fldChar w:fldCharType="separate"/>
    </w:r>
    <w:r w:rsidR="001C1ABC">
      <w:rPr>
        <w:noProof/>
        <w:sz w:val="28"/>
        <w:szCs w:val="28"/>
      </w:rPr>
      <w:t>9</w:t>
    </w:r>
    <w:r w:rsidRPr="002D7ED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EB"/>
    <w:rsid w:val="00090879"/>
    <w:rsid w:val="000946B4"/>
    <w:rsid w:val="000B4A41"/>
    <w:rsid w:val="001C1ABC"/>
    <w:rsid w:val="001C1EDE"/>
    <w:rsid w:val="001F6E8F"/>
    <w:rsid w:val="00203482"/>
    <w:rsid w:val="00235DA2"/>
    <w:rsid w:val="00282ACE"/>
    <w:rsid w:val="002B4794"/>
    <w:rsid w:val="002D7ED3"/>
    <w:rsid w:val="00305A86"/>
    <w:rsid w:val="00397E3A"/>
    <w:rsid w:val="003C36A4"/>
    <w:rsid w:val="003C6363"/>
    <w:rsid w:val="00435700"/>
    <w:rsid w:val="004418DF"/>
    <w:rsid w:val="00462E3D"/>
    <w:rsid w:val="00504FCA"/>
    <w:rsid w:val="00534BA9"/>
    <w:rsid w:val="005C0E08"/>
    <w:rsid w:val="005C7911"/>
    <w:rsid w:val="00641509"/>
    <w:rsid w:val="00755B7A"/>
    <w:rsid w:val="007D5DC5"/>
    <w:rsid w:val="007E03DD"/>
    <w:rsid w:val="00817129"/>
    <w:rsid w:val="008A575D"/>
    <w:rsid w:val="008B3930"/>
    <w:rsid w:val="008D1248"/>
    <w:rsid w:val="0091580E"/>
    <w:rsid w:val="00B74CA5"/>
    <w:rsid w:val="00B80030"/>
    <w:rsid w:val="00BA37EB"/>
    <w:rsid w:val="00BD3BD2"/>
    <w:rsid w:val="00BE2E4E"/>
    <w:rsid w:val="00C14399"/>
    <w:rsid w:val="00C841DD"/>
    <w:rsid w:val="00C87723"/>
    <w:rsid w:val="00CC6A02"/>
    <w:rsid w:val="00D75364"/>
    <w:rsid w:val="00D97AE5"/>
    <w:rsid w:val="00DC279F"/>
    <w:rsid w:val="00DF1E11"/>
    <w:rsid w:val="00E27118"/>
    <w:rsid w:val="00E75235"/>
    <w:rsid w:val="00ED352E"/>
    <w:rsid w:val="00EE57C1"/>
    <w:rsid w:val="00EF3635"/>
    <w:rsid w:val="00F26F46"/>
    <w:rsid w:val="00F61A6D"/>
    <w:rsid w:val="00F9585A"/>
    <w:rsid w:val="00FD7211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8A5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A37EB"/>
    <w:rPr>
      <w:color w:val="0000FF"/>
      <w:u w:val="single"/>
    </w:rPr>
  </w:style>
  <w:style w:type="paragraph" w:styleId="a4">
    <w:name w:val="header"/>
    <w:basedOn w:val="a"/>
    <w:link w:val="a5"/>
    <w:rsid w:val="00C877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87723"/>
  </w:style>
  <w:style w:type="paragraph" w:styleId="a6">
    <w:name w:val="footer"/>
    <w:basedOn w:val="a"/>
    <w:link w:val="a7"/>
    <w:rsid w:val="00C877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87723"/>
  </w:style>
  <w:style w:type="paragraph" w:styleId="a8">
    <w:name w:val="Balloon Text"/>
    <w:basedOn w:val="a"/>
    <w:link w:val="a9"/>
    <w:rsid w:val="00462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62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8A5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A37EB"/>
    <w:rPr>
      <w:color w:val="0000FF"/>
      <w:u w:val="single"/>
    </w:rPr>
  </w:style>
  <w:style w:type="paragraph" w:styleId="a4">
    <w:name w:val="header"/>
    <w:basedOn w:val="a"/>
    <w:link w:val="a5"/>
    <w:rsid w:val="00C877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87723"/>
  </w:style>
  <w:style w:type="paragraph" w:styleId="a6">
    <w:name w:val="footer"/>
    <w:basedOn w:val="a"/>
    <w:link w:val="a7"/>
    <w:rsid w:val="00C877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87723"/>
  </w:style>
  <w:style w:type="paragraph" w:styleId="a8">
    <w:name w:val="Balloon Text"/>
    <w:basedOn w:val="a"/>
    <w:link w:val="a9"/>
    <w:rsid w:val="00462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62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157D4-EFC6-42D7-8A8A-EE057A9D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187</Pages>
  <Words>37983</Words>
  <Characters>216506</Characters>
  <Application>Microsoft Office Word</Application>
  <DocSecurity>0</DocSecurity>
  <Lines>1804</Lines>
  <Paragraphs>507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10</cp:revision>
  <cp:lastPrinted>2020-04-08T14:44:00Z</cp:lastPrinted>
  <dcterms:created xsi:type="dcterms:W3CDTF">2020-05-26T14:18:00Z</dcterms:created>
  <dcterms:modified xsi:type="dcterms:W3CDTF">2020-05-29T07:53:00Z</dcterms:modified>
</cp:coreProperties>
</file>