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BF" w:rsidRPr="008F7189" w:rsidRDefault="00900ABF" w:rsidP="00900AB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r w:rsidRPr="008F7189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</w:p>
    <w:p w:rsidR="00900ABF" w:rsidRPr="008F7189" w:rsidRDefault="00900ABF" w:rsidP="00900AB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r w:rsidRPr="008F7189">
        <w:rPr>
          <w:color w:val="000000"/>
          <w:sz w:val="28"/>
          <w:szCs w:val="28"/>
        </w:rPr>
        <w:t>к Закону Ярославской области</w:t>
      </w:r>
    </w:p>
    <w:p w:rsidR="0063247D" w:rsidRDefault="0063247D" w:rsidP="0063247D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06127">
        <w:rPr>
          <w:color w:val="000000"/>
          <w:sz w:val="28"/>
          <w:szCs w:val="28"/>
        </w:rPr>
        <w:t>07</w:t>
      </w:r>
      <w:bookmarkStart w:id="0" w:name="_GoBack"/>
      <w:bookmarkEnd w:id="0"/>
      <w:r>
        <w:rPr>
          <w:color w:val="000000"/>
          <w:sz w:val="28"/>
          <w:szCs w:val="28"/>
        </w:rPr>
        <w:t>.07.2020 № 45-з</w:t>
      </w:r>
    </w:p>
    <w:p w:rsidR="00900ABF" w:rsidRPr="008F7189" w:rsidRDefault="00900ABF" w:rsidP="00900ABF">
      <w:pPr>
        <w:ind w:left="4395"/>
        <w:jc w:val="right"/>
        <w:rPr>
          <w:sz w:val="22"/>
          <w:szCs w:val="22"/>
        </w:rPr>
      </w:pPr>
    </w:p>
    <w:p w:rsidR="00900ABF" w:rsidRPr="008F7189" w:rsidRDefault="00900ABF" w:rsidP="00900AB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F7189">
        <w:rPr>
          <w:snapToGrid w:val="0"/>
          <w:sz w:val="28"/>
          <w:szCs w:val="28"/>
        </w:rPr>
        <w:t>"Приложение 5</w:t>
      </w:r>
    </w:p>
    <w:p w:rsidR="00900ABF" w:rsidRPr="008F7189" w:rsidRDefault="00900ABF" w:rsidP="00900ABF">
      <w:pPr>
        <w:jc w:val="right"/>
        <w:rPr>
          <w:sz w:val="28"/>
          <w:szCs w:val="28"/>
        </w:rPr>
      </w:pPr>
      <w:r w:rsidRPr="008F7189">
        <w:rPr>
          <w:sz w:val="28"/>
          <w:szCs w:val="28"/>
        </w:rPr>
        <w:t>к Закону Ярославской области</w:t>
      </w:r>
    </w:p>
    <w:p w:rsidR="00900ABF" w:rsidRDefault="00900ABF" w:rsidP="00900ABF">
      <w:pPr>
        <w:ind w:left="4395"/>
        <w:jc w:val="right"/>
        <w:rPr>
          <w:sz w:val="28"/>
          <w:szCs w:val="28"/>
        </w:rPr>
      </w:pPr>
      <w:r w:rsidRPr="008F7189">
        <w:rPr>
          <w:sz w:val="28"/>
          <w:szCs w:val="28"/>
        </w:rPr>
        <w:t>от 20.12.2019 № 80-з</w:t>
      </w:r>
    </w:p>
    <w:p w:rsidR="00397E4E" w:rsidRDefault="00397E4E" w:rsidP="00900ABF">
      <w:pPr>
        <w:ind w:left="4395"/>
        <w:jc w:val="right"/>
        <w:rPr>
          <w:sz w:val="28"/>
          <w:szCs w:val="28"/>
        </w:rPr>
      </w:pPr>
    </w:p>
    <w:p w:rsidR="00397E4E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2020 год </w:t>
      </w:r>
    </w:p>
    <w:p w:rsidR="00397E4E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соответствии с классификацией доходов бюджетов </w:t>
      </w:r>
    </w:p>
    <w:p w:rsidR="00397E4E" w:rsidRDefault="00397E4E" w:rsidP="00397E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397E4E" w:rsidRPr="008F7189" w:rsidRDefault="00397E4E" w:rsidP="00397E4E">
      <w:pPr>
        <w:ind w:left="4395"/>
        <w:jc w:val="both"/>
        <w:rPr>
          <w:sz w:val="28"/>
          <w:szCs w:val="28"/>
        </w:rPr>
      </w:pPr>
    </w:p>
    <w:p w:rsidR="00DB7321" w:rsidRDefault="00DB7321">
      <w:pPr>
        <w:rPr>
          <w:vanish/>
        </w:rPr>
      </w:pPr>
    </w:p>
    <w:tbl>
      <w:tblPr>
        <w:tblOverlap w:val="never"/>
        <w:tblW w:w="9875" w:type="dxa"/>
        <w:tblLayout w:type="fixed"/>
        <w:tblLook w:val="01E0" w:firstRow="1" w:lastRow="1" w:firstColumn="1" w:lastColumn="1" w:noHBand="0" w:noVBand="0"/>
      </w:tblPr>
      <w:tblGrid>
        <w:gridCol w:w="3401"/>
        <w:gridCol w:w="4254"/>
        <w:gridCol w:w="1984"/>
        <w:gridCol w:w="236"/>
      </w:tblGrid>
      <w:tr w:rsidR="00397E4E" w:rsidTr="00397E4E">
        <w:trPr>
          <w:gridAfter w:val="1"/>
          <w:wAfter w:w="236" w:type="dxa"/>
          <w:trHeight w:val="510"/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7E4E" w:rsidRDefault="00397E4E" w:rsidP="00397E4E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7E4E" w:rsidRPr="00397E4E" w:rsidRDefault="00397E4E" w:rsidP="00397E4E">
            <w:pPr>
              <w:jc w:val="center"/>
              <w:rPr>
                <w:vanish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7E4E" w:rsidRDefault="00397E4E" w:rsidP="00397E4E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  <w:p w:rsidR="00397E4E" w:rsidRDefault="00397E4E" w:rsidP="00397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62 450 900 876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38 591 404 293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19 102 679 109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19 488 725 184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12 665 235 856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12 665 235 856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3 119 683 000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3 119 683 000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7 109 767 000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5 769 606 000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1 334 449 000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17 172 000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12 298 000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000 1 07 04000 01 0000 110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245 079 800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46 707 340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16 358 000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9 569 000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</w:t>
            </w:r>
            <w:r>
              <w:rPr>
                <w:color w:val="000000"/>
                <w:sz w:val="24"/>
                <w:szCs w:val="24"/>
              </w:rPr>
              <w:lastRenderedPageBreak/>
              <w:t>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98 032 300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55 882 000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2 185 000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39 965 300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35 599 082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000 1 15 02020 02 0000 140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520 380 605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19 674 344 243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19 241 662 228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3 963 582 200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703 525 100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1 686 644 000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982 391 000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000 2 02 15832 02 0000 150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бюджетам субъектов Российской Федерации на поддержку мер по обеспечению сбалансированности бюджетов на 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501 600 000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000 2 02 15853 02 0000 150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89 422 100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7 914 097 876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000 2 02 25008 02 0000 150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7 310 400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1 330 342 700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93 179 500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</w:t>
            </w:r>
            <w:r w:rsidR="00397E4E">
              <w:rPr>
                <w:color w:val="000000"/>
                <w:sz w:val="24"/>
                <w:szCs w:val="24"/>
              </w:rPr>
              <w:t xml:space="preserve">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528 622 700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9 774 500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7 632 300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000 2 02 25066 02 0000 150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8 995 000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46 814 600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 w:rsidP="00397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611 636 200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в общеобразовательных организациях, расположенных в сельской местности и </w:t>
            </w:r>
            <w:r>
              <w:rPr>
                <w:color w:val="000000"/>
                <w:sz w:val="24"/>
                <w:szCs w:val="24"/>
              </w:rPr>
              <w:lastRenderedPageBreak/>
              <w:t>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4 647 500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373 148 000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 w:rsidP="00397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</w:t>
            </w:r>
            <w:r w:rsidR="00397E4E">
              <w:rPr>
                <w:color w:val="000000"/>
                <w:sz w:val="24"/>
                <w:szCs w:val="24"/>
              </w:rPr>
              <w:t xml:space="preserve"> либо города с населением до 50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28 932 500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45 039 800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76 772 400</w:t>
            </w:r>
          </w:p>
        </w:tc>
      </w:tr>
      <w:tr w:rsidR="00DB7321" w:rsidTr="00397E4E">
        <w:trPr>
          <w:gridAfter w:val="1"/>
          <w:wAfter w:w="236" w:type="dxa"/>
          <w:trHeight w:val="2407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15 004 900</w:t>
            </w:r>
          </w:p>
        </w:tc>
      </w:tr>
      <w:tr w:rsidR="00DB7321" w:rsidTr="00397E4E">
        <w:trPr>
          <w:gridAfter w:val="1"/>
          <w:wAfter w:w="236" w:type="dxa"/>
          <w:trHeight w:val="952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40 872 000</w:t>
            </w:r>
          </w:p>
        </w:tc>
      </w:tr>
      <w:tr w:rsidR="00DB7321" w:rsidTr="00397E4E">
        <w:trPr>
          <w:gridAfter w:val="1"/>
          <w:wAfter w:w="236" w:type="dxa"/>
          <w:trHeight w:val="1510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12 613 700</w:t>
            </w:r>
          </w:p>
        </w:tc>
      </w:tr>
      <w:tr w:rsidR="00DB7321" w:rsidTr="00397E4E">
        <w:trPr>
          <w:gridAfter w:val="1"/>
          <w:wAfter w:w="236" w:type="dxa"/>
          <w:trHeight w:val="1531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195 192 500</w:t>
            </w:r>
          </w:p>
        </w:tc>
      </w:tr>
      <w:tr w:rsidR="00DB7321" w:rsidTr="00397E4E">
        <w:trPr>
          <w:gridAfter w:val="1"/>
          <w:wAfter w:w="236" w:type="dxa"/>
          <w:trHeight w:val="993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12 734 300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10 917 000</w:t>
            </w:r>
          </w:p>
        </w:tc>
      </w:tr>
      <w:tr w:rsidR="00DB7321" w:rsidTr="00397E4E">
        <w:trPr>
          <w:gridAfter w:val="1"/>
          <w:wAfter w:w="236" w:type="dxa"/>
          <w:trHeight w:val="2265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553 735 000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54 146 000</w:t>
            </w:r>
          </w:p>
        </w:tc>
      </w:tr>
      <w:tr w:rsidR="00DB7321" w:rsidTr="00397E4E">
        <w:trPr>
          <w:gridAfter w:val="1"/>
          <w:wAfter w:w="236" w:type="dxa"/>
          <w:trHeight w:val="1538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71 492 700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16 256 600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10 471 100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 w:rsidP="00397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397E4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397E4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9 602 500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8 786 300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285 800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746 728 300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117 760 400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8 382 400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20 468 400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14 244 800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</w:t>
            </w:r>
            <w:r w:rsidR="00397E4E">
              <w:rPr>
                <w:color w:val="000000"/>
                <w:sz w:val="24"/>
                <w:szCs w:val="24"/>
              </w:rPr>
              <w:t>тах с численностью населения до </w:t>
            </w:r>
            <w:r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8 047 000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17 194 500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28 786 300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100 621 600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121 524 900</w:t>
            </w:r>
          </w:p>
        </w:tc>
      </w:tr>
      <w:tr w:rsidR="00DB7321" w:rsidTr="00397E4E">
        <w:trPr>
          <w:gridAfter w:val="1"/>
          <w:wAfter w:w="236" w:type="dxa"/>
          <w:trHeight w:val="1510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190 815 800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9 863 500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61 380 200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245 180 800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430 080 700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4 766 800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7 299 400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000 2 02 25555 02 0000 150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481 463 600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35 194 700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1 857 800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45 344 400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94 757 800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453 065 500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72 800 000</w:t>
            </w:r>
          </w:p>
        </w:tc>
      </w:tr>
      <w:tr w:rsidR="00DB7321" w:rsidTr="00190250">
        <w:trPr>
          <w:gridAfter w:val="1"/>
          <w:wAfter w:w="236" w:type="dxa"/>
          <w:trHeight w:val="3117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000 2 02 27139 02 0000 150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113 341 200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216 902 276</w:t>
            </w:r>
          </w:p>
        </w:tc>
      </w:tr>
      <w:tr w:rsidR="00DB7321" w:rsidTr="00190250">
        <w:trPr>
          <w:gridAfter w:val="1"/>
          <w:wAfter w:w="236" w:type="dxa"/>
          <w:trHeight w:val="3382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26 281 500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17 579 800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000 2 02 29001 02 0000 150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3 935 851 452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165 258 000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12 425 700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средств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319 600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433 985 200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226 331 100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124 828 100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000 2 02 35930 02 0000 150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8 355 400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3 428 130 700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000 2 02 45159 02 0000 150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14 460 500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</w:t>
            </w:r>
            <w:r>
              <w:rPr>
                <w:color w:val="000000"/>
                <w:sz w:val="24"/>
                <w:szCs w:val="24"/>
              </w:rPr>
              <w:lastRenderedPageBreak/>
              <w:t>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26 500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000 2 02 45268 02 0000 150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135 729 300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166 760 200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B7321" w:rsidTr="00190250">
        <w:trPr>
          <w:gridAfter w:val="1"/>
          <w:wAfter w:w="236" w:type="dxa"/>
          <w:trHeight w:val="2049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1 462 000 000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000 2 02 45424 02 0000 150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000 2 02 45426 02 0000 150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59 396 900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393 683 700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000 2 03 02000 02 0000 150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</w:tr>
      <w:tr w:rsidR="00DB7321" w:rsidTr="009E0FA9">
        <w:trPr>
          <w:gridAfter w:val="1"/>
          <w:wAfter w:w="236" w:type="dxa"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7321" w:rsidRDefault="0090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7321" w:rsidRDefault="00900A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9E0FA9" w:rsidTr="009E0FA9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FA9" w:rsidRDefault="009E0FA9" w:rsidP="00397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FA9" w:rsidRDefault="009E0FA9" w:rsidP="00397E4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0FA9" w:rsidRDefault="009E0FA9" w:rsidP="00397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82 125 245 119</w:t>
            </w:r>
          </w:p>
        </w:tc>
        <w:tc>
          <w:tcPr>
            <w:tcW w:w="236" w:type="dxa"/>
          </w:tcPr>
          <w:p w:rsidR="009E0FA9" w:rsidRDefault="009E0FA9" w:rsidP="00397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718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ABF" w:rsidRDefault="00900ABF"/>
    <w:sectPr w:rsidR="00900ABF" w:rsidSect="00397E4E">
      <w:headerReference w:type="default" r:id="rId7"/>
      <w:pgSz w:w="11905" w:h="16837" w:code="9"/>
      <w:pgMar w:top="1134" w:right="567" w:bottom="1134" w:left="1701" w:header="567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28" w:rsidRDefault="001A7128" w:rsidP="00DB7321">
      <w:r>
        <w:separator/>
      </w:r>
    </w:p>
  </w:endnote>
  <w:endnote w:type="continuationSeparator" w:id="0">
    <w:p w:rsidR="001A7128" w:rsidRDefault="001A7128" w:rsidP="00DB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28" w:rsidRDefault="001A7128" w:rsidP="00DB7321">
      <w:r>
        <w:separator/>
      </w:r>
    </w:p>
  </w:footnote>
  <w:footnote w:type="continuationSeparator" w:id="0">
    <w:p w:rsidR="001A7128" w:rsidRDefault="001A7128" w:rsidP="00DB7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6382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97E4E" w:rsidRPr="00397E4E" w:rsidRDefault="00397E4E">
        <w:pPr>
          <w:pStyle w:val="a4"/>
          <w:jc w:val="center"/>
          <w:rPr>
            <w:sz w:val="28"/>
          </w:rPr>
        </w:pPr>
        <w:r w:rsidRPr="00397E4E">
          <w:rPr>
            <w:sz w:val="28"/>
          </w:rPr>
          <w:fldChar w:fldCharType="begin"/>
        </w:r>
        <w:r w:rsidRPr="00397E4E">
          <w:rPr>
            <w:sz w:val="28"/>
          </w:rPr>
          <w:instrText>PAGE   \* MERGEFORMAT</w:instrText>
        </w:r>
        <w:r w:rsidRPr="00397E4E">
          <w:rPr>
            <w:sz w:val="28"/>
          </w:rPr>
          <w:fldChar w:fldCharType="separate"/>
        </w:r>
        <w:r w:rsidR="00406127">
          <w:rPr>
            <w:noProof/>
            <w:sz w:val="28"/>
          </w:rPr>
          <w:t>22</w:t>
        </w:r>
        <w:r w:rsidRPr="00397E4E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21"/>
    <w:rsid w:val="0012761F"/>
    <w:rsid w:val="00151850"/>
    <w:rsid w:val="00190250"/>
    <w:rsid w:val="001A7128"/>
    <w:rsid w:val="002F4A90"/>
    <w:rsid w:val="00397E4E"/>
    <w:rsid w:val="00406127"/>
    <w:rsid w:val="0063247D"/>
    <w:rsid w:val="00765BDE"/>
    <w:rsid w:val="008D62E4"/>
    <w:rsid w:val="00900ABF"/>
    <w:rsid w:val="009658BB"/>
    <w:rsid w:val="009E0FA9"/>
    <w:rsid w:val="00CD47F8"/>
    <w:rsid w:val="00DB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B73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0FA9"/>
  </w:style>
  <w:style w:type="paragraph" w:styleId="a6">
    <w:name w:val="footer"/>
    <w:basedOn w:val="a"/>
    <w:link w:val="a7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0FA9"/>
  </w:style>
  <w:style w:type="paragraph" w:styleId="a8">
    <w:name w:val="Balloon Text"/>
    <w:basedOn w:val="a"/>
    <w:link w:val="a9"/>
    <w:uiPriority w:val="99"/>
    <w:semiHidden/>
    <w:unhideWhenUsed/>
    <w:rsid w:val="001518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B73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0FA9"/>
  </w:style>
  <w:style w:type="paragraph" w:styleId="a6">
    <w:name w:val="footer"/>
    <w:basedOn w:val="a"/>
    <w:link w:val="a7"/>
    <w:uiPriority w:val="99"/>
    <w:unhideWhenUsed/>
    <w:rsid w:val="009E0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0FA9"/>
  </w:style>
  <w:style w:type="paragraph" w:styleId="a8">
    <w:name w:val="Balloon Text"/>
    <w:basedOn w:val="a"/>
    <w:link w:val="a9"/>
    <w:uiPriority w:val="99"/>
    <w:semiHidden/>
    <w:unhideWhenUsed/>
    <w:rsid w:val="001518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4945</Words>
  <Characters>28188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2020-07-02T08:56:00Z</cp:lastPrinted>
  <dcterms:created xsi:type="dcterms:W3CDTF">2020-07-02T08:58:00Z</dcterms:created>
  <dcterms:modified xsi:type="dcterms:W3CDTF">2020-07-09T05:55:00Z</dcterms:modified>
</cp:coreProperties>
</file>