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6E2A58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6E2A58" w:rsidRDefault="0020555B" w:rsidP="004720C0">
            <w:pPr>
              <w:ind w:left="5954" w:firstLine="420"/>
              <w:jc w:val="right"/>
            </w:pPr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CB43E1">
              <w:rPr>
                <w:color w:val="000000"/>
                <w:sz w:val="28"/>
                <w:szCs w:val="28"/>
              </w:rPr>
              <w:t>14</w:t>
            </w:r>
          </w:p>
          <w:p w:rsidR="006E2A58" w:rsidRDefault="00331021" w:rsidP="004720C0">
            <w:pPr>
              <w:ind w:left="5954"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6E2A58" w:rsidRDefault="00331021" w:rsidP="004720C0">
            <w:pPr>
              <w:ind w:left="5954"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6E2A58" w:rsidRDefault="006E2A58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6E2A58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E2A58" w:rsidRDefault="00331021" w:rsidP="0020555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Иные межбюджетные трансферты бюджету Фонда пенсионного</w:t>
            </w:r>
          </w:p>
          <w:p w:rsidR="006E2A58" w:rsidRDefault="00331021" w:rsidP="0020555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 социального страхования Российской Федерации и бюджетам</w:t>
            </w:r>
          </w:p>
          <w:p w:rsidR="006E2A58" w:rsidRDefault="00331021" w:rsidP="0020555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муниципальных образований Ярославской области</w:t>
            </w:r>
          </w:p>
          <w:p w:rsidR="006E2A58" w:rsidRDefault="00331021" w:rsidP="0020555B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на плановый период 2025 и 2026 годов</w:t>
            </w:r>
          </w:p>
          <w:p w:rsidR="004720C0" w:rsidRDefault="004720C0" w:rsidP="0020555B">
            <w:pPr>
              <w:ind w:firstLine="420"/>
              <w:jc w:val="center"/>
            </w:pPr>
            <w:bookmarkStart w:id="0" w:name="_GoBack"/>
            <w:bookmarkEnd w:id="0"/>
          </w:p>
        </w:tc>
      </w:tr>
    </w:tbl>
    <w:p w:rsidR="006E2A58" w:rsidRDefault="006E2A58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7372"/>
        <w:gridCol w:w="1417"/>
        <w:gridCol w:w="1417"/>
      </w:tblGrid>
      <w:tr w:rsidR="006E2A58">
        <w:trPr>
          <w:tblHeader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6E2A58">
              <w:trPr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E2A58" w:rsidRDefault="0033102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6E2A58" w:rsidRDefault="006E2A58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6E2A58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E2A58" w:rsidRDefault="0033102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6E2A58" w:rsidRDefault="0033102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6E2A58" w:rsidRDefault="006E2A58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6E2A58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E2A58" w:rsidRDefault="0033102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6E2A58" w:rsidRDefault="0033102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6E2A58" w:rsidRDefault="006E2A58">
            <w:pPr>
              <w:spacing w:line="1" w:lineRule="auto"/>
            </w:pPr>
          </w:p>
        </w:tc>
      </w:tr>
      <w:tr w:rsidR="006E2A58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2A58" w:rsidRDefault="0020555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</w:t>
            </w:r>
            <w:r w:rsidR="00331021">
              <w:rPr>
                <w:b/>
                <w:bCs/>
                <w:color w:val="000000"/>
                <w:sz w:val="24"/>
                <w:szCs w:val="24"/>
              </w:rPr>
              <w:t>. 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2A58" w:rsidRDefault="003310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7 785 000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2A58" w:rsidRDefault="006E2A5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E2A58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2A58" w:rsidRDefault="0020555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</w:t>
            </w:r>
            <w:r w:rsidR="00331021">
              <w:rPr>
                <w:b/>
                <w:bCs/>
                <w:color w:val="000000"/>
                <w:sz w:val="24"/>
                <w:szCs w:val="24"/>
              </w:rPr>
              <w:t>. Межбюджетные трансферты на благоустройство общественных территорий в муниципальных образованиях Ярославской области, принявших активное участие во Всероссийском голосовании по отбору общественных территорий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2A58" w:rsidRDefault="003310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2A58" w:rsidRDefault="006E2A5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290A92" w:rsidRDefault="00290A92"/>
    <w:sectPr w:rsidR="00290A92" w:rsidSect="00973378">
      <w:headerReference w:type="default" r:id="rId6"/>
      <w:footerReference w:type="default" r:id="rId7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A58" w:rsidRDefault="006E2A58" w:rsidP="006E2A58">
      <w:r>
        <w:separator/>
      </w:r>
    </w:p>
  </w:endnote>
  <w:endnote w:type="continuationSeparator" w:id="0">
    <w:p w:rsidR="006E2A58" w:rsidRDefault="006E2A58" w:rsidP="006E2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6E2A58">
      <w:tc>
        <w:tcPr>
          <w:tcW w:w="10421" w:type="dxa"/>
        </w:tcPr>
        <w:p w:rsidR="006E2A58" w:rsidRDefault="00331021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6E2A58" w:rsidRDefault="006E2A5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A58" w:rsidRDefault="006E2A58" w:rsidP="006E2A58">
      <w:r>
        <w:separator/>
      </w:r>
    </w:p>
  </w:footnote>
  <w:footnote w:type="continuationSeparator" w:id="0">
    <w:p w:rsidR="006E2A58" w:rsidRDefault="006E2A58" w:rsidP="006E2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6E2A58">
      <w:tc>
        <w:tcPr>
          <w:tcW w:w="10421" w:type="dxa"/>
        </w:tcPr>
        <w:p w:rsidR="006E2A58" w:rsidRDefault="006E2A58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331021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20555B">
            <w:rPr>
              <w:noProof/>
              <w:color w:val="000000"/>
              <w:sz w:val="28"/>
              <w:szCs w:val="28"/>
            </w:rPr>
            <w:t>4</w:t>
          </w:r>
          <w:r>
            <w:fldChar w:fldCharType="end"/>
          </w:r>
        </w:p>
        <w:p w:rsidR="006E2A58" w:rsidRDefault="006E2A5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A58"/>
    <w:rsid w:val="0020555B"/>
    <w:rsid w:val="00290A92"/>
    <w:rsid w:val="00331021"/>
    <w:rsid w:val="003713DD"/>
    <w:rsid w:val="004720C0"/>
    <w:rsid w:val="00595CB2"/>
    <w:rsid w:val="00637958"/>
    <w:rsid w:val="006E2A58"/>
    <w:rsid w:val="00973378"/>
    <w:rsid w:val="00AE236E"/>
    <w:rsid w:val="00CB43E1"/>
    <w:rsid w:val="00ED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C227E"/>
  <w15:docId w15:val="{535838E4-3A6C-4C9F-A6D5-4B32F2D7D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E2A5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720C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720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cp:keywords/>
  <dc:description/>
  <cp:lastModifiedBy>Леонова Анна Владимировна</cp:lastModifiedBy>
  <cp:revision>2</cp:revision>
  <cp:lastPrinted>2024-06-25T06:47:00Z</cp:lastPrinted>
  <dcterms:created xsi:type="dcterms:W3CDTF">2024-06-25T06:48:00Z</dcterms:created>
  <dcterms:modified xsi:type="dcterms:W3CDTF">2024-06-25T06:48:00Z</dcterms:modified>
</cp:coreProperties>
</file>