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AD" w:rsidRPr="00C53320" w:rsidRDefault="00C731AD" w:rsidP="00C731AD">
      <w:pPr>
        <w:spacing w:after="0" w:line="240" w:lineRule="auto"/>
        <w:ind w:firstLine="709"/>
        <w:jc w:val="center"/>
        <w:rPr>
          <w:rFonts w:ascii="Times New Roman" w:eastAsia="Times New Roman" w:hAnsi="Times New Roman"/>
          <w:b/>
          <w:sz w:val="40"/>
          <w:szCs w:val="20"/>
          <w:lang w:eastAsia="ru-RU"/>
        </w:rPr>
      </w:pPr>
      <w:bookmarkStart w:id="0" w:name="_GoBack"/>
      <w:bookmarkEnd w:id="0"/>
      <w:r>
        <w:rPr>
          <w:noProof/>
          <w:lang w:eastAsia="ru-RU"/>
        </w:rPr>
        <w:drawing>
          <wp:inline distT="0" distB="0" distL="0" distR="0" wp14:anchorId="64046285" wp14:editId="17447CC2">
            <wp:extent cx="447675" cy="8286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r="52942" b="50000"/>
                    <a:stretch>
                      <a:fillRect/>
                    </a:stretch>
                  </pic:blipFill>
                  <pic:spPr bwMode="auto">
                    <a:xfrm>
                      <a:off x="0" y="0"/>
                      <a:ext cx="447675" cy="828675"/>
                    </a:xfrm>
                    <a:prstGeom prst="rect">
                      <a:avLst/>
                    </a:prstGeom>
                    <a:noFill/>
                    <a:ln>
                      <a:noFill/>
                    </a:ln>
                  </pic:spPr>
                </pic:pic>
              </a:graphicData>
            </a:graphic>
          </wp:inline>
        </w:drawing>
      </w:r>
    </w:p>
    <w:p w:rsidR="00C731AD" w:rsidRPr="005C1F47" w:rsidRDefault="00C731AD" w:rsidP="00C731AD">
      <w:pPr>
        <w:spacing w:after="0" w:line="240" w:lineRule="auto"/>
        <w:ind w:firstLine="709"/>
        <w:jc w:val="center"/>
        <w:rPr>
          <w:rFonts w:ascii="Times New Roman" w:eastAsia="Times New Roman" w:hAnsi="Times New Roman"/>
          <w:b/>
          <w:sz w:val="16"/>
          <w:szCs w:val="16"/>
          <w:lang w:eastAsia="ru-RU"/>
        </w:rPr>
      </w:pPr>
    </w:p>
    <w:p w:rsidR="00C731AD" w:rsidRPr="00C53320" w:rsidRDefault="00C731AD" w:rsidP="00C731AD">
      <w:pPr>
        <w:spacing w:after="0" w:line="240" w:lineRule="auto"/>
        <w:ind w:firstLine="709"/>
        <w:jc w:val="center"/>
        <w:rPr>
          <w:rFonts w:ascii="Times New Roman" w:eastAsia="Times New Roman" w:hAnsi="Times New Roman"/>
          <w:b/>
          <w:sz w:val="24"/>
          <w:szCs w:val="24"/>
          <w:lang w:eastAsia="ru-RU"/>
        </w:rPr>
      </w:pPr>
      <w:r w:rsidRPr="00C53320">
        <w:rPr>
          <w:rFonts w:ascii="Times New Roman" w:eastAsia="Times New Roman" w:hAnsi="Times New Roman"/>
          <w:b/>
          <w:sz w:val="24"/>
          <w:szCs w:val="24"/>
          <w:lang w:eastAsia="ru-RU"/>
        </w:rPr>
        <w:t xml:space="preserve">ЯРОСЛАВСКАЯ ОБЛАСТНАЯ ДУМА </w:t>
      </w:r>
    </w:p>
    <w:p w:rsidR="00C731AD" w:rsidRPr="005C1F47" w:rsidRDefault="00C731AD" w:rsidP="00C731AD">
      <w:pPr>
        <w:spacing w:after="0" w:line="240" w:lineRule="auto"/>
        <w:ind w:firstLine="709"/>
        <w:jc w:val="center"/>
        <w:rPr>
          <w:rFonts w:ascii="Times New Roman" w:eastAsia="Times New Roman" w:hAnsi="Times New Roman"/>
          <w:b/>
          <w:sz w:val="24"/>
          <w:szCs w:val="24"/>
          <w:lang w:eastAsia="ru-RU"/>
        </w:rPr>
      </w:pPr>
    </w:p>
    <w:p w:rsidR="00C731AD" w:rsidRPr="00C53320" w:rsidRDefault="00C731AD" w:rsidP="00C731AD">
      <w:pPr>
        <w:spacing w:after="0" w:line="240" w:lineRule="auto"/>
        <w:ind w:firstLine="709"/>
        <w:jc w:val="center"/>
        <w:rPr>
          <w:rFonts w:ascii="Times New Roman" w:eastAsia="Times New Roman" w:hAnsi="Times New Roman"/>
          <w:b/>
          <w:sz w:val="32"/>
          <w:szCs w:val="32"/>
          <w:lang w:eastAsia="ru-RU"/>
        </w:rPr>
      </w:pPr>
      <w:r w:rsidRPr="00C53320">
        <w:rPr>
          <w:rFonts w:ascii="Times New Roman" w:eastAsia="Times New Roman" w:hAnsi="Times New Roman"/>
          <w:b/>
          <w:sz w:val="32"/>
          <w:szCs w:val="32"/>
          <w:lang w:eastAsia="ru-RU"/>
        </w:rPr>
        <w:t>Д Е П У Т А Т</w:t>
      </w:r>
    </w:p>
    <w:p w:rsidR="00C731AD" w:rsidRPr="00C53320" w:rsidRDefault="00C731AD" w:rsidP="00C731AD">
      <w:pPr>
        <w:spacing w:after="0" w:line="240" w:lineRule="auto"/>
        <w:ind w:firstLine="709"/>
        <w:jc w:val="center"/>
        <w:rPr>
          <w:rFonts w:ascii="Times New Roman" w:eastAsia="Times New Roman" w:hAnsi="Times New Roman"/>
          <w:b/>
          <w:sz w:val="32"/>
          <w:szCs w:val="32"/>
          <w:lang w:eastAsia="ru-RU"/>
        </w:rPr>
      </w:pPr>
      <w:r w:rsidRPr="00C53320">
        <w:rPr>
          <w:rFonts w:ascii="Times New Roman" w:eastAsia="Times New Roman" w:hAnsi="Times New Roman"/>
          <w:b/>
          <w:sz w:val="32"/>
          <w:szCs w:val="32"/>
          <w:lang w:eastAsia="ru-RU"/>
        </w:rPr>
        <w:t xml:space="preserve">ЯРОСЛАВСКОЙ ОБЛАСТНОЙ ДУМЫ </w:t>
      </w:r>
    </w:p>
    <w:p w:rsidR="00C731AD" w:rsidRPr="00C53320" w:rsidRDefault="00C731AD" w:rsidP="00C731AD">
      <w:pPr>
        <w:spacing w:after="0" w:line="240" w:lineRule="auto"/>
        <w:ind w:firstLine="709"/>
        <w:jc w:val="center"/>
        <w:rPr>
          <w:rFonts w:ascii="Times New Roman" w:eastAsia="Times New Roman" w:hAnsi="Times New Roman"/>
          <w:b/>
          <w:sz w:val="24"/>
          <w:szCs w:val="24"/>
          <w:lang w:eastAsia="ru-RU"/>
        </w:rPr>
      </w:pPr>
      <w:r w:rsidRPr="00C53320">
        <w:rPr>
          <w:rFonts w:ascii="Times New Roman" w:eastAsia="Times New Roman" w:hAnsi="Times New Roman"/>
          <w:b/>
          <w:sz w:val="24"/>
          <w:szCs w:val="24"/>
          <w:lang w:eastAsia="ru-RU"/>
        </w:rPr>
        <w:t>седьмого созыва (2018-2023)</w:t>
      </w:r>
    </w:p>
    <w:p w:rsidR="00C731AD" w:rsidRPr="005C1F47" w:rsidRDefault="00C731AD" w:rsidP="00C731AD">
      <w:pPr>
        <w:spacing w:after="0" w:line="240" w:lineRule="auto"/>
        <w:ind w:right="-1" w:firstLine="709"/>
        <w:jc w:val="center"/>
        <w:rPr>
          <w:rFonts w:ascii="Times New Roman" w:eastAsia="Times New Roman" w:hAnsi="Times New Roman"/>
          <w:sz w:val="20"/>
          <w:szCs w:val="20"/>
          <w:lang w:eastAsia="ru-RU"/>
        </w:rPr>
      </w:pPr>
      <w:r>
        <w:rPr>
          <w:noProof/>
          <w:lang w:eastAsia="ru-RU"/>
        </w:rPr>
        <mc:AlternateContent>
          <mc:Choice Requires="wps">
            <w:drawing>
              <wp:anchor distT="4294967295" distB="4294967295" distL="114300" distR="114300" simplePos="0" relativeHeight="251660288" behindDoc="0" locked="0" layoutInCell="0" allowOverlap="1" wp14:anchorId="3972DC4B" wp14:editId="0679FD78">
                <wp:simplePos x="0" y="0"/>
                <wp:positionH relativeFrom="column">
                  <wp:posOffset>-34925</wp:posOffset>
                </wp:positionH>
                <wp:positionV relativeFrom="paragraph">
                  <wp:posOffset>116839</wp:posOffset>
                </wp:positionV>
                <wp:extent cx="5942965" cy="0"/>
                <wp:effectExtent l="0" t="0" r="635"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ED2D7D" id="Прямая соединительная линия 3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9.2pt" to="465.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" o:allowincell="f" strokeweight="1pt"/>
            </w:pict>
          </mc:Fallback>
        </mc:AlternateContent>
      </w:r>
      <w:r>
        <w:rPr>
          <w:noProof/>
          <w:lang w:eastAsia="ru-RU"/>
        </w:rPr>
        <mc:AlternateContent>
          <mc:Choice Requires="wps">
            <w:drawing>
              <wp:anchor distT="4294967295" distB="4294967295" distL="114300" distR="114300" simplePos="0" relativeHeight="251659264" behindDoc="0" locked="0" layoutInCell="0" allowOverlap="1" wp14:anchorId="10FD9E5E" wp14:editId="6CB13158">
                <wp:simplePos x="0" y="0"/>
                <wp:positionH relativeFrom="column">
                  <wp:posOffset>-34290</wp:posOffset>
                </wp:positionH>
                <wp:positionV relativeFrom="paragraph">
                  <wp:posOffset>82549</wp:posOffset>
                </wp:positionV>
                <wp:extent cx="594360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6FB324" id="Прямая соединительная линия 1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6.5pt" to="46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" o:allowincell="f" strokeweight="2pt"/>
            </w:pict>
          </mc:Fallback>
        </mc:AlternateContent>
      </w:r>
    </w:p>
    <w:p w:rsidR="00C731AD" w:rsidRPr="005C1F47" w:rsidRDefault="00C731AD" w:rsidP="00C731AD">
      <w:pPr>
        <w:spacing w:after="0" w:line="240" w:lineRule="auto"/>
        <w:ind w:firstLine="709"/>
        <w:jc w:val="both"/>
        <w:rPr>
          <w:rFonts w:ascii="Times New Roman" w:eastAsia="Times New Roman" w:hAnsi="Times New Roman"/>
          <w:sz w:val="20"/>
          <w:szCs w:val="20"/>
          <w:lang w:eastAsia="ru-RU"/>
        </w:rPr>
      </w:pPr>
    </w:p>
    <w:p w:rsidR="00C731AD" w:rsidRPr="00C53320" w:rsidRDefault="00C731AD" w:rsidP="000F1510">
      <w:pPr>
        <w:spacing w:after="0" w:line="240" w:lineRule="auto"/>
        <w:jc w:val="both"/>
        <w:rPr>
          <w:rFonts w:ascii="Times New Roman" w:eastAsia="Times New Roman" w:hAnsi="Times New Roman"/>
          <w:sz w:val="28"/>
          <w:szCs w:val="28"/>
          <w:lang w:eastAsia="ru-RU"/>
        </w:rPr>
      </w:pPr>
      <w:r w:rsidRPr="00C53320">
        <w:rPr>
          <w:rFonts w:ascii="Times New Roman" w:eastAsia="Times New Roman" w:hAnsi="Times New Roman"/>
          <w:sz w:val="28"/>
          <w:szCs w:val="28"/>
          <w:lang w:eastAsia="ru-RU"/>
        </w:rPr>
        <w:t>«_</w:t>
      </w:r>
      <w:r w:rsidR="006F2D16" w:rsidRPr="006F2D16">
        <w:rPr>
          <w:rFonts w:ascii="Times New Roman" w:eastAsia="Times New Roman" w:hAnsi="Times New Roman"/>
          <w:sz w:val="28"/>
          <w:szCs w:val="28"/>
          <w:lang w:eastAsia="ru-RU"/>
        </w:rPr>
        <w:t>20</w:t>
      </w:r>
      <w:r w:rsidRPr="00C53320">
        <w:rPr>
          <w:rFonts w:ascii="Times New Roman" w:eastAsia="Times New Roman" w:hAnsi="Times New Roman"/>
          <w:sz w:val="28"/>
          <w:szCs w:val="28"/>
          <w:lang w:eastAsia="ru-RU"/>
        </w:rPr>
        <w:t>_»   _</w:t>
      </w:r>
      <w:r w:rsidR="006F2D16">
        <w:rPr>
          <w:rFonts w:ascii="Times New Roman" w:eastAsia="Times New Roman" w:hAnsi="Times New Roman"/>
          <w:sz w:val="28"/>
          <w:szCs w:val="28"/>
          <w:lang w:eastAsia="ru-RU"/>
        </w:rPr>
        <w:t>марта</w:t>
      </w:r>
      <w:r w:rsidRPr="00C53320">
        <w:rPr>
          <w:rFonts w:ascii="Times New Roman" w:eastAsia="Times New Roman" w:hAnsi="Times New Roman"/>
          <w:sz w:val="28"/>
          <w:szCs w:val="28"/>
          <w:lang w:eastAsia="ru-RU"/>
        </w:rPr>
        <w:t>_</w:t>
      </w:r>
      <w:r w:rsidR="00DE0683">
        <w:rPr>
          <w:rFonts w:ascii="Times New Roman" w:eastAsia="Times New Roman" w:hAnsi="Times New Roman"/>
          <w:sz w:val="28"/>
          <w:szCs w:val="28"/>
          <w:lang w:eastAsia="ru-RU"/>
        </w:rPr>
        <w:t xml:space="preserve"> 2023</w:t>
      </w:r>
      <w:r w:rsidRPr="00C53320">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 xml:space="preserve">                      </w:t>
      </w:r>
      <w:r w:rsidRPr="00C53320">
        <w:rPr>
          <w:rFonts w:ascii="Times New Roman" w:eastAsia="Times New Roman" w:hAnsi="Times New Roman"/>
          <w:sz w:val="28"/>
          <w:szCs w:val="28"/>
          <w:lang w:eastAsia="ru-RU"/>
        </w:rPr>
        <w:t xml:space="preserve">                          </w:t>
      </w:r>
      <w:r w:rsidR="000F1510">
        <w:rPr>
          <w:rFonts w:ascii="Times New Roman" w:eastAsia="Times New Roman" w:hAnsi="Times New Roman"/>
          <w:sz w:val="28"/>
          <w:szCs w:val="28"/>
          <w:lang w:eastAsia="ru-RU"/>
        </w:rPr>
        <w:t xml:space="preserve">                   </w:t>
      </w:r>
      <w:r w:rsidRPr="00C53320">
        <w:rPr>
          <w:rFonts w:ascii="Times New Roman" w:eastAsia="Times New Roman" w:hAnsi="Times New Roman"/>
          <w:sz w:val="28"/>
          <w:szCs w:val="28"/>
          <w:lang w:eastAsia="ru-RU"/>
        </w:rPr>
        <w:t xml:space="preserve"> №   ______</w:t>
      </w:r>
    </w:p>
    <w:p w:rsidR="00C731AD" w:rsidRPr="005C1F47" w:rsidRDefault="00C731AD" w:rsidP="00C731AD">
      <w:pPr>
        <w:spacing w:after="0" w:line="240" w:lineRule="auto"/>
        <w:ind w:firstLine="709"/>
        <w:jc w:val="center"/>
        <w:rPr>
          <w:rFonts w:ascii="Times New Roman" w:eastAsia="Times New Roman" w:hAnsi="Times New Roman"/>
          <w:color w:val="000000"/>
          <w:sz w:val="28"/>
          <w:szCs w:val="20"/>
          <w:lang w:eastAsia="ru-RU"/>
        </w:rPr>
      </w:pPr>
    </w:p>
    <w:p w:rsidR="00C731AD" w:rsidRPr="005C1F47" w:rsidRDefault="00C731AD" w:rsidP="00C731AD">
      <w:pPr>
        <w:tabs>
          <w:tab w:val="left" w:pos="-1418"/>
        </w:tabs>
        <w:spacing w:after="0" w:line="240" w:lineRule="auto"/>
        <w:ind w:firstLine="709"/>
        <w:jc w:val="center"/>
        <w:rPr>
          <w:rFonts w:ascii="Times New Roman" w:eastAsia="Times New Roman" w:hAnsi="Times New Roman"/>
          <w:sz w:val="28"/>
          <w:szCs w:val="20"/>
          <w:lang w:eastAsia="ru-RU"/>
        </w:rPr>
      </w:pPr>
    </w:p>
    <w:p w:rsidR="00C731AD" w:rsidRPr="005C1F47"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Pr="005C1F47"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Pr="00C53320"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r w:rsidRPr="00C53320">
        <w:rPr>
          <w:rFonts w:ascii="Times New Roman" w:eastAsia="Times New Roman" w:hAnsi="Times New Roman"/>
          <w:sz w:val="28"/>
          <w:szCs w:val="20"/>
          <w:lang w:eastAsia="ru-RU"/>
        </w:rPr>
        <w:t xml:space="preserve">В Ярославскую областную Думу </w:t>
      </w:r>
    </w:p>
    <w:p w:rsidR="00C731AD" w:rsidRPr="005C1F47"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Pr="005C1F47"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Pr="005C1F47"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Pr="00B36DA5"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Default="00C731AD" w:rsidP="00C731AD">
      <w:pPr>
        <w:pStyle w:val="a5"/>
        <w:ind w:firstLine="709"/>
        <w:rPr>
          <w:b w:val="0"/>
          <w:i w:val="0"/>
          <w:szCs w:val="28"/>
        </w:rPr>
      </w:pPr>
      <w:r w:rsidRPr="00B36DA5">
        <w:rPr>
          <w:b w:val="0"/>
          <w:i w:val="0"/>
        </w:rPr>
        <w:t>На основании статьи 27 Устава Ярославской области вносим на рассмотрение Ярославской областной Думы в качестве законодательной инициативы проект закона Ярославской области</w:t>
      </w:r>
      <w:r w:rsidRPr="00B36DA5">
        <w:rPr>
          <w:b w:val="0"/>
          <w:i w:val="0"/>
          <w:szCs w:val="28"/>
        </w:rPr>
        <w:t xml:space="preserve"> «</w:t>
      </w:r>
      <w:r w:rsidR="007C2457">
        <w:rPr>
          <w:b w:val="0"/>
          <w:i w:val="0"/>
          <w:szCs w:val="28"/>
        </w:rPr>
        <w:t>О</w:t>
      </w:r>
      <w:r w:rsidR="00DE0683">
        <w:rPr>
          <w:b w:val="0"/>
          <w:i w:val="0"/>
          <w:szCs w:val="28"/>
        </w:rPr>
        <w:t xml:space="preserve"> государственной поддержке кинематографии в Ярославской области</w:t>
      </w:r>
      <w:r w:rsidRPr="00B36DA5">
        <w:rPr>
          <w:b w:val="0"/>
          <w:i w:val="0"/>
          <w:szCs w:val="28"/>
        </w:rPr>
        <w:t>»</w:t>
      </w:r>
      <w:r>
        <w:rPr>
          <w:b w:val="0"/>
          <w:i w:val="0"/>
          <w:szCs w:val="28"/>
        </w:rPr>
        <w:t>.</w:t>
      </w:r>
    </w:p>
    <w:p w:rsidR="00C731AD" w:rsidRPr="00B36DA5" w:rsidRDefault="00C731AD" w:rsidP="00C731AD">
      <w:pPr>
        <w:pStyle w:val="a5"/>
        <w:ind w:firstLine="0"/>
        <w:rPr>
          <w:b w:val="0"/>
          <w:i w:val="0"/>
          <w:szCs w:val="28"/>
        </w:rPr>
      </w:pPr>
      <w:r>
        <w:rPr>
          <w:b w:val="0"/>
          <w:i w:val="0"/>
          <w:szCs w:val="28"/>
        </w:rPr>
        <w:t xml:space="preserve">         Официальным представителем данной законодательной инициативы назначаем депутата Ярославской областной Думы </w:t>
      </w:r>
      <w:proofErr w:type="spellStart"/>
      <w:r>
        <w:rPr>
          <w:b w:val="0"/>
          <w:i w:val="0"/>
          <w:szCs w:val="28"/>
        </w:rPr>
        <w:t>Хабибулина</w:t>
      </w:r>
      <w:proofErr w:type="spellEnd"/>
      <w:r>
        <w:rPr>
          <w:b w:val="0"/>
          <w:i w:val="0"/>
          <w:szCs w:val="28"/>
        </w:rPr>
        <w:t xml:space="preserve"> Сергея </w:t>
      </w:r>
      <w:proofErr w:type="spellStart"/>
      <w:r>
        <w:rPr>
          <w:b w:val="0"/>
          <w:i w:val="0"/>
          <w:szCs w:val="28"/>
        </w:rPr>
        <w:t>Равильевича</w:t>
      </w:r>
      <w:proofErr w:type="spellEnd"/>
      <w:r>
        <w:rPr>
          <w:b w:val="0"/>
          <w:i w:val="0"/>
          <w:szCs w:val="28"/>
        </w:rPr>
        <w:t>.</w:t>
      </w:r>
    </w:p>
    <w:p w:rsidR="00C731AD" w:rsidRPr="005C1F47"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Pr="005C1F47"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Приложение:</w:t>
      </w:r>
    </w:p>
    <w:p w:rsidR="00C731AD"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Pr="00310471" w:rsidRDefault="00C731AD" w:rsidP="00C731AD">
      <w:pPr>
        <w:pStyle w:val="a3"/>
        <w:numPr>
          <w:ilvl w:val="0"/>
          <w:numId w:val="3"/>
        </w:numPr>
        <w:tabs>
          <w:tab w:val="left" w:pos="-1418"/>
        </w:tabs>
        <w:spacing w:after="0" w:line="240" w:lineRule="auto"/>
        <w:jc w:val="both"/>
        <w:rPr>
          <w:rFonts w:ascii="Times New Roman" w:eastAsia="Times New Roman" w:hAnsi="Times New Roman"/>
          <w:color w:val="FF0000"/>
          <w:sz w:val="28"/>
          <w:szCs w:val="20"/>
          <w:lang w:eastAsia="ru-RU"/>
        </w:rPr>
      </w:pPr>
      <w:r w:rsidRPr="00310471">
        <w:rPr>
          <w:rFonts w:ascii="Times New Roman" w:eastAsia="Times New Roman" w:hAnsi="Times New Roman"/>
          <w:sz w:val="28"/>
          <w:szCs w:val="20"/>
          <w:lang w:eastAsia="ru-RU"/>
        </w:rPr>
        <w:t xml:space="preserve">проект Закона Ярославской области с пояснительной запиской - в 1 экз., на </w:t>
      </w:r>
      <w:r w:rsidR="007924D9">
        <w:rPr>
          <w:rFonts w:ascii="Times New Roman" w:eastAsia="Times New Roman" w:hAnsi="Times New Roman"/>
          <w:sz w:val="28"/>
          <w:szCs w:val="20"/>
          <w:lang w:eastAsia="ru-RU"/>
        </w:rPr>
        <w:t>7</w:t>
      </w:r>
      <w:r w:rsidRPr="00310471">
        <w:rPr>
          <w:rFonts w:ascii="Times New Roman" w:eastAsia="Times New Roman" w:hAnsi="Times New Roman"/>
          <w:sz w:val="28"/>
          <w:szCs w:val="20"/>
          <w:lang w:eastAsia="ru-RU"/>
        </w:rPr>
        <w:t xml:space="preserve"> листах.</w:t>
      </w:r>
    </w:p>
    <w:p w:rsidR="00C731AD" w:rsidRPr="005C1F47"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Pr="00C53320"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C53320">
        <w:rPr>
          <w:rFonts w:ascii="Times New Roman" w:eastAsia="Times New Roman" w:hAnsi="Times New Roman"/>
          <w:sz w:val="28"/>
          <w:szCs w:val="20"/>
          <w:lang w:eastAsia="ru-RU"/>
        </w:rPr>
        <w:t xml:space="preserve">                               С.Р. </w:t>
      </w:r>
      <w:proofErr w:type="spellStart"/>
      <w:r w:rsidRPr="00C53320">
        <w:rPr>
          <w:rFonts w:ascii="Times New Roman" w:eastAsia="Times New Roman" w:hAnsi="Times New Roman"/>
          <w:sz w:val="28"/>
          <w:szCs w:val="20"/>
          <w:lang w:eastAsia="ru-RU"/>
        </w:rPr>
        <w:t>Хабибулин</w:t>
      </w:r>
      <w:proofErr w:type="spellEnd"/>
    </w:p>
    <w:p w:rsidR="00C731AD"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Pr="00C53320"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45529B">
        <w:rPr>
          <w:rFonts w:ascii="Times New Roman" w:eastAsia="Times New Roman" w:hAnsi="Times New Roman"/>
          <w:sz w:val="28"/>
          <w:szCs w:val="20"/>
          <w:lang w:eastAsia="ru-RU"/>
        </w:rPr>
        <w:t xml:space="preserve">                             </w:t>
      </w:r>
      <w:r w:rsidRPr="00C53320">
        <w:rPr>
          <w:rFonts w:ascii="Times New Roman" w:eastAsia="Times New Roman" w:hAnsi="Times New Roman"/>
          <w:sz w:val="28"/>
          <w:szCs w:val="20"/>
          <w:lang w:eastAsia="ru-RU"/>
        </w:rPr>
        <w:t>О.Н. Секачева</w:t>
      </w:r>
    </w:p>
    <w:p w:rsidR="00C731AD" w:rsidRDefault="00C731AD" w:rsidP="00C731AD">
      <w:pPr>
        <w:tabs>
          <w:tab w:val="left" w:pos="-1418"/>
        </w:tabs>
        <w:spacing w:after="0" w:line="240" w:lineRule="auto"/>
        <w:ind w:firstLine="709"/>
        <w:jc w:val="both"/>
        <w:rPr>
          <w:rFonts w:ascii="Times New Roman" w:eastAsia="Times New Roman" w:hAnsi="Times New Roman"/>
          <w:sz w:val="28"/>
          <w:szCs w:val="20"/>
          <w:lang w:eastAsia="ru-RU"/>
        </w:rPr>
      </w:pPr>
    </w:p>
    <w:p w:rsidR="00C731AD" w:rsidRDefault="00C731AD" w:rsidP="00C731AD">
      <w:pPr>
        <w:spacing w:after="0" w:line="240" w:lineRule="auto"/>
        <w:ind w:firstLine="709"/>
        <w:jc w:val="right"/>
        <w:rPr>
          <w:rFonts w:ascii="Times New Roman" w:hAnsi="Times New Roman"/>
          <w:b/>
          <w:sz w:val="24"/>
          <w:szCs w:val="24"/>
        </w:rPr>
      </w:pPr>
    </w:p>
    <w:p w:rsidR="00F672F8" w:rsidRDefault="00F672F8" w:rsidP="0021596D">
      <w:pPr>
        <w:shd w:val="clear" w:color="auto" w:fill="FFFFFF"/>
        <w:spacing w:after="150" w:line="240" w:lineRule="auto"/>
        <w:jc w:val="center"/>
        <w:rPr>
          <w:rFonts w:ascii="Arial" w:eastAsia="Times New Roman" w:hAnsi="Arial" w:cs="Arial"/>
          <w:b/>
          <w:bCs/>
          <w:color w:val="333333"/>
          <w:sz w:val="21"/>
          <w:szCs w:val="21"/>
          <w:lang w:eastAsia="ru-RU"/>
        </w:rPr>
      </w:pPr>
    </w:p>
    <w:p w:rsidR="00F672F8" w:rsidRDefault="00F672F8" w:rsidP="0021596D">
      <w:pPr>
        <w:shd w:val="clear" w:color="auto" w:fill="FFFFFF"/>
        <w:spacing w:after="150" w:line="240" w:lineRule="auto"/>
        <w:jc w:val="center"/>
        <w:rPr>
          <w:rFonts w:ascii="Arial" w:eastAsia="Times New Roman" w:hAnsi="Arial" w:cs="Arial"/>
          <w:b/>
          <w:bCs/>
          <w:color w:val="333333"/>
          <w:sz w:val="21"/>
          <w:szCs w:val="21"/>
          <w:lang w:eastAsia="ru-RU"/>
        </w:rPr>
      </w:pPr>
    </w:p>
    <w:p w:rsidR="00111AA3" w:rsidRDefault="00111AA3" w:rsidP="0021596D">
      <w:pPr>
        <w:shd w:val="clear" w:color="auto" w:fill="FFFFFF"/>
        <w:spacing w:after="150" w:line="240" w:lineRule="auto"/>
        <w:jc w:val="center"/>
        <w:rPr>
          <w:rFonts w:ascii="Arial" w:eastAsia="Times New Roman" w:hAnsi="Arial" w:cs="Arial"/>
          <w:b/>
          <w:bCs/>
          <w:color w:val="333333"/>
          <w:sz w:val="21"/>
          <w:szCs w:val="21"/>
          <w:lang w:eastAsia="ru-RU"/>
        </w:rPr>
      </w:pPr>
    </w:p>
    <w:p w:rsidR="00F672F8" w:rsidRDefault="00F672F8" w:rsidP="00C731AD">
      <w:pPr>
        <w:shd w:val="clear" w:color="auto" w:fill="FFFFFF"/>
        <w:spacing w:after="150" w:line="240" w:lineRule="auto"/>
        <w:rPr>
          <w:rFonts w:ascii="Arial" w:eastAsia="Times New Roman" w:hAnsi="Arial" w:cs="Arial"/>
          <w:b/>
          <w:bCs/>
          <w:color w:val="333333"/>
          <w:sz w:val="21"/>
          <w:szCs w:val="21"/>
          <w:lang w:eastAsia="ru-RU"/>
        </w:rPr>
      </w:pPr>
    </w:p>
    <w:p w:rsidR="00C731AD" w:rsidRPr="00C53320" w:rsidRDefault="00C731AD" w:rsidP="00C731AD">
      <w:pPr>
        <w:spacing w:after="0" w:line="240" w:lineRule="auto"/>
        <w:ind w:firstLine="709"/>
        <w:jc w:val="right"/>
        <w:rPr>
          <w:rFonts w:ascii="Times New Roman" w:hAnsi="Times New Roman"/>
          <w:b/>
          <w:sz w:val="24"/>
          <w:szCs w:val="24"/>
        </w:rPr>
      </w:pPr>
      <w:r w:rsidRPr="00C53320">
        <w:rPr>
          <w:rFonts w:ascii="Times New Roman" w:hAnsi="Times New Roman"/>
          <w:b/>
          <w:sz w:val="24"/>
          <w:szCs w:val="24"/>
        </w:rPr>
        <w:lastRenderedPageBreak/>
        <w:t>Проект вносят депутаты</w:t>
      </w:r>
    </w:p>
    <w:p w:rsidR="00C731AD" w:rsidRPr="00C53320" w:rsidRDefault="00C731AD" w:rsidP="00C731AD">
      <w:pPr>
        <w:spacing w:after="0" w:line="240" w:lineRule="auto"/>
        <w:ind w:firstLine="709"/>
        <w:jc w:val="right"/>
        <w:rPr>
          <w:rFonts w:ascii="Times New Roman" w:hAnsi="Times New Roman"/>
          <w:b/>
          <w:sz w:val="24"/>
          <w:szCs w:val="24"/>
        </w:rPr>
      </w:pPr>
      <w:r w:rsidRPr="00C53320">
        <w:rPr>
          <w:rFonts w:ascii="Times New Roman" w:hAnsi="Times New Roman"/>
          <w:b/>
          <w:sz w:val="24"/>
          <w:szCs w:val="24"/>
        </w:rPr>
        <w:t>Ярославской областной Думы</w:t>
      </w:r>
    </w:p>
    <w:p w:rsidR="00C731AD" w:rsidRPr="00C53320" w:rsidRDefault="00111AA3" w:rsidP="00C731AD">
      <w:pPr>
        <w:spacing w:after="0" w:line="240" w:lineRule="auto"/>
        <w:ind w:firstLine="709"/>
        <w:jc w:val="right"/>
        <w:rPr>
          <w:rFonts w:ascii="Times New Roman" w:hAnsi="Times New Roman"/>
          <w:b/>
          <w:sz w:val="24"/>
          <w:szCs w:val="24"/>
        </w:rPr>
      </w:pPr>
      <w:proofErr w:type="spellStart"/>
      <w:r>
        <w:rPr>
          <w:rFonts w:ascii="Times New Roman" w:hAnsi="Times New Roman"/>
          <w:b/>
          <w:sz w:val="24"/>
          <w:szCs w:val="24"/>
        </w:rPr>
        <w:t>Хабибулин</w:t>
      </w:r>
      <w:proofErr w:type="spellEnd"/>
      <w:r>
        <w:rPr>
          <w:rFonts w:ascii="Times New Roman" w:hAnsi="Times New Roman"/>
          <w:b/>
          <w:sz w:val="24"/>
          <w:szCs w:val="24"/>
        </w:rPr>
        <w:t xml:space="preserve"> С.Р., Секачева О.Н.</w:t>
      </w:r>
    </w:p>
    <w:p w:rsidR="00C731AD" w:rsidRPr="0099658F" w:rsidRDefault="00C731AD" w:rsidP="00C731AD">
      <w:pPr>
        <w:spacing w:after="0" w:line="240" w:lineRule="auto"/>
        <w:ind w:firstLine="709"/>
        <w:jc w:val="right"/>
        <w:rPr>
          <w:rFonts w:ascii="Times New Roman" w:hAnsi="Times New Roman"/>
          <w:b/>
          <w:sz w:val="24"/>
          <w:szCs w:val="24"/>
        </w:rPr>
      </w:pPr>
    </w:p>
    <w:p w:rsidR="00C731AD" w:rsidRDefault="00C731AD" w:rsidP="00C731AD">
      <w:pPr>
        <w:spacing w:after="0" w:line="240" w:lineRule="auto"/>
        <w:ind w:firstLine="709"/>
        <w:jc w:val="both"/>
        <w:rPr>
          <w:rFonts w:ascii="Times New Roman" w:hAnsi="Times New Roman"/>
          <w:b/>
          <w:sz w:val="24"/>
          <w:szCs w:val="24"/>
        </w:rPr>
      </w:pPr>
    </w:p>
    <w:p w:rsidR="00C731AD" w:rsidRDefault="00C731AD" w:rsidP="00C731AD">
      <w:pPr>
        <w:spacing w:after="0" w:line="240" w:lineRule="auto"/>
        <w:ind w:firstLine="709"/>
        <w:jc w:val="center"/>
        <w:rPr>
          <w:rFonts w:ascii="Times New Roman" w:hAnsi="Times New Roman"/>
          <w:b/>
          <w:sz w:val="24"/>
          <w:szCs w:val="24"/>
        </w:rPr>
      </w:pPr>
      <w:r>
        <w:rPr>
          <w:noProof/>
          <w:color w:val="000000"/>
          <w:szCs w:val="28"/>
          <w:lang w:eastAsia="ru-RU"/>
        </w:rPr>
        <w:drawing>
          <wp:inline distT="0" distB="0" distL="0" distR="0" wp14:anchorId="06969084" wp14:editId="5932C090">
            <wp:extent cx="1371600" cy="1371600"/>
            <wp:effectExtent l="0" t="0" r="0" b="0"/>
            <wp:docPr id="2" name="Рисунок 2" descr="Yararf_shtrih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Yararf_shtrihl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C731AD" w:rsidRDefault="00C731AD" w:rsidP="00C731AD">
      <w:pPr>
        <w:spacing w:after="0" w:line="240" w:lineRule="auto"/>
        <w:ind w:firstLine="709"/>
        <w:jc w:val="both"/>
        <w:rPr>
          <w:rFonts w:ascii="Times New Roman" w:hAnsi="Times New Roman"/>
          <w:b/>
          <w:sz w:val="24"/>
          <w:szCs w:val="24"/>
        </w:rPr>
      </w:pPr>
    </w:p>
    <w:p w:rsidR="00C731AD" w:rsidRPr="0099658F" w:rsidRDefault="00C731AD" w:rsidP="00C731AD">
      <w:pPr>
        <w:spacing w:after="0" w:line="240" w:lineRule="auto"/>
        <w:ind w:firstLine="709"/>
        <w:jc w:val="both"/>
        <w:rPr>
          <w:rFonts w:ascii="Times New Roman" w:hAnsi="Times New Roman"/>
          <w:b/>
          <w:sz w:val="24"/>
          <w:szCs w:val="24"/>
        </w:rPr>
      </w:pPr>
    </w:p>
    <w:p w:rsidR="00C731AD" w:rsidRPr="00C53320" w:rsidRDefault="00C731AD" w:rsidP="00C731AD">
      <w:pPr>
        <w:spacing w:after="0" w:line="240" w:lineRule="auto"/>
        <w:ind w:firstLine="709"/>
        <w:jc w:val="center"/>
        <w:rPr>
          <w:rFonts w:ascii="Times New Roman" w:hAnsi="Times New Roman"/>
          <w:b/>
          <w:sz w:val="28"/>
          <w:szCs w:val="28"/>
        </w:rPr>
      </w:pPr>
      <w:r w:rsidRPr="00C53320">
        <w:rPr>
          <w:rFonts w:ascii="Times New Roman" w:hAnsi="Times New Roman"/>
          <w:b/>
          <w:sz w:val="28"/>
          <w:szCs w:val="28"/>
        </w:rPr>
        <w:t>ЗАКОН</w:t>
      </w:r>
    </w:p>
    <w:p w:rsidR="00C731AD" w:rsidRDefault="00C731AD" w:rsidP="00C731AD">
      <w:pPr>
        <w:spacing w:line="240" w:lineRule="auto"/>
        <w:ind w:firstLine="709"/>
        <w:jc w:val="center"/>
        <w:rPr>
          <w:rFonts w:ascii="Times New Roman" w:hAnsi="Times New Roman"/>
          <w:b/>
          <w:sz w:val="28"/>
          <w:szCs w:val="28"/>
        </w:rPr>
      </w:pPr>
      <w:r w:rsidRPr="00C53320">
        <w:rPr>
          <w:rFonts w:ascii="Times New Roman" w:hAnsi="Times New Roman"/>
          <w:b/>
          <w:sz w:val="28"/>
          <w:szCs w:val="28"/>
        </w:rPr>
        <w:t>ЯРОСЛАВСК</w:t>
      </w:r>
      <w:r>
        <w:rPr>
          <w:rFonts w:ascii="Times New Roman" w:hAnsi="Times New Roman"/>
          <w:b/>
          <w:sz w:val="28"/>
          <w:szCs w:val="28"/>
        </w:rPr>
        <w:t>О</w:t>
      </w:r>
      <w:r w:rsidRPr="00C53320">
        <w:rPr>
          <w:rFonts w:ascii="Times New Roman" w:hAnsi="Times New Roman"/>
          <w:b/>
          <w:sz w:val="28"/>
          <w:szCs w:val="28"/>
        </w:rPr>
        <w:t>Й ОБЛАСТИ</w:t>
      </w:r>
    </w:p>
    <w:p w:rsidR="00111AA3" w:rsidRDefault="00C731AD" w:rsidP="00111AA3">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Pr="00C731AD">
        <w:rPr>
          <w:rFonts w:ascii="Times New Roman" w:hAnsi="Times New Roman" w:cs="Times New Roman"/>
          <w:b/>
          <w:sz w:val="28"/>
          <w:szCs w:val="28"/>
          <w:lang w:eastAsia="ru-RU"/>
        </w:rPr>
        <w:t>О</w:t>
      </w:r>
      <w:r w:rsidR="00111AA3">
        <w:rPr>
          <w:rFonts w:ascii="Times New Roman" w:hAnsi="Times New Roman" w:cs="Times New Roman"/>
          <w:b/>
          <w:sz w:val="28"/>
          <w:szCs w:val="28"/>
          <w:lang w:eastAsia="ru-RU"/>
        </w:rPr>
        <w:t xml:space="preserve"> государственной поддержке кинематографии</w:t>
      </w:r>
    </w:p>
    <w:p w:rsidR="00111AA3" w:rsidRPr="00F6643C" w:rsidRDefault="00111AA3" w:rsidP="00111AA3">
      <w:pPr>
        <w:pStyle w:val="a4"/>
        <w:jc w:val="center"/>
        <w:rPr>
          <w:rFonts w:ascii="Arial" w:hAnsi="Arial" w:cs="Arial"/>
          <w:lang w:eastAsia="ru-RU"/>
        </w:rPr>
      </w:pPr>
      <w:r>
        <w:rPr>
          <w:rFonts w:ascii="Times New Roman" w:hAnsi="Times New Roman" w:cs="Times New Roman"/>
          <w:b/>
          <w:sz w:val="28"/>
          <w:szCs w:val="28"/>
          <w:lang w:eastAsia="ru-RU"/>
        </w:rPr>
        <w:t>в Ярославской области»</w:t>
      </w:r>
    </w:p>
    <w:p w:rsidR="00C731AD" w:rsidRDefault="00C731AD" w:rsidP="00FA2247">
      <w:pPr>
        <w:spacing w:line="240" w:lineRule="auto"/>
        <w:rPr>
          <w:rFonts w:ascii="Times New Roman" w:hAnsi="Times New Roman"/>
          <w:b/>
          <w:sz w:val="28"/>
          <w:szCs w:val="28"/>
        </w:rPr>
      </w:pPr>
    </w:p>
    <w:p w:rsidR="00FA2247" w:rsidRPr="00C53320" w:rsidRDefault="00FA2247" w:rsidP="00FA2247">
      <w:pPr>
        <w:spacing w:line="240" w:lineRule="auto"/>
        <w:rPr>
          <w:rFonts w:ascii="Times New Roman" w:hAnsi="Times New Roman"/>
          <w:b/>
          <w:sz w:val="28"/>
          <w:szCs w:val="28"/>
        </w:rPr>
      </w:pPr>
    </w:p>
    <w:p w:rsidR="00C731AD" w:rsidRPr="00C53320" w:rsidRDefault="00C731AD" w:rsidP="00C731AD">
      <w:pPr>
        <w:spacing w:line="240" w:lineRule="auto"/>
        <w:ind w:firstLine="709"/>
        <w:jc w:val="both"/>
        <w:rPr>
          <w:rFonts w:ascii="Times New Roman" w:hAnsi="Times New Roman"/>
          <w:sz w:val="24"/>
          <w:szCs w:val="24"/>
        </w:rPr>
      </w:pPr>
      <w:r w:rsidRPr="00C53320">
        <w:rPr>
          <w:rFonts w:ascii="Times New Roman" w:hAnsi="Times New Roman"/>
          <w:sz w:val="24"/>
          <w:szCs w:val="24"/>
        </w:rPr>
        <w:t>Принят Ярославской областной Думой</w:t>
      </w:r>
    </w:p>
    <w:p w:rsidR="00C731AD" w:rsidRDefault="00FA2247" w:rsidP="00C731AD">
      <w:pPr>
        <w:spacing w:line="240" w:lineRule="auto"/>
        <w:ind w:firstLine="709"/>
        <w:jc w:val="both"/>
        <w:rPr>
          <w:rFonts w:ascii="Times New Roman" w:hAnsi="Times New Roman"/>
          <w:sz w:val="24"/>
          <w:szCs w:val="24"/>
        </w:rPr>
      </w:pPr>
      <w:r>
        <w:rPr>
          <w:rFonts w:ascii="Times New Roman" w:hAnsi="Times New Roman"/>
          <w:sz w:val="24"/>
          <w:szCs w:val="24"/>
        </w:rPr>
        <w:t>«___»____________2023</w:t>
      </w:r>
      <w:r w:rsidR="00C731AD" w:rsidRPr="00C53320">
        <w:rPr>
          <w:rFonts w:ascii="Times New Roman" w:hAnsi="Times New Roman"/>
          <w:sz w:val="24"/>
          <w:szCs w:val="24"/>
        </w:rPr>
        <w:t xml:space="preserve"> года</w:t>
      </w:r>
    </w:p>
    <w:p w:rsidR="00C731AD" w:rsidRPr="00C53320" w:rsidRDefault="00C731AD" w:rsidP="00AA0315">
      <w:pPr>
        <w:spacing w:line="240" w:lineRule="auto"/>
        <w:ind w:firstLine="567"/>
        <w:jc w:val="both"/>
        <w:rPr>
          <w:rFonts w:ascii="Times New Roman" w:hAnsi="Times New Roman"/>
          <w:color w:val="0D0D0D" w:themeColor="text1" w:themeTint="F2"/>
          <w:sz w:val="24"/>
          <w:szCs w:val="24"/>
        </w:rPr>
      </w:pPr>
    </w:p>
    <w:p w:rsidR="0008107B" w:rsidRPr="000E0BAC" w:rsidRDefault="0008107B" w:rsidP="00AA0315">
      <w:pPr>
        <w:pStyle w:val="a4"/>
        <w:ind w:firstLine="567"/>
        <w:jc w:val="both"/>
        <w:rPr>
          <w:rFonts w:ascii="Times New Roman" w:hAnsi="Times New Roman" w:cs="Times New Roman"/>
          <w:b/>
          <w:sz w:val="28"/>
          <w:szCs w:val="28"/>
        </w:rPr>
      </w:pPr>
      <w:r w:rsidRPr="000E0BAC">
        <w:rPr>
          <w:rFonts w:ascii="Times New Roman" w:hAnsi="Times New Roman" w:cs="Times New Roman"/>
          <w:b/>
          <w:sz w:val="28"/>
          <w:szCs w:val="28"/>
        </w:rPr>
        <w:t>Статья 1. Цели государственной поддержки кинематографии</w:t>
      </w:r>
    </w:p>
    <w:p w:rsid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 xml:space="preserve">Государственная поддержка кинематографии осуществляется в целях </w:t>
      </w:r>
      <w:r w:rsidRPr="0008107B">
        <w:rPr>
          <w:rFonts w:ascii="Times New Roman" w:hAnsi="Times New Roman" w:cs="Times New Roman"/>
          <w:spacing w:val="-2"/>
          <w:sz w:val="28"/>
          <w:szCs w:val="28"/>
        </w:rPr>
        <w:t>укрепления статуса Ярославской области как одного из центров культуры в Российской Федерации, сохранения и развития национальной культуры, исторического и культурного просвещения, патриотического воспитания граждан, сохранения в интересах настоящего и будущих поколений сведений о событиях истории и культуры</w:t>
      </w:r>
      <w:r w:rsidR="00DA536B">
        <w:rPr>
          <w:rFonts w:ascii="Times New Roman" w:hAnsi="Times New Roman" w:cs="Times New Roman"/>
          <w:sz w:val="28"/>
          <w:szCs w:val="28"/>
        </w:rPr>
        <w:t>.</w:t>
      </w:r>
    </w:p>
    <w:p w:rsidR="003B3CCF" w:rsidRPr="0008107B" w:rsidRDefault="003B3CCF" w:rsidP="00AA0315">
      <w:pPr>
        <w:pStyle w:val="a4"/>
        <w:ind w:firstLine="567"/>
        <w:jc w:val="both"/>
        <w:rPr>
          <w:rFonts w:ascii="Times New Roman" w:hAnsi="Times New Roman" w:cs="Times New Roman"/>
          <w:sz w:val="28"/>
          <w:szCs w:val="28"/>
        </w:rPr>
      </w:pPr>
    </w:p>
    <w:p w:rsidR="0008107B" w:rsidRPr="00DA536B" w:rsidRDefault="0008107B" w:rsidP="00AA0315">
      <w:pPr>
        <w:pStyle w:val="a4"/>
        <w:ind w:firstLine="567"/>
        <w:jc w:val="both"/>
        <w:rPr>
          <w:rFonts w:ascii="Times New Roman" w:hAnsi="Times New Roman" w:cs="Times New Roman"/>
          <w:b/>
          <w:sz w:val="28"/>
          <w:szCs w:val="28"/>
        </w:rPr>
      </w:pPr>
      <w:r w:rsidRPr="00DA536B">
        <w:rPr>
          <w:rFonts w:ascii="Times New Roman" w:hAnsi="Times New Roman" w:cs="Times New Roman"/>
          <w:b/>
          <w:sz w:val="28"/>
          <w:szCs w:val="28"/>
        </w:rPr>
        <w:t>Статья 2. Понятия, используемые в настоящем Законе</w:t>
      </w:r>
    </w:p>
    <w:p w:rsid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Понятия, используемые в настоящем Законе, применяются в значениях, определенных Федеральным законом от 22 августа 1996 года № 126-ФЗ</w:t>
      </w:r>
      <w:r w:rsidR="006F6865">
        <w:rPr>
          <w:rFonts w:ascii="Times New Roman" w:hAnsi="Times New Roman" w:cs="Times New Roman"/>
          <w:sz w:val="28"/>
          <w:szCs w:val="28"/>
        </w:rPr>
        <w:t xml:space="preserve"> «</w:t>
      </w:r>
      <w:r w:rsidRPr="0008107B">
        <w:rPr>
          <w:rFonts w:ascii="Times New Roman" w:hAnsi="Times New Roman" w:cs="Times New Roman"/>
          <w:sz w:val="28"/>
          <w:szCs w:val="28"/>
        </w:rPr>
        <w:t>О государственной поддержке кинема</w:t>
      </w:r>
      <w:r w:rsidR="006F6865">
        <w:rPr>
          <w:rFonts w:ascii="Times New Roman" w:hAnsi="Times New Roman" w:cs="Times New Roman"/>
          <w:sz w:val="28"/>
          <w:szCs w:val="28"/>
        </w:rPr>
        <w:t>тографии Российской Федерации».</w:t>
      </w:r>
    </w:p>
    <w:p w:rsidR="003B3CCF" w:rsidRPr="0008107B" w:rsidRDefault="003B3CCF" w:rsidP="00AA0315">
      <w:pPr>
        <w:pStyle w:val="a4"/>
        <w:ind w:firstLine="567"/>
        <w:jc w:val="both"/>
        <w:rPr>
          <w:rFonts w:ascii="Times New Roman" w:hAnsi="Times New Roman" w:cs="Times New Roman"/>
          <w:sz w:val="28"/>
          <w:szCs w:val="28"/>
        </w:rPr>
      </w:pPr>
    </w:p>
    <w:p w:rsidR="0008107B" w:rsidRPr="006F6865" w:rsidRDefault="0008107B" w:rsidP="00AA0315">
      <w:pPr>
        <w:pStyle w:val="a4"/>
        <w:ind w:firstLine="567"/>
        <w:jc w:val="both"/>
        <w:rPr>
          <w:rFonts w:ascii="Times New Roman" w:hAnsi="Times New Roman" w:cs="Times New Roman"/>
          <w:b/>
          <w:sz w:val="28"/>
          <w:szCs w:val="28"/>
        </w:rPr>
      </w:pPr>
      <w:r w:rsidRPr="006F6865">
        <w:rPr>
          <w:rFonts w:ascii="Times New Roman" w:hAnsi="Times New Roman" w:cs="Times New Roman"/>
          <w:b/>
          <w:sz w:val="28"/>
          <w:szCs w:val="28"/>
        </w:rPr>
        <w:t>Статья 3. Меры государственной поддержки кинематографии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Государственная поддержка кинематографии осуществляется путем предоставления следующих мер:</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1</w:t>
      </w:r>
      <w:r w:rsidR="00AA0315">
        <w:rPr>
          <w:rFonts w:ascii="Times New Roman" w:hAnsi="Times New Roman" w:cs="Times New Roman"/>
          <w:sz w:val="28"/>
          <w:szCs w:val="28"/>
        </w:rPr>
        <w:t xml:space="preserve">) </w:t>
      </w:r>
      <w:r w:rsidRPr="0008107B">
        <w:rPr>
          <w:rFonts w:ascii="Times New Roman" w:hAnsi="Times New Roman" w:cs="Times New Roman"/>
          <w:sz w:val="28"/>
          <w:szCs w:val="28"/>
        </w:rPr>
        <w:t>субсидий на финансовое обеспечение (возмещение) части затрат в связи с производством национальных фильмов (частей национальных фильмов) на территории области;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2)</w:t>
      </w:r>
      <w:r w:rsidR="00AA0315">
        <w:rPr>
          <w:rFonts w:ascii="Times New Roman" w:hAnsi="Times New Roman" w:cs="Times New Roman"/>
          <w:color w:val="FF0000"/>
          <w:sz w:val="28"/>
          <w:szCs w:val="28"/>
        </w:rPr>
        <w:t xml:space="preserve"> </w:t>
      </w:r>
      <w:r w:rsidRPr="0008107B">
        <w:rPr>
          <w:rFonts w:ascii="Times New Roman" w:hAnsi="Times New Roman" w:cs="Times New Roman"/>
          <w:sz w:val="28"/>
          <w:szCs w:val="28"/>
        </w:rPr>
        <w:t>субсидий на оплату производства юбилейных фильмов;</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lastRenderedPageBreak/>
        <w:t>3)</w:t>
      </w:r>
      <w:r w:rsidR="00AA0315">
        <w:rPr>
          <w:rFonts w:ascii="Times New Roman" w:hAnsi="Times New Roman" w:cs="Times New Roman"/>
          <w:sz w:val="28"/>
          <w:szCs w:val="28"/>
        </w:rPr>
        <w:t xml:space="preserve"> </w:t>
      </w:r>
      <w:r w:rsidRPr="0008107B">
        <w:rPr>
          <w:rFonts w:ascii="Times New Roman" w:hAnsi="Times New Roman" w:cs="Times New Roman"/>
          <w:sz w:val="28"/>
          <w:szCs w:val="28"/>
        </w:rPr>
        <w:t>грантов на поддержку документальной кинематографии;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4</w:t>
      </w:r>
      <w:r w:rsidR="00AA0315">
        <w:rPr>
          <w:rFonts w:ascii="Times New Roman" w:hAnsi="Times New Roman" w:cs="Times New Roman"/>
          <w:sz w:val="28"/>
          <w:szCs w:val="28"/>
        </w:rPr>
        <w:t xml:space="preserve">) </w:t>
      </w:r>
      <w:r w:rsidRPr="0008107B">
        <w:rPr>
          <w:rFonts w:ascii="Times New Roman" w:hAnsi="Times New Roman" w:cs="Times New Roman"/>
          <w:sz w:val="28"/>
          <w:szCs w:val="28"/>
        </w:rPr>
        <w:t xml:space="preserve">субсидий на производство </w:t>
      </w:r>
      <w:proofErr w:type="spellStart"/>
      <w:r w:rsidRPr="0008107B">
        <w:rPr>
          <w:rFonts w:ascii="Times New Roman" w:hAnsi="Times New Roman" w:cs="Times New Roman"/>
          <w:sz w:val="28"/>
          <w:szCs w:val="28"/>
        </w:rPr>
        <w:t>кинолетописи</w:t>
      </w:r>
      <w:proofErr w:type="spellEnd"/>
      <w:r w:rsidRPr="0008107B">
        <w:rPr>
          <w:rFonts w:ascii="Times New Roman" w:hAnsi="Times New Roman" w:cs="Times New Roman"/>
          <w:sz w:val="28"/>
          <w:szCs w:val="28"/>
        </w:rPr>
        <w:t xml:space="preserve"> Ярославской области;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5) субсидий на производство и прокат киножурнала «</w:t>
      </w:r>
      <w:proofErr w:type="spellStart"/>
      <w:r w:rsidRPr="0008107B">
        <w:rPr>
          <w:rFonts w:ascii="Times New Roman" w:hAnsi="Times New Roman" w:cs="Times New Roman"/>
          <w:sz w:val="28"/>
          <w:szCs w:val="28"/>
        </w:rPr>
        <w:t>Ярославия</w:t>
      </w:r>
      <w:proofErr w:type="spellEnd"/>
      <w:r w:rsidRPr="0008107B">
        <w:rPr>
          <w:rFonts w:ascii="Times New Roman" w:hAnsi="Times New Roman" w:cs="Times New Roman"/>
          <w:sz w:val="28"/>
          <w:szCs w:val="28"/>
        </w:rPr>
        <w:t xml:space="preserve"> – Золотое кольцо России»;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6) информационной и консультационной поддержки.</w:t>
      </w:r>
    </w:p>
    <w:p w:rsidR="0008107B" w:rsidRPr="0008107B" w:rsidRDefault="0008107B" w:rsidP="00AA0315">
      <w:pPr>
        <w:pStyle w:val="a4"/>
        <w:ind w:firstLine="567"/>
        <w:jc w:val="both"/>
        <w:rPr>
          <w:rFonts w:ascii="Times New Roman" w:hAnsi="Times New Roman" w:cs="Times New Roman"/>
          <w:sz w:val="28"/>
          <w:szCs w:val="28"/>
        </w:rPr>
      </w:pPr>
    </w:p>
    <w:p w:rsidR="0008107B" w:rsidRPr="003B3CCF" w:rsidRDefault="0008107B" w:rsidP="00AA0315">
      <w:pPr>
        <w:pStyle w:val="a4"/>
        <w:ind w:firstLine="567"/>
        <w:jc w:val="both"/>
        <w:rPr>
          <w:rFonts w:ascii="Times New Roman" w:hAnsi="Times New Roman" w:cs="Times New Roman"/>
          <w:b/>
          <w:sz w:val="28"/>
          <w:szCs w:val="28"/>
        </w:rPr>
      </w:pPr>
      <w:r w:rsidRPr="003B3CCF">
        <w:rPr>
          <w:rFonts w:ascii="Times New Roman" w:hAnsi="Times New Roman" w:cs="Times New Roman"/>
          <w:b/>
          <w:sz w:val="28"/>
          <w:szCs w:val="28"/>
        </w:rPr>
        <w:t xml:space="preserve">Статья 4. Субсидии на финансовое обеспечение (возмещение) части затрат в связи с производством национальных фильмов (частей национальных фильмов) на территории области </w:t>
      </w:r>
    </w:p>
    <w:p w:rsidR="0008107B" w:rsidRPr="0008107B" w:rsidRDefault="009D72F6"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8107B" w:rsidRPr="0008107B">
        <w:rPr>
          <w:rFonts w:ascii="Times New Roman" w:hAnsi="Times New Roman" w:cs="Times New Roman"/>
          <w:sz w:val="28"/>
          <w:szCs w:val="28"/>
        </w:rPr>
        <w:t>Субсидии на финансовое обеспечение (возмещение) части затрат в связи с производством национальных фильмов (частей национальных фильмов) на территории области предоставляются организациям кинематографии, за исключением государственных и муниципальных учреждений, на конкурсной основе.</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Субсидии предоставляются на производство национальных фильмов (частей национальных фильмов), тематика которых</w:t>
      </w:r>
      <w:r w:rsidRPr="0008107B">
        <w:rPr>
          <w:rFonts w:ascii="Times New Roman" w:hAnsi="Times New Roman" w:cs="Times New Roman"/>
          <w:color w:val="FF0000"/>
          <w:sz w:val="28"/>
          <w:szCs w:val="28"/>
        </w:rPr>
        <w:t xml:space="preserve"> </w:t>
      </w:r>
      <w:r w:rsidRPr="0008107B">
        <w:rPr>
          <w:rFonts w:ascii="Times New Roman" w:hAnsi="Times New Roman" w:cs="Times New Roman"/>
          <w:sz w:val="28"/>
          <w:szCs w:val="28"/>
        </w:rPr>
        <w:t>соответствует перечню приоритетных тем национальных фильмов, утвержденному Правительством области.</w:t>
      </w:r>
    </w:p>
    <w:p w:rsidR="0008107B" w:rsidRPr="0008107B" w:rsidRDefault="009D72F6"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8107B" w:rsidRPr="0008107B">
        <w:rPr>
          <w:rFonts w:ascii="Times New Roman" w:hAnsi="Times New Roman" w:cs="Times New Roman"/>
          <w:sz w:val="28"/>
          <w:szCs w:val="28"/>
        </w:rPr>
        <w:t xml:space="preserve">Порядок и условия предоставления субсидий, критерии конкурсного отбора организаций кинематографии для предоставления субсидий, перечень затрат, порядок определения объема субсидий, а также порядок возврата субсидий в случае нарушения условий, установленных при их предоставлении, порядок представления отчетности, результаты предоставления субсидий определяются Правительством области. </w:t>
      </w:r>
    </w:p>
    <w:p w:rsidR="0008107B" w:rsidRPr="0008107B" w:rsidRDefault="009D72F6"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08107B" w:rsidRPr="0008107B">
        <w:rPr>
          <w:rFonts w:ascii="Times New Roman" w:hAnsi="Times New Roman" w:cs="Times New Roman"/>
          <w:sz w:val="28"/>
          <w:szCs w:val="28"/>
        </w:rPr>
        <w:t xml:space="preserve">Максимальный размер субсидии, предоставляемой одной организации кинематографии, ежегодно устанавливается Правительством области. Размер субсидии, предоставляемой одной организации кинематографии, не может превышать 20 процентов затрат организации кинематографии на производство национальных фильмов (частей национальных фильмов) на территории области. </w:t>
      </w:r>
    </w:p>
    <w:p w:rsidR="0008107B" w:rsidRPr="0008107B" w:rsidRDefault="009D72F6"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08107B" w:rsidRPr="0008107B">
        <w:rPr>
          <w:rFonts w:ascii="Times New Roman" w:hAnsi="Times New Roman" w:cs="Times New Roman"/>
          <w:sz w:val="28"/>
          <w:szCs w:val="28"/>
        </w:rPr>
        <w:t>Уполномоченный Правительством области орган исполнительной власти в сфере туризма (далее – уполномоченный орган в сфере туризма), являющийся главным распорядителем бюджетных средств, предоставляющим субсидии, осуществляет в отношении получателей субсидий проверки соблюдения ими порядка и условий предоставления субсидий, в том числе в части достижения результатов их предоставления.</w:t>
      </w:r>
    </w:p>
    <w:p w:rsidR="0008107B" w:rsidRPr="0008107B" w:rsidRDefault="0008107B" w:rsidP="00AA0315">
      <w:pPr>
        <w:pStyle w:val="a4"/>
        <w:ind w:firstLine="567"/>
        <w:jc w:val="both"/>
        <w:rPr>
          <w:rFonts w:ascii="Times New Roman" w:hAnsi="Times New Roman" w:cs="Times New Roman"/>
          <w:sz w:val="28"/>
          <w:szCs w:val="28"/>
        </w:rPr>
      </w:pPr>
    </w:p>
    <w:p w:rsidR="0008107B" w:rsidRPr="003B3CCF" w:rsidRDefault="0008107B" w:rsidP="00AA0315">
      <w:pPr>
        <w:pStyle w:val="a4"/>
        <w:ind w:firstLine="567"/>
        <w:jc w:val="both"/>
        <w:rPr>
          <w:rFonts w:ascii="Times New Roman" w:hAnsi="Times New Roman" w:cs="Times New Roman"/>
          <w:b/>
          <w:sz w:val="28"/>
          <w:szCs w:val="28"/>
        </w:rPr>
      </w:pPr>
      <w:r w:rsidRPr="003B3CCF">
        <w:rPr>
          <w:rFonts w:ascii="Times New Roman" w:hAnsi="Times New Roman" w:cs="Times New Roman"/>
          <w:b/>
          <w:sz w:val="28"/>
          <w:szCs w:val="28"/>
        </w:rPr>
        <w:t xml:space="preserve">Статья 5. Субсидии на оплату производства юбилейных фильмов </w:t>
      </w:r>
    </w:p>
    <w:p w:rsidR="0008107B" w:rsidRPr="0008107B" w:rsidRDefault="008C6F97"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8107B" w:rsidRPr="0008107B">
        <w:rPr>
          <w:rFonts w:ascii="Times New Roman" w:hAnsi="Times New Roman" w:cs="Times New Roman"/>
          <w:sz w:val="28"/>
          <w:szCs w:val="28"/>
        </w:rPr>
        <w:t>Для проведения юбилейных мероприятий всероссийского и областного значения автономным некоммерческим организациям, учредителем которых выступает Ярославская область, предоставляются субсидии на оплату производства национальных фильмов, посвященных выдающимся деятелям области, событиям, произошедшим в области, юбилейным датам области (далее – юбилейные фильмы).</w:t>
      </w:r>
    </w:p>
    <w:p w:rsidR="0008107B" w:rsidRPr="0008107B" w:rsidRDefault="008C6F97"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08107B" w:rsidRPr="0008107B">
        <w:rPr>
          <w:rFonts w:ascii="Times New Roman" w:hAnsi="Times New Roman" w:cs="Times New Roman"/>
          <w:sz w:val="28"/>
          <w:szCs w:val="28"/>
        </w:rPr>
        <w:t>Субсидии, указанные в пункте 1 настоящей статьи, предоставляются на производство юбилейных фильмов, тематика которых соответствует перечню приоритетных тем национальных фильмов, утвержденному Правительством области.</w:t>
      </w:r>
    </w:p>
    <w:p w:rsidR="0008107B" w:rsidRPr="0008107B" w:rsidRDefault="008C6F97"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08107B" w:rsidRPr="0008107B">
        <w:rPr>
          <w:rFonts w:ascii="Times New Roman" w:hAnsi="Times New Roman" w:cs="Times New Roman"/>
          <w:sz w:val="28"/>
          <w:szCs w:val="28"/>
        </w:rPr>
        <w:t>Порядок и условия предоставления субсидий, порядок определения объема субсидий, в том числе результаты их предоставления, а также порядок возврата субсидий в случае нарушения условий, установленных при их предоставлении, порядок представления отчетности определяются Правительством области.</w:t>
      </w:r>
    </w:p>
    <w:p w:rsidR="0008107B" w:rsidRPr="0008107B" w:rsidRDefault="008C6F97"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08107B" w:rsidRPr="0008107B">
        <w:rPr>
          <w:rFonts w:ascii="Times New Roman" w:hAnsi="Times New Roman" w:cs="Times New Roman"/>
          <w:sz w:val="28"/>
          <w:szCs w:val="28"/>
        </w:rPr>
        <w:t>Условием предоставления субсидий на оплату производства юбилейных фильмов является переход к Ярославской области исключительных прав на юбилейные фильмы в порядке, установленном федеральным законодательством.</w:t>
      </w:r>
    </w:p>
    <w:p w:rsidR="0008107B" w:rsidRPr="0008107B" w:rsidRDefault="009D72F6"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08107B" w:rsidRPr="0008107B">
        <w:rPr>
          <w:rFonts w:ascii="Times New Roman" w:hAnsi="Times New Roman" w:cs="Times New Roman"/>
          <w:sz w:val="28"/>
          <w:szCs w:val="28"/>
        </w:rPr>
        <w:t>Производство юбилейных фильмов, которое финансируется в соответствии с настоящей статьей, не может финансироваться в соответствии со статьями 4, 6 настоящего Закона.</w:t>
      </w:r>
    </w:p>
    <w:p w:rsidR="0008107B" w:rsidRPr="0008107B" w:rsidRDefault="0008107B" w:rsidP="00AA0315">
      <w:pPr>
        <w:pStyle w:val="a4"/>
        <w:ind w:firstLine="567"/>
        <w:jc w:val="both"/>
        <w:rPr>
          <w:rFonts w:ascii="Times New Roman" w:hAnsi="Times New Roman" w:cs="Times New Roman"/>
          <w:sz w:val="28"/>
          <w:szCs w:val="28"/>
        </w:rPr>
      </w:pPr>
    </w:p>
    <w:p w:rsidR="0008107B" w:rsidRPr="00C141BC" w:rsidRDefault="0008107B" w:rsidP="00AA0315">
      <w:pPr>
        <w:pStyle w:val="a4"/>
        <w:ind w:firstLine="567"/>
        <w:jc w:val="both"/>
        <w:rPr>
          <w:rFonts w:ascii="Times New Roman" w:hAnsi="Times New Roman" w:cs="Times New Roman"/>
          <w:b/>
          <w:sz w:val="28"/>
          <w:szCs w:val="28"/>
        </w:rPr>
      </w:pPr>
      <w:r w:rsidRPr="00C141BC">
        <w:rPr>
          <w:rFonts w:ascii="Times New Roman" w:hAnsi="Times New Roman" w:cs="Times New Roman"/>
          <w:b/>
          <w:sz w:val="28"/>
          <w:szCs w:val="28"/>
        </w:rPr>
        <w:t>Статья 6. Гранты на поддержку документальной кинематографии</w:t>
      </w:r>
    </w:p>
    <w:p w:rsidR="0008107B" w:rsidRPr="0008107B" w:rsidRDefault="00FA37A6"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8107B" w:rsidRPr="0008107B">
        <w:rPr>
          <w:rFonts w:ascii="Times New Roman" w:hAnsi="Times New Roman" w:cs="Times New Roman"/>
          <w:sz w:val="28"/>
          <w:szCs w:val="28"/>
        </w:rPr>
        <w:t>Областной грант – денежные средства, предоставляемые из областного бюджета в форме субсидий в соответствии с бюджетным законодательством в пределах бюджетных ассигнований, предусмотренных законом области об областном бюджете, на конкурсной основе безвозмездно и безвозвратно для поддержки реализации проектов документальной кинематографии, направленной на гражданско-патриотическое воспитание и духовное развитие жителей области.</w:t>
      </w:r>
    </w:p>
    <w:p w:rsidR="0008107B" w:rsidRPr="0008107B" w:rsidRDefault="00FA37A6"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8107B" w:rsidRPr="0008107B">
        <w:rPr>
          <w:rFonts w:ascii="Times New Roman" w:hAnsi="Times New Roman" w:cs="Times New Roman"/>
          <w:sz w:val="28"/>
          <w:szCs w:val="28"/>
        </w:rPr>
        <w:t>Областной грант предоставляется на производство документальных фильмов об области, в том числе о народах и народностях, населяющих область, его природе, исторических событиях, достижениях в сфере науки, культуры, производственной деятельности, в социально-экономической и других сферах.</w:t>
      </w:r>
    </w:p>
    <w:p w:rsidR="0008107B" w:rsidRPr="0008107B" w:rsidRDefault="00EE1FA2"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08107B" w:rsidRPr="0008107B">
        <w:rPr>
          <w:rFonts w:ascii="Times New Roman" w:hAnsi="Times New Roman" w:cs="Times New Roman"/>
          <w:sz w:val="28"/>
          <w:szCs w:val="28"/>
        </w:rPr>
        <w:t>Получателями областных грантов являются победившие в конкурсе на предоставление областных грантов на поддержку документальной кинематографии юридические лица, в том числе коммерческие организации, индивидуальные предприниматели, осуществляющие хозяйственную деятельность на территории области, основным видом экономической деятельности которых является производство кинофильмов или телевизионных программ.</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Получателями областных грантов не могут быть государственными и муниципальными учреждениями.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Информация о получателях областных грантов и наименовании реализуемых ими проектов размещается на официальном сайте Ярославской области – официальном портале «Ярославская область».</w:t>
      </w:r>
    </w:p>
    <w:p w:rsidR="0008107B" w:rsidRPr="0008107B" w:rsidRDefault="00EE1FA2"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08107B" w:rsidRPr="0008107B">
        <w:rPr>
          <w:rFonts w:ascii="Times New Roman" w:hAnsi="Times New Roman" w:cs="Times New Roman"/>
          <w:sz w:val="28"/>
          <w:szCs w:val="28"/>
        </w:rPr>
        <w:t>Размер областного гранта определяется в порядке, установленном Правительством области. Предельный размер областного гранта составляет 3 миллиона рублей для одного получателя на один проект.</w:t>
      </w:r>
    </w:p>
    <w:p w:rsidR="0008107B" w:rsidRPr="0008107B" w:rsidRDefault="00EE1FA2"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08107B" w:rsidRPr="0008107B">
        <w:rPr>
          <w:rFonts w:ascii="Times New Roman" w:hAnsi="Times New Roman" w:cs="Times New Roman"/>
          <w:sz w:val="28"/>
          <w:szCs w:val="28"/>
        </w:rPr>
        <w:t>Областные гранты предоставляются по результатам конкурсного отбора, осуществляемого конкурсной комиссией.</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6. Решение о предоставлении областного гранта и его размере принимается с учетом предложений конкурсной комиссии уполномоченным органом в сфере туризма.</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7. Порядок и условия предоставления областного гранта, критерии и порядок проведения конкурсного отбора для предоставления областного гранта, требования к отчетности о расходовании гранта, порядок возврата гранта в случае несоблюдения целей, условий и порядка предоставления гранта, а также порядок осуществления контроля за соблюдением целей, условий и порядка предо</w:t>
      </w:r>
      <w:r w:rsidR="00C141BC">
        <w:rPr>
          <w:rFonts w:ascii="Times New Roman" w:hAnsi="Times New Roman" w:cs="Times New Roman"/>
          <w:sz w:val="28"/>
          <w:szCs w:val="28"/>
        </w:rPr>
        <w:t xml:space="preserve">ставления </w:t>
      </w:r>
      <w:r w:rsidRPr="0008107B">
        <w:rPr>
          <w:rFonts w:ascii="Times New Roman" w:hAnsi="Times New Roman" w:cs="Times New Roman"/>
          <w:sz w:val="28"/>
          <w:szCs w:val="28"/>
        </w:rPr>
        <w:t>гранта и ответственность за их несоблюдение устанавливаются Правительством области.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8. Отчеты о распределении и предоставлении грантов с указанием конкретных получателей и результатов реализации отобранных на конкурсе проектов представляются уполномоченным органом в сфере туризма Губернатору области и в Ярославскую областную Думу не позднее 1 марта года, следующего за отчетным, и размещаются на официальном портале «Ярославская область» в информационно-телекоммуникационной сети Интернет.</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9. Конкурсная комиссия является коллегиальным совещательным органом по подготовке предложений о предоставлении гранта, размере гранта и (или) об отказе в предоставлении гранта.</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Конкурсная комиссия состоит из 11 членов, в том числе двух сопредседателей (по одному от Правительства области и Ярославской областной Думы) и секретаря, назначенных из числа лиц, имеющих признанный авторитет в сфере кинематографии.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Лица, замещающие государственные и муниципальные должности, не могут составлять более одной трети состава конкурсной комиссии.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Состав конкурсной комиссии и порядок ее работы утверждаются Правительством области.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Решения конкурсной комиссии принимаются открытым голосованием простым большинством голосов членов комиссии, присутствующих на заседании, и оформляются протоколом конкурсной комиссии.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10. Производство документальных фильмов, которое</w:t>
      </w:r>
      <w:r w:rsidRPr="0008107B">
        <w:rPr>
          <w:rFonts w:ascii="Times New Roman" w:hAnsi="Times New Roman" w:cs="Times New Roman"/>
          <w:color w:val="FF0000"/>
          <w:sz w:val="28"/>
          <w:szCs w:val="28"/>
        </w:rPr>
        <w:t xml:space="preserve"> </w:t>
      </w:r>
      <w:r w:rsidRPr="0008107B">
        <w:rPr>
          <w:rFonts w:ascii="Times New Roman" w:hAnsi="Times New Roman" w:cs="Times New Roman"/>
          <w:sz w:val="28"/>
          <w:szCs w:val="28"/>
        </w:rPr>
        <w:t>финансируется в соответствии с настоящей статьей, не может финансироваться в соответствии со статьями 4, 5 настоящего Закона.</w:t>
      </w:r>
    </w:p>
    <w:p w:rsidR="0008107B" w:rsidRPr="0008107B" w:rsidRDefault="0008107B" w:rsidP="00AA0315">
      <w:pPr>
        <w:pStyle w:val="a4"/>
        <w:ind w:firstLine="567"/>
        <w:jc w:val="both"/>
        <w:rPr>
          <w:rFonts w:ascii="Times New Roman" w:hAnsi="Times New Roman" w:cs="Times New Roman"/>
          <w:sz w:val="28"/>
          <w:szCs w:val="28"/>
        </w:rPr>
      </w:pPr>
    </w:p>
    <w:p w:rsidR="0008107B" w:rsidRPr="005A238D" w:rsidRDefault="0008107B" w:rsidP="00AA0315">
      <w:pPr>
        <w:pStyle w:val="a4"/>
        <w:ind w:firstLine="567"/>
        <w:jc w:val="both"/>
        <w:rPr>
          <w:rFonts w:ascii="Times New Roman" w:hAnsi="Times New Roman" w:cs="Times New Roman"/>
          <w:b/>
          <w:sz w:val="28"/>
          <w:szCs w:val="28"/>
        </w:rPr>
      </w:pPr>
      <w:r w:rsidRPr="005A238D">
        <w:rPr>
          <w:rFonts w:ascii="Times New Roman" w:hAnsi="Times New Roman" w:cs="Times New Roman"/>
          <w:b/>
          <w:sz w:val="28"/>
          <w:szCs w:val="28"/>
        </w:rPr>
        <w:t>Статья 7. Комиссия по развитию теле- и кинопроизводства на территории Ярославской области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 xml:space="preserve">1. В целях создания условий для производства фильмов (частей </w:t>
      </w:r>
      <w:r w:rsidRPr="0008107B">
        <w:rPr>
          <w:rFonts w:ascii="Times New Roman" w:hAnsi="Times New Roman" w:cs="Times New Roman"/>
          <w:spacing w:val="-1"/>
          <w:sz w:val="28"/>
          <w:szCs w:val="28"/>
        </w:rPr>
        <w:t xml:space="preserve">фильмов) и иной кинопродукции на территории области </w:t>
      </w:r>
      <w:r w:rsidRPr="0008107B">
        <w:rPr>
          <w:rFonts w:ascii="Times New Roman" w:hAnsi="Times New Roman" w:cs="Times New Roman"/>
          <w:sz w:val="28"/>
          <w:szCs w:val="28"/>
        </w:rPr>
        <w:t xml:space="preserve">Правительством области создается комиссия по развитию теле- и кинопроизводства на территории Ярославской области (далее – </w:t>
      </w:r>
      <w:proofErr w:type="spellStart"/>
      <w:r w:rsidRPr="0008107B">
        <w:rPr>
          <w:rFonts w:ascii="Times New Roman" w:hAnsi="Times New Roman" w:cs="Times New Roman"/>
          <w:sz w:val="28"/>
          <w:szCs w:val="28"/>
        </w:rPr>
        <w:t>кинокомиссия</w:t>
      </w:r>
      <w:proofErr w:type="spellEnd"/>
      <w:r w:rsidRPr="0008107B">
        <w:rPr>
          <w:rFonts w:ascii="Times New Roman" w:hAnsi="Times New Roman" w:cs="Times New Roman"/>
          <w:sz w:val="28"/>
          <w:szCs w:val="28"/>
        </w:rPr>
        <w:t>).</w:t>
      </w:r>
    </w:p>
    <w:p w:rsidR="0008107B" w:rsidRPr="0008107B" w:rsidRDefault="0008107B" w:rsidP="00AA0315">
      <w:pPr>
        <w:pStyle w:val="a4"/>
        <w:ind w:firstLine="567"/>
        <w:jc w:val="both"/>
        <w:rPr>
          <w:rFonts w:ascii="Times New Roman" w:hAnsi="Times New Roman" w:cs="Times New Roman"/>
          <w:sz w:val="28"/>
          <w:szCs w:val="28"/>
        </w:rPr>
      </w:pPr>
      <w:proofErr w:type="spellStart"/>
      <w:r w:rsidRPr="0008107B">
        <w:rPr>
          <w:rFonts w:ascii="Times New Roman" w:hAnsi="Times New Roman" w:cs="Times New Roman"/>
          <w:sz w:val="28"/>
          <w:szCs w:val="28"/>
        </w:rPr>
        <w:lastRenderedPageBreak/>
        <w:t>Кинокомиссия</w:t>
      </w:r>
      <w:proofErr w:type="spellEnd"/>
      <w:r w:rsidRPr="0008107B">
        <w:rPr>
          <w:rFonts w:ascii="Times New Roman" w:hAnsi="Times New Roman" w:cs="Times New Roman"/>
          <w:sz w:val="28"/>
          <w:szCs w:val="28"/>
        </w:rPr>
        <w:t xml:space="preserve"> является постоянно действующим коллегиальным органом по вопросам предоставления мер государственной поддержки кинематографии на территории области.</w:t>
      </w:r>
    </w:p>
    <w:p w:rsidR="0008107B" w:rsidRPr="0008107B" w:rsidRDefault="00FA37A6" w:rsidP="00AA0315">
      <w:pPr>
        <w:pStyle w:val="a4"/>
        <w:ind w:firstLine="567"/>
        <w:jc w:val="both"/>
        <w:rPr>
          <w:rFonts w:ascii="Times New Roman" w:hAnsi="Times New Roman" w:cs="Times New Roman"/>
          <w:spacing w:val="-11"/>
          <w:sz w:val="28"/>
          <w:szCs w:val="28"/>
        </w:rPr>
      </w:pPr>
      <w:r>
        <w:rPr>
          <w:rFonts w:ascii="Times New Roman" w:hAnsi="Times New Roman" w:cs="Times New Roman"/>
          <w:sz w:val="28"/>
          <w:szCs w:val="28"/>
        </w:rPr>
        <w:t xml:space="preserve">2. </w:t>
      </w:r>
      <w:r w:rsidR="0008107B" w:rsidRPr="0008107B">
        <w:rPr>
          <w:rFonts w:ascii="Times New Roman" w:hAnsi="Times New Roman" w:cs="Times New Roman"/>
          <w:sz w:val="28"/>
          <w:szCs w:val="28"/>
        </w:rPr>
        <w:t xml:space="preserve">Положение о </w:t>
      </w:r>
      <w:proofErr w:type="spellStart"/>
      <w:r w:rsidR="0008107B" w:rsidRPr="0008107B">
        <w:rPr>
          <w:rFonts w:ascii="Times New Roman" w:hAnsi="Times New Roman" w:cs="Times New Roman"/>
          <w:sz w:val="28"/>
          <w:szCs w:val="28"/>
        </w:rPr>
        <w:t>кинокомиссии</w:t>
      </w:r>
      <w:proofErr w:type="spellEnd"/>
      <w:r w:rsidR="0008107B" w:rsidRPr="0008107B">
        <w:rPr>
          <w:rFonts w:ascii="Times New Roman" w:hAnsi="Times New Roman" w:cs="Times New Roman"/>
          <w:sz w:val="28"/>
          <w:szCs w:val="28"/>
        </w:rPr>
        <w:t xml:space="preserve"> и ее состав утверждаются Правительством области.</w:t>
      </w:r>
    </w:p>
    <w:p w:rsidR="0008107B" w:rsidRPr="0008107B" w:rsidRDefault="00FA37A6" w:rsidP="00AA0315">
      <w:pPr>
        <w:pStyle w:val="a4"/>
        <w:ind w:firstLine="567"/>
        <w:jc w:val="both"/>
        <w:rPr>
          <w:rFonts w:ascii="Times New Roman" w:hAnsi="Times New Roman" w:cs="Times New Roman"/>
          <w:spacing w:val="-11"/>
          <w:sz w:val="28"/>
          <w:szCs w:val="28"/>
        </w:rPr>
      </w:pPr>
      <w:r>
        <w:rPr>
          <w:rFonts w:ascii="Times New Roman" w:hAnsi="Times New Roman" w:cs="Times New Roman"/>
          <w:sz w:val="28"/>
          <w:szCs w:val="28"/>
        </w:rPr>
        <w:t xml:space="preserve">3. </w:t>
      </w:r>
      <w:proofErr w:type="spellStart"/>
      <w:r w:rsidR="0008107B" w:rsidRPr="0008107B">
        <w:rPr>
          <w:rFonts w:ascii="Times New Roman" w:hAnsi="Times New Roman" w:cs="Times New Roman"/>
          <w:sz w:val="28"/>
          <w:szCs w:val="28"/>
        </w:rPr>
        <w:t>Кинокомиссия</w:t>
      </w:r>
      <w:proofErr w:type="spellEnd"/>
      <w:r w:rsidR="0008107B" w:rsidRPr="0008107B">
        <w:rPr>
          <w:rFonts w:ascii="Times New Roman" w:hAnsi="Times New Roman" w:cs="Times New Roman"/>
          <w:sz w:val="28"/>
          <w:szCs w:val="28"/>
        </w:rPr>
        <w:t xml:space="preserve"> выполняет функции конкурсной комиссии в целях предоставления организациям кинематографии субсидий, предусмотренных статьей 4 настоящего Закона, и осуществляет подготовку предложений по включению приоритетных тем национальных фильмов в перечень, утверждаемый Правительством области для предоставления мер государственной поддержки, предусмотренных статьями 4, 5 настоящего Закона.</w:t>
      </w:r>
    </w:p>
    <w:p w:rsidR="0008107B" w:rsidRPr="0008107B" w:rsidRDefault="00FA37A6" w:rsidP="00AA0315">
      <w:pPr>
        <w:pStyle w:val="a4"/>
        <w:ind w:firstLine="567"/>
        <w:jc w:val="both"/>
        <w:rPr>
          <w:rFonts w:ascii="Times New Roman" w:hAnsi="Times New Roman" w:cs="Times New Roman"/>
          <w:spacing w:val="-11"/>
          <w:sz w:val="28"/>
          <w:szCs w:val="28"/>
        </w:rPr>
      </w:pPr>
      <w:r>
        <w:rPr>
          <w:rFonts w:ascii="Times New Roman" w:hAnsi="Times New Roman" w:cs="Times New Roman"/>
          <w:spacing w:val="-11"/>
          <w:sz w:val="28"/>
          <w:szCs w:val="28"/>
        </w:rPr>
        <w:t xml:space="preserve">4. </w:t>
      </w:r>
      <w:r w:rsidR="0008107B" w:rsidRPr="0008107B">
        <w:rPr>
          <w:rFonts w:ascii="Times New Roman" w:hAnsi="Times New Roman" w:cs="Times New Roman"/>
          <w:spacing w:val="-11"/>
          <w:sz w:val="28"/>
          <w:szCs w:val="28"/>
        </w:rPr>
        <w:t xml:space="preserve">Организационное и техническое обеспечение деятельности </w:t>
      </w:r>
      <w:proofErr w:type="spellStart"/>
      <w:r w:rsidR="0008107B" w:rsidRPr="0008107B">
        <w:rPr>
          <w:rFonts w:ascii="Times New Roman" w:hAnsi="Times New Roman" w:cs="Times New Roman"/>
          <w:spacing w:val="-11"/>
          <w:sz w:val="28"/>
          <w:szCs w:val="28"/>
        </w:rPr>
        <w:t>кинокомиссии</w:t>
      </w:r>
      <w:proofErr w:type="spellEnd"/>
      <w:r w:rsidR="0008107B" w:rsidRPr="0008107B">
        <w:rPr>
          <w:rFonts w:ascii="Times New Roman" w:hAnsi="Times New Roman" w:cs="Times New Roman"/>
          <w:spacing w:val="-11"/>
          <w:sz w:val="28"/>
          <w:szCs w:val="28"/>
        </w:rPr>
        <w:t xml:space="preserve"> осуществляется АНО "ЦРТ"ЯРОСЛАВИЯ".</w:t>
      </w:r>
    </w:p>
    <w:p w:rsidR="0008107B" w:rsidRPr="0008107B" w:rsidRDefault="0008107B" w:rsidP="00AA0315">
      <w:pPr>
        <w:pStyle w:val="a4"/>
        <w:ind w:firstLine="567"/>
        <w:jc w:val="both"/>
        <w:rPr>
          <w:rFonts w:ascii="Times New Roman" w:hAnsi="Times New Roman" w:cs="Times New Roman"/>
          <w:spacing w:val="-11"/>
          <w:sz w:val="28"/>
          <w:szCs w:val="28"/>
        </w:rPr>
      </w:pPr>
    </w:p>
    <w:p w:rsidR="0008107B" w:rsidRPr="005A238D" w:rsidRDefault="0008107B" w:rsidP="00AA0315">
      <w:pPr>
        <w:pStyle w:val="a4"/>
        <w:ind w:firstLine="567"/>
        <w:jc w:val="both"/>
        <w:rPr>
          <w:rFonts w:ascii="Times New Roman" w:hAnsi="Times New Roman" w:cs="Times New Roman"/>
          <w:b/>
          <w:sz w:val="28"/>
          <w:szCs w:val="28"/>
        </w:rPr>
      </w:pPr>
      <w:r w:rsidRPr="005A238D">
        <w:rPr>
          <w:rFonts w:ascii="Times New Roman" w:hAnsi="Times New Roman" w:cs="Times New Roman"/>
          <w:b/>
          <w:sz w:val="28"/>
          <w:szCs w:val="28"/>
        </w:rPr>
        <w:t xml:space="preserve">Статья 8. </w:t>
      </w:r>
      <w:proofErr w:type="spellStart"/>
      <w:r w:rsidRPr="005A238D">
        <w:rPr>
          <w:rFonts w:ascii="Times New Roman" w:hAnsi="Times New Roman" w:cs="Times New Roman"/>
          <w:b/>
          <w:sz w:val="28"/>
          <w:szCs w:val="28"/>
        </w:rPr>
        <w:t>Кинолетопись</w:t>
      </w:r>
      <w:proofErr w:type="spellEnd"/>
      <w:r w:rsidRPr="005A238D">
        <w:rPr>
          <w:rFonts w:ascii="Times New Roman" w:hAnsi="Times New Roman" w:cs="Times New Roman"/>
          <w:b/>
          <w:sz w:val="28"/>
          <w:szCs w:val="28"/>
        </w:rPr>
        <w:t xml:space="preserve"> Ярославской области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pacing w:val="-31"/>
          <w:sz w:val="28"/>
          <w:szCs w:val="28"/>
        </w:rPr>
        <w:t>1.</w:t>
      </w:r>
      <w:r w:rsidRPr="0008107B">
        <w:rPr>
          <w:rFonts w:ascii="Times New Roman" w:hAnsi="Times New Roman" w:cs="Times New Roman"/>
          <w:sz w:val="28"/>
          <w:szCs w:val="28"/>
        </w:rPr>
        <w:t xml:space="preserve"> </w:t>
      </w:r>
      <w:r w:rsidRPr="0008107B">
        <w:rPr>
          <w:rFonts w:ascii="Times New Roman" w:hAnsi="Times New Roman" w:cs="Times New Roman"/>
          <w:spacing w:val="-2"/>
          <w:sz w:val="28"/>
          <w:szCs w:val="28"/>
        </w:rPr>
        <w:t xml:space="preserve">В целях </w:t>
      </w:r>
      <w:r w:rsidRPr="0008107B">
        <w:rPr>
          <w:rFonts w:ascii="Times New Roman" w:hAnsi="Times New Roman" w:cs="Times New Roman"/>
          <w:sz w:val="28"/>
          <w:szCs w:val="28"/>
        </w:rPr>
        <w:t>сбора документальных киноматериалов</w:t>
      </w:r>
      <w:r w:rsidRPr="0008107B">
        <w:rPr>
          <w:rFonts w:ascii="Times New Roman" w:hAnsi="Times New Roman" w:cs="Times New Roman"/>
          <w:spacing w:val="-2"/>
          <w:sz w:val="28"/>
          <w:szCs w:val="28"/>
        </w:rPr>
        <w:t xml:space="preserve"> о событиях истории и культуры</w:t>
      </w:r>
      <w:r w:rsidR="003F6F7A">
        <w:rPr>
          <w:rFonts w:ascii="Times New Roman" w:hAnsi="Times New Roman" w:cs="Times New Roman"/>
          <w:sz w:val="28"/>
          <w:szCs w:val="28"/>
        </w:rPr>
        <w:t xml:space="preserve">, </w:t>
      </w:r>
      <w:r w:rsidRPr="0008107B">
        <w:rPr>
          <w:rFonts w:ascii="Times New Roman" w:hAnsi="Times New Roman" w:cs="Times New Roman"/>
          <w:sz w:val="28"/>
          <w:szCs w:val="28"/>
        </w:rPr>
        <w:t xml:space="preserve">имеющих особую значимость для области, осуществляется производство </w:t>
      </w:r>
      <w:proofErr w:type="spellStart"/>
      <w:r w:rsidRPr="0008107B">
        <w:rPr>
          <w:rFonts w:ascii="Times New Roman" w:hAnsi="Times New Roman" w:cs="Times New Roman"/>
          <w:sz w:val="28"/>
          <w:szCs w:val="28"/>
        </w:rPr>
        <w:t>кинолетописи</w:t>
      </w:r>
      <w:proofErr w:type="spellEnd"/>
      <w:r w:rsidRPr="0008107B">
        <w:rPr>
          <w:rFonts w:ascii="Times New Roman" w:hAnsi="Times New Roman" w:cs="Times New Roman"/>
          <w:sz w:val="28"/>
          <w:szCs w:val="28"/>
        </w:rPr>
        <w:t xml:space="preserve"> Ярославской области.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 xml:space="preserve">2. Перечень событий, включаемых в </w:t>
      </w:r>
      <w:proofErr w:type="spellStart"/>
      <w:r w:rsidRPr="0008107B">
        <w:rPr>
          <w:rFonts w:ascii="Times New Roman" w:hAnsi="Times New Roman" w:cs="Times New Roman"/>
          <w:sz w:val="28"/>
          <w:szCs w:val="28"/>
        </w:rPr>
        <w:t>кинолетопись</w:t>
      </w:r>
      <w:proofErr w:type="spellEnd"/>
      <w:r w:rsidRPr="0008107B">
        <w:rPr>
          <w:rFonts w:ascii="Times New Roman" w:hAnsi="Times New Roman" w:cs="Times New Roman"/>
          <w:sz w:val="28"/>
          <w:szCs w:val="28"/>
        </w:rPr>
        <w:t xml:space="preserve"> Ярославской области, утверждается уполномоченными органами в сфере культуры и туризма, на основании критериев значимости, определяемых Правительством области, ежегодно не позднее 1 мая.</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 xml:space="preserve">3. Производство </w:t>
      </w:r>
      <w:proofErr w:type="spellStart"/>
      <w:r w:rsidRPr="0008107B">
        <w:rPr>
          <w:rFonts w:ascii="Times New Roman" w:hAnsi="Times New Roman" w:cs="Times New Roman"/>
          <w:sz w:val="28"/>
          <w:szCs w:val="28"/>
        </w:rPr>
        <w:t>кинолетописи</w:t>
      </w:r>
      <w:proofErr w:type="spellEnd"/>
      <w:r w:rsidRPr="0008107B">
        <w:rPr>
          <w:rFonts w:ascii="Times New Roman" w:hAnsi="Times New Roman" w:cs="Times New Roman"/>
          <w:sz w:val="28"/>
          <w:szCs w:val="28"/>
        </w:rPr>
        <w:t xml:space="preserve"> Ярославской области осуществляется учреждением, уполномоченным органом в сфере туризма, за счет субсидий, предоставляемых в соответствии с бюджетным законодательством. </w:t>
      </w:r>
    </w:p>
    <w:p w:rsidR="0008107B" w:rsidRPr="0008107B" w:rsidRDefault="0008107B" w:rsidP="00AA0315">
      <w:pPr>
        <w:pStyle w:val="a4"/>
        <w:ind w:firstLine="567"/>
        <w:jc w:val="both"/>
        <w:rPr>
          <w:rFonts w:ascii="Times New Roman" w:hAnsi="Times New Roman" w:cs="Times New Roman"/>
          <w:sz w:val="28"/>
          <w:szCs w:val="28"/>
        </w:rPr>
      </w:pPr>
    </w:p>
    <w:p w:rsidR="0008107B" w:rsidRPr="003F6F7A" w:rsidRDefault="0008107B" w:rsidP="00AA0315">
      <w:pPr>
        <w:pStyle w:val="a4"/>
        <w:ind w:firstLine="567"/>
        <w:jc w:val="both"/>
        <w:rPr>
          <w:rFonts w:ascii="Times New Roman" w:hAnsi="Times New Roman" w:cs="Times New Roman"/>
          <w:b/>
          <w:sz w:val="28"/>
          <w:szCs w:val="28"/>
        </w:rPr>
      </w:pPr>
      <w:r w:rsidRPr="003F6F7A">
        <w:rPr>
          <w:rFonts w:ascii="Times New Roman" w:hAnsi="Times New Roman" w:cs="Times New Roman"/>
          <w:b/>
          <w:sz w:val="28"/>
          <w:szCs w:val="28"/>
        </w:rPr>
        <w:t>Статья 9. Киножурнал «</w:t>
      </w:r>
      <w:proofErr w:type="spellStart"/>
      <w:r w:rsidRPr="003F6F7A">
        <w:rPr>
          <w:rFonts w:ascii="Times New Roman" w:hAnsi="Times New Roman" w:cs="Times New Roman"/>
          <w:b/>
          <w:sz w:val="28"/>
          <w:szCs w:val="28"/>
        </w:rPr>
        <w:t>Ярославия</w:t>
      </w:r>
      <w:proofErr w:type="spellEnd"/>
      <w:r w:rsidRPr="003F6F7A">
        <w:rPr>
          <w:rFonts w:ascii="Times New Roman" w:hAnsi="Times New Roman" w:cs="Times New Roman"/>
          <w:b/>
          <w:sz w:val="28"/>
          <w:szCs w:val="28"/>
        </w:rPr>
        <w:t xml:space="preserve"> - Золотое кольцо России»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pacing w:val="-29"/>
          <w:sz w:val="28"/>
          <w:szCs w:val="28"/>
        </w:rPr>
        <w:t>1.</w:t>
      </w:r>
      <w:r w:rsidR="00142251">
        <w:rPr>
          <w:rFonts w:ascii="Times New Roman" w:hAnsi="Times New Roman" w:cs="Times New Roman"/>
          <w:sz w:val="28"/>
          <w:szCs w:val="28"/>
        </w:rPr>
        <w:t xml:space="preserve"> </w:t>
      </w:r>
      <w:r w:rsidRPr="0008107B">
        <w:rPr>
          <w:rFonts w:ascii="Times New Roman" w:hAnsi="Times New Roman" w:cs="Times New Roman"/>
          <w:sz w:val="28"/>
          <w:szCs w:val="28"/>
        </w:rPr>
        <w:t xml:space="preserve">В </w:t>
      </w:r>
      <w:r w:rsidRPr="0008107B">
        <w:rPr>
          <w:rFonts w:ascii="Times New Roman" w:hAnsi="Times New Roman" w:cs="Times New Roman"/>
          <w:spacing w:val="-2"/>
          <w:sz w:val="28"/>
          <w:szCs w:val="28"/>
        </w:rPr>
        <w:t>целях исторического и культурного просвещения, патриотического воспитания граждан, развития туризма</w:t>
      </w:r>
      <w:r w:rsidRPr="0008107B">
        <w:rPr>
          <w:rFonts w:ascii="Times New Roman" w:hAnsi="Times New Roman" w:cs="Times New Roman"/>
          <w:sz w:val="28"/>
          <w:szCs w:val="28"/>
        </w:rPr>
        <w:t xml:space="preserve"> </w:t>
      </w:r>
      <w:r w:rsidRPr="0008107B">
        <w:rPr>
          <w:rFonts w:ascii="Times New Roman" w:hAnsi="Times New Roman" w:cs="Times New Roman"/>
          <w:spacing w:val="-2"/>
          <w:sz w:val="28"/>
          <w:szCs w:val="28"/>
        </w:rPr>
        <w:t xml:space="preserve">создается </w:t>
      </w:r>
      <w:r w:rsidRPr="0008107B">
        <w:rPr>
          <w:rFonts w:ascii="Times New Roman" w:hAnsi="Times New Roman" w:cs="Times New Roman"/>
          <w:sz w:val="28"/>
          <w:szCs w:val="28"/>
        </w:rPr>
        <w:t>киножурнал «</w:t>
      </w:r>
      <w:proofErr w:type="spellStart"/>
      <w:r w:rsidRPr="0008107B">
        <w:rPr>
          <w:rFonts w:ascii="Times New Roman" w:hAnsi="Times New Roman" w:cs="Times New Roman"/>
          <w:sz w:val="28"/>
          <w:szCs w:val="28"/>
        </w:rPr>
        <w:t>Ярославия</w:t>
      </w:r>
      <w:proofErr w:type="spellEnd"/>
      <w:r w:rsidRPr="0008107B">
        <w:rPr>
          <w:rFonts w:ascii="Times New Roman" w:hAnsi="Times New Roman" w:cs="Times New Roman"/>
          <w:sz w:val="28"/>
          <w:szCs w:val="28"/>
        </w:rPr>
        <w:t xml:space="preserve"> - Золотое кольцо России» в виде собрания короткометражных документальных (неигровых) фильмов об области.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pacing w:val="-12"/>
          <w:sz w:val="28"/>
          <w:szCs w:val="28"/>
        </w:rPr>
        <w:t>2.</w:t>
      </w:r>
      <w:r w:rsidR="00142251">
        <w:rPr>
          <w:rFonts w:ascii="Times New Roman" w:hAnsi="Times New Roman" w:cs="Times New Roman"/>
          <w:sz w:val="28"/>
          <w:szCs w:val="28"/>
        </w:rPr>
        <w:t xml:space="preserve"> </w:t>
      </w:r>
      <w:r w:rsidRPr="0008107B">
        <w:rPr>
          <w:rFonts w:ascii="Times New Roman" w:hAnsi="Times New Roman" w:cs="Times New Roman"/>
          <w:sz w:val="28"/>
          <w:szCs w:val="28"/>
        </w:rPr>
        <w:t>Производство и прокат киножурнала «</w:t>
      </w:r>
      <w:proofErr w:type="spellStart"/>
      <w:r w:rsidRPr="0008107B">
        <w:rPr>
          <w:rFonts w:ascii="Times New Roman" w:hAnsi="Times New Roman" w:cs="Times New Roman"/>
          <w:sz w:val="28"/>
          <w:szCs w:val="28"/>
        </w:rPr>
        <w:t>Ярославия</w:t>
      </w:r>
      <w:proofErr w:type="spellEnd"/>
      <w:r w:rsidRPr="0008107B">
        <w:rPr>
          <w:rFonts w:ascii="Times New Roman" w:hAnsi="Times New Roman" w:cs="Times New Roman"/>
          <w:sz w:val="28"/>
          <w:szCs w:val="28"/>
        </w:rPr>
        <w:t xml:space="preserve"> - Золотое кольцо России» осуществляются учреждением, уполномоченное органом в сфере туризма, за счет субсидий, предоставляемых в соответствии с бюджетным законодательством. </w:t>
      </w:r>
    </w:p>
    <w:p w:rsidR="0008107B" w:rsidRPr="0008107B" w:rsidRDefault="0008107B" w:rsidP="00AA0315">
      <w:pPr>
        <w:pStyle w:val="a4"/>
        <w:ind w:firstLine="567"/>
        <w:jc w:val="both"/>
        <w:rPr>
          <w:rFonts w:ascii="Times New Roman" w:hAnsi="Times New Roman" w:cs="Times New Roman"/>
          <w:sz w:val="28"/>
          <w:szCs w:val="28"/>
        </w:rPr>
      </w:pPr>
    </w:p>
    <w:p w:rsidR="0008107B" w:rsidRPr="00142251" w:rsidRDefault="0008107B" w:rsidP="00AA0315">
      <w:pPr>
        <w:pStyle w:val="a4"/>
        <w:ind w:firstLine="567"/>
        <w:jc w:val="both"/>
        <w:rPr>
          <w:rFonts w:ascii="Times New Roman" w:hAnsi="Times New Roman" w:cs="Times New Roman"/>
          <w:b/>
          <w:sz w:val="28"/>
          <w:szCs w:val="28"/>
        </w:rPr>
      </w:pPr>
      <w:r w:rsidRPr="00142251">
        <w:rPr>
          <w:rFonts w:ascii="Times New Roman" w:hAnsi="Times New Roman" w:cs="Times New Roman"/>
          <w:b/>
          <w:sz w:val="28"/>
          <w:szCs w:val="28"/>
        </w:rPr>
        <w:t>Статья 10. Информационная и консультационная поддержка организаций кинематографии</w:t>
      </w:r>
    </w:p>
    <w:p w:rsidR="0008107B" w:rsidRPr="0008107B" w:rsidRDefault="008F3FB5"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8107B" w:rsidRPr="0008107B">
        <w:rPr>
          <w:rFonts w:ascii="Times New Roman" w:hAnsi="Times New Roman" w:cs="Times New Roman"/>
          <w:sz w:val="28"/>
          <w:szCs w:val="28"/>
        </w:rPr>
        <w:t xml:space="preserve">Оказание информационной поддержки организациям кинематографии осуществляется учреждением, уполномоченное органом в сфере туризма, посредством создания информационного сайта в информационно-телекоммуникационной сети Интернет и обеспечения его функционирования. </w:t>
      </w:r>
    </w:p>
    <w:p w:rsidR="0008107B" w:rsidRPr="0008107B" w:rsidRDefault="008F3FB5"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08107B" w:rsidRPr="0008107B">
        <w:rPr>
          <w:rFonts w:ascii="Times New Roman" w:hAnsi="Times New Roman" w:cs="Times New Roman"/>
          <w:sz w:val="28"/>
          <w:szCs w:val="28"/>
        </w:rPr>
        <w:t>На сайте, указанном в пункте 1 настоящей статьи, размещается следующая информация:</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о мерах, условиях и порядке оказания государственной поддержки организациям кинематографии;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о нормативных правовых актах, составляющих правовую основу государственной поддержки кинематографии;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об объявленных конкурсах на предоставление государственной поддержки, предусмотренной настоящим Законом;</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о ходе реализации на территории области мер государственной поддержки кинематографии.</w:t>
      </w:r>
    </w:p>
    <w:p w:rsidR="0008107B" w:rsidRPr="0008107B" w:rsidRDefault="008F3FB5"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08107B" w:rsidRPr="0008107B">
        <w:rPr>
          <w:rFonts w:ascii="Times New Roman" w:hAnsi="Times New Roman" w:cs="Times New Roman"/>
          <w:sz w:val="28"/>
          <w:szCs w:val="28"/>
        </w:rPr>
        <w:t>Информация, указанная в пункте 2 настоящей статьи, является общедоступной и бесплатной. Порядок размещения указанной информации определяется уполномоченным органом в сфере туризма.</w:t>
      </w:r>
    </w:p>
    <w:p w:rsidR="0008107B" w:rsidRPr="0008107B" w:rsidRDefault="008F3FB5" w:rsidP="00AA0315">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08107B" w:rsidRPr="0008107B">
        <w:rPr>
          <w:rFonts w:ascii="Times New Roman" w:hAnsi="Times New Roman" w:cs="Times New Roman"/>
          <w:sz w:val="28"/>
          <w:szCs w:val="28"/>
        </w:rPr>
        <w:t>Оказание консультационной поддержки учреждением осуществляется путем консультирования организаций кинематографии по вопросам, связанным с предоставлением мер государственной поддержки, предусмотренных настоящим Законом.</w:t>
      </w:r>
    </w:p>
    <w:p w:rsidR="0008107B" w:rsidRPr="007C25E8" w:rsidRDefault="0008107B" w:rsidP="00142251">
      <w:pPr>
        <w:pStyle w:val="a4"/>
        <w:jc w:val="both"/>
        <w:rPr>
          <w:rFonts w:ascii="Times New Roman" w:hAnsi="Times New Roman" w:cs="Times New Roman"/>
          <w:b/>
          <w:sz w:val="28"/>
          <w:szCs w:val="28"/>
        </w:rPr>
      </w:pPr>
    </w:p>
    <w:p w:rsidR="0008107B" w:rsidRPr="007C25E8" w:rsidRDefault="0008107B" w:rsidP="00AA0315">
      <w:pPr>
        <w:pStyle w:val="a4"/>
        <w:ind w:firstLine="567"/>
        <w:jc w:val="both"/>
        <w:rPr>
          <w:rFonts w:ascii="Times New Roman" w:hAnsi="Times New Roman" w:cs="Times New Roman"/>
          <w:b/>
          <w:sz w:val="28"/>
          <w:szCs w:val="28"/>
        </w:rPr>
      </w:pPr>
      <w:r w:rsidRPr="007C25E8">
        <w:rPr>
          <w:rFonts w:ascii="Times New Roman" w:hAnsi="Times New Roman" w:cs="Times New Roman"/>
          <w:b/>
          <w:sz w:val="28"/>
          <w:szCs w:val="28"/>
        </w:rPr>
        <w:t>Статья 11. Финансовое обеспечение мер государственной поддержки</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 xml:space="preserve">Финансовое обеспечение мер государственной поддержки кинематографии, предусмотренных настоящим Законом, осуществляется за счет средств областного бюджета. </w:t>
      </w:r>
    </w:p>
    <w:p w:rsidR="0008107B" w:rsidRPr="0008107B" w:rsidRDefault="0008107B" w:rsidP="00AA0315">
      <w:pPr>
        <w:pStyle w:val="a4"/>
        <w:ind w:firstLine="567"/>
        <w:jc w:val="both"/>
        <w:rPr>
          <w:rFonts w:ascii="Times New Roman" w:hAnsi="Times New Roman" w:cs="Times New Roman"/>
          <w:sz w:val="28"/>
          <w:szCs w:val="28"/>
        </w:rPr>
      </w:pPr>
    </w:p>
    <w:p w:rsidR="0008107B" w:rsidRPr="007C25E8" w:rsidRDefault="0008107B" w:rsidP="00AA0315">
      <w:pPr>
        <w:pStyle w:val="a4"/>
        <w:ind w:firstLine="567"/>
        <w:jc w:val="both"/>
        <w:rPr>
          <w:rFonts w:ascii="Times New Roman" w:hAnsi="Times New Roman" w:cs="Times New Roman"/>
          <w:b/>
          <w:spacing w:val="-3"/>
          <w:sz w:val="28"/>
          <w:szCs w:val="28"/>
        </w:rPr>
      </w:pPr>
      <w:r w:rsidRPr="007C25E8">
        <w:rPr>
          <w:rFonts w:ascii="Times New Roman" w:hAnsi="Times New Roman" w:cs="Times New Roman"/>
          <w:b/>
          <w:spacing w:val="-3"/>
          <w:sz w:val="28"/>
          <w:szCs w:val="28"/>
        </w:rPr>
        <w:t>Статья 12. Вступление в силу настоящего Закона</w:t>
      </w:r>
    </w:p>
    <w:p w:rsidR="0008107B" w:rsidRPr="0008107B" w:rsidRDefault="0008107B" w:rsidP="00AA0315">
      <w:pPr>
        <w:pStyle w:val="a4"/>
        <w:ind w:firstLine="567"/>
        <w:jc w:val="both"/>
        <w:rPr>
          <w:rFonts w:ascii="Times New Roman" w:hAnsi="Times New Roman" w:cs="Times New Roman"/>
          <w:sz w:val="28"/>
          <w:szCs w:val="28"/>
        </w:rPr>
      </w:pPr>
      <w:r w:rsidRPr="0008107B">
        <w:rPr>
          <w:rFonts w:ascii="Times New Roman" w:hAnsi="Times New Roman" w:cs="Times New Roman"/>
          <w:sz w:val="28"/>
          <w:szCs w:val="28"/>
        </w:rPr>
        <w:t xml:space="preserve">Настоящий Закон вступает в силу с </w:t>
      </w:r>
      <w:r w:rsidR="007C25E8">
        <w:rPr>
          <w:rFonts w:ascii="Times New Roman" w:hAnsi="Times New Roman" w:cs="Times New Roman"/>
          <w:sz w:val="28"/>
          <w:szCs w:val="28"/>
        </w:rPr>
        <w:t>01 января 2024</w:t>
      </w:r>
      <w:r w:rsidRPr="0008107B">
        <w:rPr>
          <w:rFonts w:ascii="Times New Roman" w:hAnsi="Times New Roman" w:cs="Times New Roman"/>
          <w:sz w:val="28"/>
          <w:szCs w:val="28"/>
        </w:rPr>
        <w:t xml:space="preserve"> года.</w:t>
      </w:r>
    </w:p>
    <w:p w:rsidR="00C731AD" w:rsidRDefault="00C731AD" w:rsidP="00FA2247">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hAnsi="Times New Roman"/>
          <w:b/>
          <w:sz w:val="28"/>
          <w:szCs w:val="28"/>
        </w:rPr>
        <w:t xml:space="preserve">       </w:t>
      </w:r>
    </w:p>
    <w:p w:rsidR="00CF48D9" w:rsidRPr="00C731AD" w:rsidRDefault="00CF48D9" w:rsidP="00C731AD">
      <w:pPr>
        <w:shd w:val="clear" w:color="auto" w:fill="FFFFFF"/>
        <w:spacing w:after="150" w:line="240" w:lineRule="auto"/>
        <w:jc w:val="both"/>
        <w:rPr>
          <w:rFonts w:ascii="Times New Roman" w:eastAsia="Times New Roman" w:hAnsi="Times New Roman" w:cs="Times New Roman"/>
          <w:sz w:val="28"/>
          <w:szCs w:val="28"/>
          <w:lang w:eastAsia="ru-RU"/>
        </w:rPr>
      </w:pPr>
    </w:p>
    <w:p w:rsidR="00C731AD" w:rsidRDefault="00C731AD" w:rsidP="00C731AD">
      <w:pPr>
        <w:spacing w:after="0" w:line="240" w:lineRule="auto"/>
        <w:ind w:firstLine="709"/>
        <w:jc w:val="both"/>
        <w:rPr>
          <w:rFonts w:ascii="Times New Roman" w:hAnsi="Times New Roman"/>
          <w:sz w:val="28"/>
          <w:szCs w:val="28"/>
        </w:rPr>
      </w:pPr>
    </w:p>
    <w:p w:rsidR="00CF48D9" w:rsidRPr="00CF48D9" w:rsidRDefault="00CF48D9" w:rsidP="00CF48D9">
      <w:pPr>
        <w:shd w:val="clear" w:color="auto" w:fill="FFFFFF"/>
        <w:spacing w:after="150" w:line="240" w:lineRule="auto"/>
        <w:rPr>
          <w:rFonts w:ascii="Times New Roman" w:eastAsia="Times New Roman" w:hAnsi="Times New Roman" w:cs="Times New Roman"/>
          <w:sz w:val="28"/>
          <w:szCs w:val="28"/>
          <w:lang w:eastAsia="ru-RU"/>
        </w:rPr>
      </w:pPr>
      <w:r w:rsidRPr="00CF48D9">
        <w:rPr>
          <w:rFonts w:ascii="Times New Roman" w:eastAsia="Times New Roman" w:hAnsi="Times New Roman" w:cs="Times New Roman"/>
          <w:sz w:val="28"/>
          <w:szCs w:val="28"/>
          <w:lang w:eastAsia="ru-RU"/>
        </w:rPr>
        <w:t>Губернатор</w:t>
      </w:r>
    </w:p>
    <w:p w:rsidR="00CF48D9" w:rsidRPr="00CF48D9" w:rsidRDefault="00CF48D9" w:rsidP="00CF48D9">
      <w:pPr>
        <w:shd w:val="clear" w:color="auto" w:fill="FFFFFF"/>
        <w:spacing w:after="150" w:line="240" w:lineRule="auto"/>
        <w:rPr>
          <w:rFonts w:ascii="Times New Roman" w:eastAsia="Times New Roman" w:hAnsi="Times New Roman" w:cs="Times New Roman"/>
          <w:sz w:val="28"/>
          <w:szCs w:val="28"/>
          <w:lang w:eastAsia="ru-RU"/>
        </w:rPr>
      </w:pPr>
      <w:r w:rsidRPr="00CF48D9">
        <w:rPr>
          <w:rFonts w:ascii="Times New Roman" w:eastAsia="Times New Roman" w:hAnsi="Times New Roman" w:cs="Times New Roman"/>
          <w:sz w:val="28"/>
          <w:szCs w:val="28"/>
          <w:lang w:eastAsia="ru-RU"/>
        </w:rPr>
        <w:t>Ярославской области                                                   </w:t>
      </w:r>
      <w:r w:rsidR="00FA2247">
        <w:rPr>
          <w:rFonts w:ascii="Times New Roman" w:eastAsia="Times New Roman" w:hAnsi="Times New Roman" w:cs="Times New Roman"/>
          <w:sz w:val="28"/>
          <w:szCs w:val="28"/>
          <w:lang w:eastAsia="ru-RU"/>
        </w:rPr>
        <w:t xml:space="preserve">                        М. Я. </w:t>
      </w:r>
      <w:proofErr w:type="spellStart"/>
      <w:r w:rsidR="00FA2247">
        <w:rPr>
          <w:rFonts w:ascii="Times New Roman" w:eastAsia="Times New Roman" w:hAnsi="Times New Roman" w:cs="Times New Roman"/>
          <w:sz w:val="28"/>
          <w:szCs w:val="28"/>
          <w:lang w:eastAsia="ru-RU"/>
        </w:rPr>
        <w:t>Евраев</w:t>
      </w:r>
      <w:proofErr w:type="spellEnd"/>
    </w:p>
    <w:p w:rsidR="00CF48D9" w:rsidRPr="00CF48D9" w:rsidRDefault="00FA2247" w:rsidP="00CF48D9">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«_____»_____________2023</w:t>
      </w:r>
      <w:r w:rsidR="00CF48D9" w:rsidRPr="00CF48D9">
        <w:rPr>
          <w:rFonts w:ascii="Times New Roman" w:eastAsia="Times New Roman" w:hAnsi="Times New Roman" w:cs="Times New Roman"/>
          <w:sz w:val="28"/>
          <w:szCs w:val="28"/>
          <w:lang w:eastAsia="ru-RU"/>
        </w:rPr>
        <w:t xml:space="preserve"> г.</w:t>
      </w:r>
    </w:p>
    <w:p w:rsidR="00CF48D9" w:rsidRPr="00CF48D9" w:rsidRDefault="00CF48D9" w:rsidP="00CF48D9">
      <w:pPr>
        <w:shd w:val="clear" w:color="auto" w:fill="FFFFFF"/>
        <w:spacing w:after="150" w:line="240" w:lineRule="auto"/>
        <w:rPr>
          <w:rFonts w:ascii="Times New Roman" w:eastAsia="Times New Roman" w:hAnsi="Times New Roman" w:cs="Times New Roman"/>
          <w:sz w:val="28"/>
          <w:szCs w:val="28"/>
          <w:lang w:eastAsia="ru-RU"/>
        </w:rPr>
      </w:pPr>
      <w:r w:rsidRPr="00CF48D9">
        <w:rPr>
          <w:rFonts w:ascii="Times New Roman" w:eastAsia="Times New Roman" w:hAnsi="Times New Roman" w:cs="Times New Roman"/>
          <w:sz w:val="28"/>
          <w:szCs w:val="28"/>
          <w:lang w:eastAsia="ru-RU"/>
        </w:rPr>
        <w:t>№_______</w:t>
      </w:r>
    </w:p>
    <w:p w:rsidR="00C731AD" w:rsidRDefault="00C731AD" w:rsidP="0021596D">
      <w:pPr>
        <w:shd w:val="clear" w:color="auto" w:fill="FFFFFF"/>
        <w:spacing w:after="150" w:line="240" w:lineRule="auto"/>
        <w:jc w:val="center"/>
        <w:rPr>
          <w:rFonts w:ascii="Arial" w:eastAsia="Times New Roman" w:hAnsi="Arial" w:cs="Arial"/>
          <w:b/>
          <w:bCs/>
          <w:color w:val="333333"/>
          <w:sz w:val="21"/>
          <w:szCs w:val="21"/>
          <w:lang w:eastAsia="ru-RU"/>
        </w:rPr>
      </w:pPr>
    </w:p>
    <w:p w:rsidR="00C731AD" w:rsidRDefault="00C731AD" w:rsidP="0021596D">
      <w:pPr>
        <w:shd w:val="clear" w:color="auto" w:fill="FFFFFF"/>
        <w:spacing w:after="150" w:line="240" w:lineRule="auto"/>
        <w:jc w:val="center"/>
        <w:rPr>
          <w:rFonts w:ascii="Arial" w:eastAsia="Times New Roman" w:hAnsi="Arial" w:cs="Arial"/>
          <w:b/>
          <w:bCs/>
          <w:color w:val="333333"/>
          <w:sz w:val="21"/>
          <w:szCs w:val="21"/>
          <w:lang w:eastAsia="ru-RU"/>
        </w:rPr>
      </w:pPr>
    </w:p>
    <w:p w:rsidR="00E7374C" w:rsidRDefault="00E7374C" w:rsidP="00E7374C">
      <w:pPr>
        <w:spacing w:after="0" w:line="240" w:lineRule="auto"/>
        <w:jc w:val="center"/>
        <w:rPr>
          <w:rFonts w:ascii="Arial" w:eastAsia="Times New Roman" w:hAnsi="Arial" w:cs="Arial"/>
          <w:b/>
          <w:bCs/>
          <w:color w:val="333333"/>
          <w:sz w:val="21"/>
          <w:szCs w:val="21"/>
          <w:lang w:eastAsia="ru-RU"/>
        </w:rPr>
      </w:pPr>
    </w:p>
    <w:p w:rsidR="007C2457" w:rsidRDefault="007C2457" w:rsidP="00E7374C">
      <w:pPr>
        <w:spacing w:after="0" w:line="240" w:lineRule="auto"/>
        <w:jc w:val="center"/>
        <w:rPr>
          <w:rFonts w:ascii="Arial" w:eastAsia="Times New Roman" w:hAnsi="Arial" w:cs="Arial"/>
          <w:b/>
          <w:bCs/>
          <w:color w:val="333333"/>
          <w:sz w:val="21"/>
          <w:szCs w:val="21"/>
          <w:lang w:eastAsia="ru-RU"/>
        </w:rPr>
      </w:pPr>
    </w:p>
    <w:p w:rsidR="007C2457" w:rsidRDefault="007C2457" w:rsidP="00E7374C">
      <w:pPr>
        <w:spacing w:after="0" w:line="240" w:lineRule="auto"/>
        <w:jc w:val="center"/>
        <w:rPr>
          <w:rFonts w:ascii="Arial" w:eastAsia="Times New Roman" w:hAnsi="Arial" w:cs="Arial"/>
          <w:b/>
          <w:bCs/>
          <w:color w:val="333333"/>
          <w:sz w:val="21"/>
          <w:szCs w:val="21"/>
          <w:lang w:eastAsia="ru-RU"/>
        </w:rPr>
      </w:pPr>
    </w:p>
    <w:p w:rsidR="007C2457" w:rsidRDefault="007C2457" w:rsidP="00E7374C">
      <w:pPr>
        <w:spacing w:after="0" w:line="240" w:lineRule="auto"/>
        <w:jc w:val="center"/>
        <w:rPr>
          <w:rFonts w:ascii="Arial" w:eastAsia="Times New Roman" w:hAnsi="Arial" w:cs="Arial"/>
          <w:b/>
          <w:bCs/>
          <w:color w:val="333333"/>
          <w:sz w:val="21"/>
          <w:szCs w:val="21"/>
          <w:lang w:eastAsia="ru-RU"/>
        </w:rPr>
      </w:pPr>
    </w:p>
    <w:p w:rsidR="007C2457" w:rsidRDefault="007C2457" w:rsidP="00E7374C">
      <w:pPr>
        <w:spacing w:after="0" w:line="240" w:lineRule="auto"/>
        <w:jc w:val="center"/>
        <w:rPr>
          <w:rFonts w:ascii="Arial" w:eastAsia="Times New Roman" w:hAnsi="Arial" w:cs="Arial"/>
          <w:b/>
          <w:bCs/>
          <w:color w:val="333333"/>
          <w:sz w:val="21"/>
          <w:szCs w:val="21"/>
          <w:lang w:eastAsia="ru-RU"/>
        </w:rPr>
      </w:pPr>
    </w:p>
    <w:p w:rsidR="007C2457" w:rsidRDefault="007C2457" w:rsidP="00E7374C">
      <w:pPr>
        <w:spacing w:after="0" w:line="240" w:lineRule="auto"/>
        <w:jc w:val="center"/>
        <w:rPr>
          <w:rFonts w:ascii="Arial" w:eastAsia="Times New Roman" w:hAnsi="Arial" w:cs="Arial"/>
          <w:b/>
          <w:bCs/>
          <w:color w:val="333333"/>
          <w:sz w:val="21"/>
          <w:szCs w:val="21"/>
          <w:lang w:eastAsia="ru-RU"/>
        </w:rPr>
      </w:pPr>
    </w:p>
    <w:p w:rsidR="007C2457" w:rsidRDefault="007C2457" w:rsidP="00E7374C">
      <w:pPr>
        <w:spacing w:after="0" w:line="240" w:lineRule="auto"/>
        <w:jc w:val="center"/>
        <w:rPr>
          <w:rFonts w:ascii="Arial" w:eastAsia="Times New Roman" w:hAnsi="Arial" w:cs="Arial"/>
          <w:b/>
          <w:bCs/>
          <w:color w:val="333333"/>
          <w:sz w:val="21"/>
          <w:szCs w:val="21"/>
          <w:lang w:eastAsia="ru-RU"/>
        </w:rPr>
      </w:pPr>
    </w:p>
    <w:p w:rsidR="007C2457" w:rsidRDefault="007C2457" w:rsidP="00E7374C">
      <w:pPr>
        <w:spacing w:after="0" w:line="240" w:lineRule="auto"/>
        <w:jc w:val="center"/>
        <w:rPr>
          <w:rFonts w:ascii="Arial" w:eastAsia="Times New Roman" w:hAnsi="Arial" w:cs="Arial"/>
          <w:b/>
          <w:bCs/>
          <w:color w:val="333333"/>
          <w:sz w:val="21"/>
          <w:szCs w:val="21"/>
          <w:lang w:eastAsia="ru-RU"/>
        </w:rPr>
      </w:pPr>
    </w:p>
    <w:p w:rsidR="007C2457" w:rsidRDefault="007C2457" w:rsidP="00E7374C">
      <w:pPr>
        <w:spacing w:after="0" w:line="240" w:lineRule="auto"/>
        <w:jc w:val="center"/>
        <w:rPr>
          <w:rFonts w:ascii="Arial" w:eastAsia="Times New Roman" w:hAnsi="Arial" w:cs="Arial"/>
          <w:b/>
          <w:bCs/>
          <w:color w:val="333333"/>
          <w:sz w:val="21"/>
          <w:szCs w:val="21"/>
          <w:lang w:eastAsia="ru-RU"/>
        </w:rPr>
      </w:pPr>
    </w:p>
    <w:p w:rsidR="00E7374C" w:rsidRDefault="00E7374C" w:rsidP="00624917">
      <w:pPr>
        <w:spacing w:after="0" w:line="240" w:lineRule="auto"/>
        <w:rPr>
          <w:rFonts w:ascii="Arial" w:eastAsia="Times New Roman" w:hAnsi="Arial" w:cs="Arial"/>
          <w:color w:val="333333"/>
          <w:sz w:val="21"/>
          <w:szCs w:val="21"/>
          <w:lang w:eastAsia="ru-RU"/>
        </w:rPr>
      </w:pPr>
    </w:p>
    <w:p w:rsidR="00E7374C" w:rsidRDefault="00E7374C" w:rsidP="00E7374C">
      <w:pPr>
        <w:spacing w:after="0" w:line="240" w:lineRule="auto"/>
        <w:jc w:val="center"/>
        <w:rPr>
          <w:rFonts w:ascii="Arial" w:eastAsia="Times New Roman" w:hAnsi="Arial" w:cs="Arial"/>
          <w:color w:val="333333"/>
          <w:sz w:val="21"/>
          <w:szCs w:val="21"/>
          <w:lang w:eastAsia="ru-RU"/>
        </w:rPr>
      </w:pPr>
    </w:p>
    <w:p w:rsidR="00E7374C" w:rsidRDefault="00E7374C" w:rsidP="00E7374C">
      <w:pPr>
        <w:spacing w:after="0" w:line="240" w:lineRule="auto"/>
        <w:jc w:val="center"/>
        <w:rPr>
          <w:rFonts w:ascii="Arial" w:eastAsia="Times New Roman" w:hAnsi="Arial" w:cs="Arial"/>
          <w:color w:val="333333"/>
          <w:sz w:val="21"/>
          <w:szCs w:val="21"/>
          <w:lang w:eastAsia="ru-RU"/>
        </w:rPr>
      </w:pPr>
    </w:p>
    <w:p w:rsidR="0021596D" w:rsidRPr="00F6643C" w:rsidRDefault="0021596D" w:rsidP="00E7374C">
      <w:pPr>
        <w:spacing w:after="0" w:line="240" w:lineRule="auto"/>
        <w:jc w:val="center"/>
        <w:rPr>
          <w:rFonts w:ascii="Times New Roman" w:eastAsia="Times New Roman" w:hAnsi="Times New Roman" w:cs="Times New Roman"/>
          <w:sz w:val="24"/>
          <w:szCs w:val="24"/>
          <w:lang w:eastAsia="ru-RU"/>
        </w:rPr>
      </w:pPr>
      <w:r w:rsidRPr="00F6643C">
        <w:rPr>
          <w:rFonts w:ascii="Arial" w:eastAsia="Times New Roman" w:hAnsi="Arial" w:cs="Arial"/>
          <w:color w:val="333333"/>
          <w:sz w:val="21"/>
          <w:szCs w:val="21"/>
          <w:lang w:eastAsia="ru-RU"/>
        </w:rPr>
        <w:br/>
      </w:r>
    </w:p>
    <w:p w:rsidR="00F672F8" w:rsidRDefault="0021596D" w:rsidP="00F672F8">
      <w:pPr>
        <w:pStyle w:val="a4"/>
        <w:jc w:val="center"/>
        <w:rPr>
          <w:rFonts w:ascii="Times New Roman" w:hAnsi="Times New Roman" w:cs="Times New Roman"/>
          <w:b/>
          <w:sz w:val="28"/>
          <w:szCs w:val="28"/>
          <w:lang w:eastAsia="ru-RU"/>
        </w:rPr>
      </w:pPr>
      <w:r w:rsidRPr="00F672F8">
        <w:rPr>
          <w:rFonts w:ascii="Times New Roman" w:hAnsi="Times New Roman" w:cs="Times New Roman"/>
          <w:b/>
          <w:sz w:val="28"/>
          <w:szCs w:val="28"/>
          <w:lang w:eastAsia="ru-RU"/>
        </w:rPr>
        <w:t xml:space="preserve">Пояснительная записка </w:t>
      </w:r>
    </w:p>
    <w:p w:rsidR="0021596D" w:rsidRPr="00F672F8" w:rsidRDefault="0021596D" w:rsidP="00F672F8">
      <w:pPr>
        <w:pStyle w:val="a4"/>
        <w:jc w:val="center"/>
        <w:rPr>
          <w:rFonts w:ascii="Times New Roman" w:hAnsi="Times New Roman" w:cs="Times New Roman"/>
          <w:b/>
          <w:sz w:val="28"/>
          <w:szCs w:val="28"/>
          <w:lang w:eastAsia="ru-RU"/>
        </w:rPr>
      </w:pPr>
      <w:r w:rsidRPr="00F672F8">
        <w:rPr>
          <w:rFonts w:ascii="Times New Roman" w:hAnsi="Times New Roman" w:cs="Times New Roman"/>
          <w:b/>
          <w:sz w:val="28"/>
          <w:szCs w:val="28"/>
          <w:lang w:eastAsia="ru-RU"/>
        </w:rPr>
        <w:t>к проекту закона Ярославской области</w:t>
      </w:r>
    </w:p>
    <w:p w:rsidR="0021596D" w:rsidRDefault="0021596D" w:rsidP="00624917">
      <w:pPr>
        <w:pStyle w:val="a4"/>
        <w:jc w:val="center"/>
        <w:rPr>
          <w:rFonts w:ascii="Times New Roman" w:hAnsi="Times New Roman" w:cs="Times New Roman"/>
          <w:b/>
          <w:sz w:val="28"/>
          <w:szCs w:val="28"/>
          <w:lang w:eastAsia="ru-RU"/>
        </w:rPr>
      </w:pPr>
      <w:r w:rsidRPr="00F672F8">
        <w:rPr>
          <w:rFonts w:ascii="Times New Roman" w:hAnsi="Times New Roman" w:cs="Times New Roman"/>
          <w:b/>
          <w:sz w:val="28"/>
          <w:szCs w:val="28"/>
          <w:lang w:eastAsia="ru-RU"/>
        </w:rPr>
        <w:t xml:space="preserve">«О </w:t>
      </w:r>
      <w:r w:rsidR="006D34FF">
        <w:rPr>
          <w:rFonts w:ascii="Times New Roman" w:hAnsi="Times New Roman" w:cs="Times New Roman"/>
          <w:b/>
          <w:sz w:val="28"/>
          <w:szCs w:val="28"/>
          <w:lang w:eastAsia="ru-RU"/>
        </w:rPr>
        <w:t>государственной поддержке кинематографии</w:t>
      </w:r>
    </w:p>
    <w:p w:rsidR="006D34FF" w:rsidRPr="00F672F8" w:rsidRDefault="006D34FF" w:rsidP="00624917">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 Ярославской области»</w:t>
      </w:r>
    </w:p>
    <w:p w:rsidR="00F672F8" w:rsidRPr="00F672F8" w:rsidRDefault="00F672F8" w:rsidP="00F672F8">
      <w:pPr>
        <w:pStyle w:val="a4"/>
        <w:rPr>
          <w:rFonts w:ascii="Times New Roman" w:hAnsi="Times New Roman" w:cs="Times New Roman"/>
          <w:sz w:val="28"/>
          <w:szCs w:val="28"/>
          <w:lang w:eastAsia="ru-RU"/>
        </w:rPr>
      </w:pPr>
    </w:p>
    <w:p w:rsidR="00E7374C" w:rsidRPr="00F672F8" w:rsidRDefault="00F672F8" w:rsidP="00F672F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D1F53" w:rsidRPr="00F672F8">
        <w:rPr>
          <w:rFonts w:ascii="Times New Roman" w:hAnsi="Times New Roman" w:cs="Times New Roman"/>
          <w:sz w:val="28"/>
          <w:szCs w:val="28"/>
          <w:lang w:eastAsia="ru-RU"/>
        </w:rPr>
        <w:t>Проект закона Ярославской области (далее – проект закона</w:t>
      </w:r>
      <w:r w:rsidR="00492693">
        <w:rPr>
          <w:rFonts w:ascii="Times New Roman" w:hAnsi="Times New Roman" w:cs="Times New Roman"/>
          <w:sz w:val="28"/>
          <w:szCs w:val="28"/>
          <w:lang w:eastAsia="ru-RU"/>
        </w:rPr>
        <w:t xml:space="preserve"> Ярославской области</w:t>
      </w:r>
      <w:r w:rsidR="005D1F53" w:rsidRPr="00F672F8">
        <w:rPr>
          <w:rFonts w:ascii="Times New Roman" w:hAnsi="Times New Roman" w:cs="Times New Roman"/>
          <w:sz w:val="28"/>
          <w:szCs w:val="28"/>
          <w:lang w:eastAsia="ru-RU"/>
        </w:rPr>
        <w:t xml:space="preserve">) </w:t>
      </w:r>
      <w:r w:rsidR="002E6FBA">
        <w:rPr>
          <w:rFonts w:ascii="Times New Roman" w:hAnsi="Times New Roman" w:cs="Times New Roman"/>
          <w:sz w:val="28"/>
          <w:szCs w:val="28"/>
          <w:lang w:eastAsia="ru-RU"/>
        </w:rPr>
        <w:t>подготовлен в целях реализации Федерального з</w:t>
      </w:r>
      <w:r w:rsidR="000777C1">
        <w:rPr>
          <w:rFonts w:ascii="Times New Roman" w:hAnsi="Times New Roman" w:cs="Times New Roman"/>
          <w:sz w:val="28"/>
          <w:szCs w:val="28"/>
          <w:lang w:eastAsia="ru-RU"/>
        </w:rPr>
        <w:t xml:space="preserve">акона от 22 августа 1996 года № </w:t>
      </w:r>
      <w:r w:rsidR="002E6FBA">
        <w:rPr>
          <w:rFonts w:ascii="Times New Roman" w:hAnsi="Times New Roman" w:cs="Times New Roman"/>
          <w:sz w:val="28"/>
          <w:szCs w:val="28"/>
          <w:lang w:eastAsia="ru-RU"/>
        </w:rPr>
        <w:t xml:space="preserve">126-ФЗ </w:t>
      </w:r>
      <w:r w:rsidR="00027674">
        <w:rPr>
          <w:rFonts w:ascii="Times New Roman" w:hAnsi="Times New Roman" w:cs="Times New Roman"/>
          <w:sz w:val="28"/>
          <w:szCs w:val="28"/>
          <w:lang w:eastAsia="ru-RU"/>
        </w:rPr>
        <w:t>«О госуда</w:t>
      </w:r>
      <w:r w:rsidR="000777C1">
        <w:rPr>
          <w:rFonts w:ascii="Times New Roman" w:hAnsi="Times New Roman" w:cs="Times New Roman"/>
          <w:sz w:val="28"/>
          <w:szCs w:val="28"/>
          <w:lang w:eastAsia="ru-RU"/>
        </w:rPr>
        <w:t xml:space="preserve">рственной поддержке кинематографии </w:t>
      </w:r>
      <w:r w:rsidR="00E64385">
        <w:rPr>
          <w:rFonts w:ascii="Times New Roman" w:hAnsi="Times New Roman" w:cs="Times New Roman"/>
          <w:sz w:val="28"/>
          <w:szCs w:val="28"/>
          <w:lang w:eastAsia="ru-RU"/>
        </w:rPr>
        <w:t>Российской Федерации»</w:t>
      </w:r>
      <w:r w:rsidR="002567B3">
        <w:rPr>
          <w:rFonts w:ascii="Times New Roman" w:hAnsi="Times New Roman" w:cs="Times New Roman"/>
          <w:sz w:val="28"/>
          <w:szCs w:val="28"/>
          <w:lang w:eastAsia="ru-RU"/>
        </w:rPr>
        <w:t xml:space="preserve"> и регулирует вопросы участия органов государственной власти Ярославской области в осуществлении мер государственной поддержки кинематографии в Ярославской области.</w:t>
      </w:r>
    </w:p>
    <w:p w:rsidR="00CE4F68" w:rsidRPr="00F672F8" w:rsidRDefault="00F672F8" w:rsidP="00F672F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5693A">
        <w:rPr>
          <w:rFonts w:ascii="Times New Roman" w:hAnsi="Times New Roman" w:cs="Times New Roman"/>
          <w:sz w:val="28"/>
          <w:szCs w:val="28"/>
          <w:lang w:eastAsia="ru-RU"/>
        </w:rPr>
        <w:t xml:space="preserve">Проект </w:t>
      </w:r>
      <w:r w:rsidR="00D5693A" w:rsidRPr="00F672F8">
        <w:rPr>
          <w:rFonts w:ascii="Times New Roman" w:hAnsi="Times New Roman" w:cs="Times New Roman"/>
          <w:sz w:val="28"/>
          <w:szCs w:val="28"/>
          <w:lang w:eastAsia="ru-RU"/>
        </w:rPr>
        <w:t>закона</w:t>
      </w:r>
      <w:r w:rsidR="00D5693A">
        <w:rPr>
          <w:rFonts w:ascii="Times New Roman" w:hAnsi="Times New Roman" w:cs="Times New Roman"/>
          <w:sz w:val="28"/>
          <w:szCs w:val="28"/>
          <w:lang w:eastAsia="ru-RU"/>
        </w:rPr>
        <w:t xml:space="preserve"> Ярославской области предусматривает принципы участия</w:t>
      </w:r>
      <w:r w:rsidR="00013FCF">
        <w:rPr>
          <w:rFonts w:ascii="Times New Roman" w:hAnsi="Times New Roman" w:cs="Times New Roman"/>
          <w:sz w:val="28"/>
          <w:szCs w:val="28"/>
          <w:lang w:eastAsia="ru-RU"/>
        </w:rPr>
        <w:t xml:space="preserve"> государственных органов </w:t>
      </w:r>
      <w:r w:rsidR="00AA7FD1">
        <w:rPr>
          <w:rFonts w:ascii="Times New Roman" w:hAnsi="Times New Roman" w:cs="Times New Roman"/>
          <w:sz w:val="28"/>
          <w:szCs w:val="28"/>
          <w:lang w:eastAsia="ru-RU"/>
        </w:rPr>
        <w:t>Ярославской области в осуществлении мер государственной поддержки кинематографии</w:t>
      </w:r>
      <w:r w:rsidR="00F12D25">
        <w:rPr>
          <w:rFonts w:ascii="Times New Roman" w:hAnsi="Times New Roman" w:cs="Times New Roman"/>
          <w:sz w:val="28"/>
          <w:szCs w:val="28"/>
          <w:lang w:eastAsia="ru-RU"/>
        </w:rPr>
        <w:t>, формы и направления мер государственной поддержки кинематографии в Ярославской области.</w:t>
      </w:r>
    </w:p>
    <w:p w:rsidR="005D1F53" w:rsidRPr="00F672F8" w:rsidRDefault="00F672F8" w:rsidP="00F672F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60F5">
        <w:rPr>
          <w:rFonts w:ascii="Times New Roman" w:hAnsi="Times New Roman" w:cs="Times New Roman"/>
          <w:sz w:val="28"/>
          <w:szCs w:val="28"/>
          <w:lang w:eastAsia="ru-RU"/>
        </w:rPr>
        <w:t xml:space="preserve">Принятие </w:t>
      </w:r>
      <w:r w:rsidR="005E0111">
        <w:rPr>
          <w:rFonts w:ascii="Times New Roman" w:hAnsi="Times New Roman" w:cs="Times New Roman"/>
          <w:sz w:val="28"/>
          <w:szCs w:val="28"/>
          <w:lang w:eastAsia="ru-RU"/>
        </w:rPr>
        <w:t xml:space="preserve">проекта </w:t>
      </w:r>
      <w:r w:rsidR="005860F5" w:rsidRPr="00F672F8">
        <w:rPr>
          <w:rFonts w:ascii="Times New Roman" w:hAnsi="Times New Roman" w:cs="Times New Roman"/>
          <w:sz w:val="28"/>
          <w:szCs w:val="28"/>
          <w:lang w:eastAsia="ru-RU"/>
        </w:rPr>
        <w:t>закона</w:t>
      </w:r>
      <w:r w:rsidR="005860F5">
        <w:rPr>
          <w:rFonts w:ascii="Times New Roman" w:hAnsi="Times New Roman" w:cs="Times New Roman"/>
          <w:sz w:val="28"/>
          <w:szCs w:val="28"/>
          <w:lang w:eastAsia="ru-RU"/>
        </w:rPr>
        <w:t xml:space="preserve"> Ярославской области направлено на законодательное закрепление в Ярославской области</w:t>
      </w:r>
      <w:r w:rsidR="00D8375D">
        <w:rPr>
          <w:rFonts w:ascii="Times New Roman" w:hAnsi="Times New Roman" w:cs="Times New Roman"/>
          <w:sz w:val="28"/>
          <w:szCs w:val="28"/>
          <w:lang w:eastAsia="ru-RU"/>
        </w:rPr>
        <w:t xml:space="preserve"> госу</w:t>
      </w:r>
      <w:r w:rsidR="0093551E">
        <w:rPr>
          <w:rFonts w:ascii="Times New Roman" w:hAnsi="Times New Roman" w:cs="Times New Roman"/>
          <w:sz w:val="28"/>
          <w:szCs w:val="28"/>
          <w:lang w:eastAsia="ru-RU"/>
        </w:rPr>
        <w:t>дарственной поддержки кинематографии как одной из областей культуры и искусства, что отвечает целям культурного развития области.</w:t>
      </w:r>
    </w:p>
    <w:p w:rsidR="005D1F53" w:rsidRPr="00F672F8" w:rsidRDefault="00F672F8" w:rsidP="00F672F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E0111">
        <w:rPr>
          <w:rFonts w:ascii="Times New Roman" w:hAnsi="Times New Roman" w:cs="Times New Roman"/>
          <w:sz w:val="28"/>
          <w:szCs w:val="28"/>
          <w:lang w:eastAsia="ru-RU"/>
        </w:rPr>
        <w:t xml:space="preserve">Принятие проекта закона Ярославской области позволит сформировать эффективный механизм правового регулирования отношений </w:t>
      </w:r>
      <w:r w:rsidR="00F53861">
        <w:rPr>
          <w:rFonts w:ascii="Times New Roman" w:hAnsi="Times New Roman" w:cs="Times New Roman"/>
          <w:sz w:val="28"/>
          <w:szCs w:val="28"/>
          <w:lang w:eastAsia="ru-RU"/>
        </w:rPr>
        <w:t xml:space="preserve">в сфере культуры и кинематографии, направленных на реализацию прав граждан в сфере культуры, имеющий </w:t>
      </w:r>
      <w:r w:rsidR="006F17F9">
        <w:rPr>
          <w:rFonts w:ascii="Times New Roman" w:hAnsi="Times New Roman" w:cs="Times New Roman"/>
          <w:sz w:val="28"/>
          <w:szCs w:val="28"/>
          <w:lang w:eastAsia="ru-RU"/>
        </w:rPr>
        <w:t xml:space="preserve">основополагающую роль в становлении и развитии человека и общества, сохранении культурных традиций, создаст правовые условия, обеспечивающие </w:t>
      </w:r>
      <w:r w:rsidR="00AB09C2">
        <w:rPr>
          <w:rFonts w:ascii="Times New Roman" w:hAnsi="Times New Roman" w:cs="Times New Roman"/>
          <w:sz w:val="28"/>
          <w:szCs w:val="28"/>
          <w:lang w:eastAsia="ru-RU"/>
        </w:rPr>
        <w:t xml:space="preserve">превращение кинематографии и культуры в движущую силу и ресурс социально- экономического развития, в важный механизм формирования инновационного потенциала общества и экономики, повышения конкурентоспособности </w:t>
      </w:r>
      <w:r w:rsidR="00CD710C">
        <w:rPr>
          <w:rFonts w:ascii="Times New Roman" w:hAnsi="Times New Roman" w:cs="Times New Roman"/>
          <w:sz w:val="28"/>
          <w:szCs w:val="28"/>
          <w:lang w:eastAsia="ru-RU"/>
        </w:rPr>
        <w:t>Ярославской области и Российской Федерации в целом, в сфере культуры и искусства на международном уровне.</w:t>
      </w:r>
    </w:p>
    <w:p w:rsidR="005D1F53" w:rsidRDefault="00F672F8" w:rsidP="00F672F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D1F53" w:rsidRPr="00F672F8">
        <w:rPr>
          <w:rFonts w:ascii="Times New Roman" w:hAnsi="Times New Roman" w:cs="Times New Roman"/>
          <w:sz w:val="28"/>
          <w:szCs w:val="28"/>
          <w:lang w:eastAsia="ru-RU"/>
        </w:rPr>
        <w:t>Принятие законопроекта не повлечет увеличения (уменьшения) расходов или доходов областного бюджета</w:t>
      </w:r>
      <w:r w:rsidR="00B14FB5">
        <w:rPr>
          <w:rFonts w:ascii="Times New Roman" w:hAnsi="Times New Roman" w:cs="Times New Roman"/>
          <w:sz w:val="28"/>
          <w:szCs w:val="28"/>
          <w:lang w:eastAsia="ru-RU"/>
        </w:rPr>
        <w:t xml:space="preserve"> в 2023 году и не потребует признания утратившими силу, приостановления действия</w:t>
      </w:r>
      <w:r w:rsidR="00061839">
        <w:rPr>
          <w:rFonts w:ascii="Times New Roman" w:hAnsi="Times New Roman" w:cs="Times New Roman"/>
          <w:sz w:val="28"/>
          <w:szCs w:val="28"/>
          <w:lang w:eastAsia="ru-RU"/>
        </w:rPr>
        <w:t>, изменения или принятия иных законодательных актов Ярославской области.</w:t>
      </w:r>
    </w:p>
    <w:p w:rsidR="008F51A8" w:rsidRPr="00F672F8" w:rsidRDefault="008F51A8" w:rsidP="00F672F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Проект закона не содержит положений, требующих проведения оценки регулирующего воздействия.</w:t>
      </w:r>
    </w:p>
    <w:p w:rsidR="00734F04" w:rsidRDefault="00734F04"/>
    <w:sectPr w:rsidR="00734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E2A"/>
    <w:multiLevelType w:val="hybridMultilevel"/>
    <w:tmpl w:val="6644C620"/>
    <w:lvl w:ilvl="0" w:tplc="F91E8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806BA9"/>
    <w:multiLevelType w:val="hybridMultilevel"/>
    <w:tmpl w:val="8A0A1FC6"/>
    <w:lvl w:ilvl="0" w:tplc="57E8F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758A0"/>
    <w:multiLevelType w:val="hybridMultilevel"/>
    <w:tmpl w:val="BF1E7574"/>
    <w:lvl w:ilvl="0" w:tplc="445040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44CDE"/>
    <w:multiLevelType w:val="hybridMultilevel"/>
    <w:tmpl w:val="7834F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F4159"/>
    <w:multiLevelType w:val="hybridMultilevel"/>
    <w:tmpl w:val="EE3E87CA"/>
    <w:lvl w:ilvl="0" w:tplc="B3544A8E">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428237CF"/>
    <w:multiLevelType w:val="hybridMultilevel"/>
    <w:tmpl w:val="A3DA88C6"/>
    <w:lvl w:ilvl="0" w:tplc="DC14A77E">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45836D7"/>
    <w:multiLevelType w:val="hybridMultilevel"/>
    <w:tmpl w:val="0388BA24"/>
    <w:lvl w:ilvl="0" w:tplc="E2102774">
      <w:start w:val="1"/>
      <w:numFmt w:val="decimal"/>
      <w:lvlText w:val="%1."/>
      <w:lvlJc w:val="left"/>
      <w:pPr>
        <w:ind w:left="1109" w:hanging="360"/>
      </w:pPr>
      <w:rPr>
        <w:rFonts w:cs="Times New Roman" w:hint="default"/>
      </w:rPr>
    </w:lvl>
    <w:lvl w:ilvl="1" w:tplc="04190019" w:tentative="1">
      <w:start w:val="1"/>
      <w:numFmt w:val="lowerLetter"/>
      <w:lvlText w:val="%2."/>
      <w:lvlJc w:val="left"/>
      <w:pPr>
        <w:ind w:left="1829" w:hanging="360"/>
      </w:pPr>
      <w:rPr>
        <w:rFonts w:cs="Times New Roman"/>
      </w:rPr>
    </w:lvl>
    <w:lvl w:ilvl="2" w:tplc="0419001B" w:tentative="1">
      <w:start w:val="1"/>
      <w:numFmt w:val="lowerRoman"/>
      <w:lvlText w:val="%3."/>
      <w:lvlJc w:val="right"/>
      <w:pPr>
        <w:ind w:left="2549" w:hanging="180"/>
      </w:pPr>
      <w:rPr>
        <w:rFonts w:cs="Times New Roman"/>
      </w:rPr>
    </w:lvl>
    <w:lvl w:ilvl="3" w:tplc="0419000F" w:tentative="1">
      <w:start w:val="1"/>
      <w:numFmt w:val="decimal"/>
      <w:lvlText w:val="%4."/>
      <w:lvlJc w:val="left"/>
      <w:pPr>
        <w:ind w:left="3269" w:hanging="360"/>
      </w:pPr>
      <w:rPr>
        <w:rFonts w:cs="Times New Roman"/>
      </w:rPr>
    </w:lvl>
    <w:lvl w:ilvl="4" w:tplc="04190019" w:tentative="1">
      <w:start w:val="1"/>
      <w:numFmt w:val="lowerLetter"/>
      <w:lvlText w:val="%5."/>
      <w:lvlJc w:val="left"/>
      <w:pPr>
        <w:ind w:left="3989" w:hanging="360"/>
      </w:pPr>
      <w:rPr>
        <w:rFonts w:cs="Times New Roman"/>
      </w:rPr>
    </w:lvl>
    <w:lvl w:ilvl="5" w:tplc="0419001B" w:tentative="1">
      <w:start w:val="1"/>
      <w:numFmt w:val="lowerRoman"/>
      <w:lvlText w:val="%6."/>
      <w:lvlJc w:val="right"/>
      <w:pPr>
        <w:ind w:left="4709" w:hanging="180"/>
      </w:pPr>
      <w:rPr>
        <w:rFonts w:cs="Times New Roman"/>
      </w:rPr>
    </w:lvl>
    <w:lvl w:ilvl="6" w:tplc="0419000F" w:tentative="1">
      <w:start w:val="1"/>
      <w:numFmt w:val="decimal"/>
      <w:lvlText w:val="%7."/>
      <w:lvlJc w:val="left"/>
      <w:pPr>
        <w:ind w:left="5429" w:hanging="360"/>
      </w:pPr>
      <w:rPr>
        <w:rFonts w:cs="Times New Roman"/>
      </w:rPr>
    </w:lvl>
    <w:lvl w:ilvl="7" w:tplc="04190019" w:tentative="1">
      <w:start w:val="1"/>
      <w:numFmt w:val="lowerLetter"/>
      <w:lvlText w:val="%8."/>
      <w:lvlJc w:val="left"/>
      <w:pPr>
        <w:ind w:left="6149" w:hanging="360"/>
      </w:pPr>
      <w:rPr>
        <w:rFonts w:cs="Times New Roman"/>
      </w:rPr>
    </w:lvl>
    <w:lvl w:ilvl="8" w:tplc="0419001B" w:tentative="1">
      <w:start w:val="1"/>
      <w:numFmt w:val="lowerRoman"/>
      <w:lvlText w:val="%9."/>
      <w:lvlJc w:val="right"/>
      <w:pPr>
        <w:ind w:left="6869" w:hanging="180"/>
      </w:pPr>
      <w:rPr>
        <w:rFonts w:cs="Times New Roman"/>
      </w:rPr>
    </w:lvl>
  </w:abstractNum>
  <w:abstractNum w:abstractNumId="7">
    <w:nsid w:val="558F265F"/>
    <w:multiLevelType w:val="hybridMultilevel"/>
    <w:tmpl w:val="599AE0F8"/>
    <w:lvl w:ilvl="0" w:tplc="C5BEC7E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D822EF"/>
    <w:multiLevelType w:val="hybridMultilevel"/>
    <w:tmpl w:val="876A5590"/>
    <w:lvl w:ilvl="0" w:tplc="D4E4D2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E356041"/>
    <w:multiLevelType w:val="singleLevel"/>
    <w:tmpl w:val="CF5CB7FA"/>
    <w:lvl w:ilvl="0">
      <w:start w:val="2"/>
      <w:numFmt w:val="decimal"/>
      <w:lvlText w:val="%1."/>
      <w:legacy w:legacy="1" w:legacySpace="0" w:legacyIndent="715"/>
      <w:lvlJc w:val="left"/>
      <w:rPr>
        <w:rFonts w:ascii="Times New Roman" w:hAnsi="Times New Roman" w:cs="Times New Roman" w:hint="default"/>
      </w:rPr>
    </w:lvl>
  </w:abstractNum>
  <w:num w:numId="1">
    <w:abstractNumId w:val="1"/>
  </w:num>
  <w:num w:numId="2">
    <w:abstractNumId w:val="3"/>
  </w:num>
  <w:num w:numId="3">
    <w:abstractNumId w:val="7"/>
  </w:num>
  <w:num w:numId="4">
    <w:abstractNumId w:val="2"/>
  </w:num>
  <w:num w:numId="5">
    <w:abstractNumId w:val="0"/>
  </w:num>
  <w:num w:numId="6">
    <w:abstractNumId w:val="9"/>
  </w:num>
  <w:num w:numId="7">
    <w:abstractNumId w:val="4"/>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6E"/>
    <w:rsid w:val="00013FCF"/>
    <w:rsid w:val="00027674"/>
    <w:rsid w:val="00061839"/>
    <w:rsid w:val="000777C1"/>
    <w:rsid w:val="0008107B"/>
    <w:rsid w:val="000E0BAC"/>
    <w:rsid w:val="000F1510"/>
    <w:rsid w:val="00111AA3"/>
    <w:rsid w:val="00142251"/>
    <w:rsid w:val="001621FE"/>
    <w:rsid w:val="00207276"/>
    <w:rsid w:val="0021596D"/>
    <w:rsid w:val="002567B3"/>
    <w:rsid w:val="0027049D"/>
    <w:rsid w:val="00276660"/>
    <w:rsid w:val="002E6FBA"/>
    <w:rsid w:val="00382722"/>
    <w:rsid w:val="003B3CCF"/>
    <w:rsid w:val="003F6F7A"/>
    <w:rsid w:val="0045529B"/>
    <w:rsid w:val="00455D42"/>
    <w:rsid w:val="00482D86"/>
    <w:rsid w:val="00492693"/>
    <w:rsid w:val="005860F5"/>
    <w:rsid w:val="005A238D"/>
    <w:rsid w:val="005D1F53"/>
    <w:rsid w:val="005E0111"/>
    <w:rsid w:val="005E794F"/>
    <w:rsid w:val="005F7958"/>
    <w:rsid w:val="00624917"/>
    <w:rsid w:val="0063271A"/>
    <w:rsid w:val="006A4406"/>
    <w:rsid w:val="006D1598"/>
    <w:rsid w:val="006D34FF"/>
    <w:rsid w:val="006D3BE5"/>
    <w:rsid w:val="006F17F9"/>
    <w:rsid w:val="006F2D16"/>
    <w:rsid w:val="006F6865"/>
    <w:rsid w:val="00734F04"/>
    <w:rsid w:val="0076754C"/>
    <w:rsid w:val="007924D9"/>
    <w:rsid w:val="007C2457"/>
    <w:rsid w:val="007C25E8"/>
    <w:rsid w:val="008C6F97"/>
    <w:rsid w:val="008F3FB5"/>
    <w:rsid w:val="008F51A8"/>
    <w:rsid w:val="009032EF"/>
    <w:rsid w:val="0093551E"/>
    <w:rsid w:val="009D72F6"/>
    <w:rsid w:val="009E729D"/>
    <w:rsid w:val="00A1276E"/>
    <w:rsid w:val="00AA0315"/>
    <w:rsid w:val="00AA7FD1"/>
    <w:rsid w:val="00AB09C2"/>
    <w:rsid w:val="00B14FB5"/>
    <w:rsid w:val="00C141BC"/>
    <w:rsid w:val="00C27ED3"/>
    <w:rsid w:val="00C731AD"/>
    <w:rsid w:val="00CA39D0"/>
    <w:rsid w:val="00CB4BC4"/>
    <w:rsid w:val="00CD710C"/>
    <w:rsid w:val="00CE4F68"/>
    <w:rsid w:val="00CF48D9"/>
    <w:rsid w:val="00D5693A"/>
    <w:rsid w:val="00D8375D"/>
    <w:rsid w:val="00DA536B"/>
    <w:rsid w:val="00DE0683"/>
    <w:rsid w:val="00E20216"/>
    <w:rsid w:val="00E64385"/>
    <w:rsid w:val="00E7374C"/>
    <w:rsid w:val="00E822BD"/>
    <w:rsid w:val="00EC5D6C"/>
    <w:rsid w:val="00EE1FA2"/>
    <w:rsid w:val="00F12D25"/>
    <w:rsid w:val="00F13F72"/>
    <w:rsid w:val="00F53861"/>
    <w:rsid w:val="00F672F8"/>
    <w:rsid w:val="00FA2247"/>
    <w:rsid w:val="00FA37A6"/>
    <w:rsid w:val="00FC1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96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207276"/>
    <w:pPr>
      <w:ind w:left="720"/>
      <w:contextualSpacing/>
    </w:pPr>
  </w:style>
  <w:style w:type="paragraph" w:styleId="a4">
    <w:name w:val="No Spacing"/>
    <w:uiPriority w:val="1"/>
    <w:qFormat/>
    <w:rsid w:val="00F672F8"/>
    <w:pPr>
      <w:spacing w:after="0" w:line="240" w:lineRule="auto"/>
    </w:pPr>
  </w:style>
  <w:style w:type="paragraph" w:styleId="a5">
    <w:name w:val="Body Text"/>
    <w:basedOn w:val="a"/>
    <w:link w:val="a6"/>
    <w:rsid w:val="00C731AD"/>
    <w:pPr>
      <w:spacing w:after="0" w:line="240" w:lineRule="auto"/>
      <w:ind w:firstLine="567"/>
      <w:jc w:val="both"/>
    </w:pPr>
    <w:rPr>
      <w:rFonts w:ascii="Times New Roman" w:eastAsia="Times New Roman" w:hAnsi="Times New Roman" w:cs="Times New Roman"/>
      <w:b/>
      <w:bCs/>
      <w:i/>
      <w:iCs/>
      <w:sz w:val="28"/>
      <w:szCs w:val="20"/>
      <w:lang w:eastAsia="ru-RU"/>
    </w:rPr>
  </w:style>
  <w:style w:type="character" w:customStyle="1" w:styleId="a6">
    <w:name w:val="Основной текст Знак"/>
    <w:basedOn w:val="a0"/>
    <w:link w:val="a5"/>
    <w:rsid w:val="00C731AD"/>
    <w:rPr>
      <w:rFonts w:ascii="Times New Roman" w:eastAsia="Times New Roman" w:hAnsi="Times New Roman" w:cs="Times New Roman"/>
      <w:b/>
      <w:bCs/>
      <w:i/>
      <w:iCs/>
      <w:sz w:val="28"/>
      <w:szCs w:val="20"/>
      <w:lang w:eastAsia="ru-RU"/>
    </w:rPr>
  </w:style>
  <w:style w:type="paragraph" w:styleId="a7">
    <w:name w:val="Balloon Text"/>
    <w:basedOn w:val="a"/>
    <w:link w:val="a8"/>
    <w:uiPriority w:val="99"/>
    <w:semiHidden/>
    <w:unhideWhenUsed/>
    <w:rsid w:val="006F2D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D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96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207276"/>
    <w:pPr>
      <w:ind w:left="720"/>
      <w:contextualSpacing/>
    </w:pPr>
  </w:style>
  <w:style w:type="paragraph" w:styleId="a4">
    <w:name w:val="No Spacing"/>
    <w:uiPriority w:val="1"/>
    <w:qFormat/>
    <w:rsid w:val="00F672F8"/>
    <w:pPr>
      <w:spacing w:after="0" w:line="240" w:lineRule="auto"/>
    </w:pPr>
  </w:style>
  <w:style w:type="paragraph" w:styleId="a5">
    <w:name w:val="Body Text"/>
    <w:basedOn w:val="a"/>
    <w:link w:val="a6"/>
    <w:rsid w:val="00C731AD"/>
    <w:pPr>
      <w:spacing w:after="0" w:line="240" w:lineRule="auto"/>
      <w:ind w:firstLine="567"/>
      <w:jc w:val="both"/>
    </w:pPr>
    <w:rPr>
      <w:rFonts w:ascii="Times New Roman" w:eastAsia="Times New Roman" w:hAnsi="Times New Roman" w:cs="Times New Roman"/>
      <w:b/>
      <w:bCs/>
      <w:i/>
      <w:iCs/>
      <w:sz w:val="28"/>
      <w:szCs w:val="20"/>
      <w:lang w:eastAsia="ru-RU"/>
    </w:rPr>
  </w:style>
  <w:style w:type="character" w:customStyle="1" w:styleId="a6">
    <w:name w:val="Основной текст Знак"/>
    <w:basedOn w:val="a0"/>
    <w:link w:val="a5"/>
    <w:rsid w:val="00C731AD"/>
    <w:rPr>
      <w:rFonts w:ascii="Times New Roman" w:eastAsia="Times New Roman" w:hAnsi="Times New Roman" w:cs="Times New Roman"/>
      <w:b/>
      <w:bCs/>
      <w:i/>
      <w:iCs/>
      <w:sz w:val="28"/>
      <w:szCs w:val="20"/>
      <w:lang w:eastAsia="ru-RU"/>
    </w:rPr>
  </w:style>
  <w:style w:type="paragraph" w:styleId="a7">
    <w:name w:val="Balloon Text"/>
    <w:basedOn w:val="a"/>
    <w:link w:val="a8"/>
    <w:uiPriority w:val="99"/>
    <w:semiHidden/>
    <w:unhideWhenUsed/>
    <w:rsid w:val="006F2D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D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2311</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Молчанова Ольга Петровна</cp:lastModifiedBy>
  <cp:revision>2</cp:revision>
  <dcterms:created xsi:type="dcterms:W3CDTF">2023-03-20T08:51:00Z</dcterms:created>
  <dcterms:modified xsi:type="dcterms:W3CDTF">2023-03-20T08:51:00Z</dcterms:modified>
</cp:coreProperties>
</file>