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3BD" w:rsidRPr="00022507" w:rsidRDefault="00CA13BD" w:rsidP="00CA13BD">
      <w:pPr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Пояснительная записка</w:t>
      </w:r>
    </w:p>
    <w:p w:rsidR="00CA13BD" w:rsidRPr="00022507" w:rsidRDefault="00CA13BD" w:rsidP="00CA13BD">
      <w:pPr>
        <w:jc w:val="center"/>
        <w:rPr>
          <w:sz w:val="28"/>
          <w:szCs w:val="28"/>
        </w:rPr>
      </w:pPr>
      <w:r w:rsidRPr="00022507">
        <w:rPr>
          <w:sz w:val="28"/>
          <w:szCs w:val="28"/>
        </w:rPr>
        <w:t>к проекту закона Ярославской области</w:t>
      </w:r>
    </w:p>
    <w:p w:rsidR="00CA13BD" w:rsidRPr="00022507" w:rsidRDefault="00CA13BD" w:rsidP="00CA13BD">
      <w:pPr>
        <w:jc w:val="center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sz w:val="28"/>
          <w:szCs w:val="28"/>
          <w:lang w:eastAsia="ar-SA"/>
        </w:rPr>
        <w:t>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муниципальных образований,</w:t>
      </w:r>
    </w:p>
    <w:p w:rsidR="00CA13BD" w:rsidRPr="00022507" w:rsidRDefault="00CA13BD" w:rsidP="00CA13BD">
      <w:pPr>
        <w:jc w:val="center"/>
        <w:rPr>
          <w:rFonts w:eastAsia="SimSun"/>
          <w:bCs/>
          <w:sz w:val="28"/>
          <w:szCs w:val="28"/>
          <w:lang w:eastAsia="ar-SA"/>
        </w:rPr>
      </w:pPr>
      <w:r w:rsidRPr="00022507">
        <w:rPr>
          <w:rFonts w:eastAsia="SimSun"/>
          <w:bCs/>
          <w:sz w:val="28"/>
          <w:szCs w:val="28"/>
          <w:lang w:eastAsia="ar-SA"/>
        </w:rPr>
        <w:t xml:space="preserve">входящих в состав </w:t>
      </w:r>
      <w:proofErr w:type="spellStart"/>
      <w:r>
        <w:rPr>
          <w:rFonts w:eastAsia="SimSun"/>
          <w:bCs/>
          <w:sz w:val="28"/>
          <w:szCs w:val="28"/>
          <w:lang w:eastAsia="ar-SA"/>
        </w:rPr>
        <w:t>Угличского</w:t>
      </w:r>
      <w:proofErr w:type="spellEnd"/>
      <w:r w:rsidRPr="00022507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</w:p>
    <w:p w:rsidR="00CA13BD" w:rsidRPr="00022507" w:rsidRDefault="00CA13BD" w:rsidP="00CA13BD">
      <w:pPr>
        <w:autoSpaceDE w:val="0"/>
        <w:autoSpaceDN w:val="0"/>
        <w:adjustRightInd w:val="0"/>
        <w:rPr>
          <w:sz w:val="28"/>
          <w:szCs w:val="28"/>
        </w:rPr>
      </w:pPr>
    </w:p>
    <w:p w:rsidR="00CA13BD" w:rsidRPr="00D337A8" w:rsidRDefault="00CA13BD" w:rsidP="00CA13BD">
      <w:pPr>
        <w:ind w:firstLine="709"/>
        <w:jc w:val="both"/>
        <w:rPr>
          <w:sz w:val="28"/>
          <w:szCs w:val="28"/>
        </w:rPr>
      </w:pPr>
      <w:r w:rsidRPr="00D337A8">
        <w:rPr>
          <w:sz w:val="28"/>
          <w:szCs w:val="28"/>
        </w:rPr>
        <w:t xml:space="preserve">Проект закона Ярославской области </w:t>
      </w:r>
      <w:r w:rsidRPr="00D337A8">
        <w:rPr>
          <w:rFonts w:eastAsia="SimSun"/>
          <w:sz w:val="28"/>
          <w:szCs w:val="28"/>
          <w:lang w:eastAsia="ar-SA"/>
        </w:rPr>
        <w:t>«</w:t>
      </w:r>
      <w:r w:rsidRPr="00D337A8">
        <w:rPr>
          <w:rFonts w:eastAsia="SimSun"/>
          <w:bCs/>
          <w:sz w:val="28"/>
          <w:szCs w:val="28"/>
          <w:lang w:eastAsia="ar-SA"/>
        </w:rPr>
        <w:t xml:space="preserve">О преобразовании муниципальных образований, входящих в состав </w:t>
      </w:r>
      <w:proofErr w:type="spellStart"/>
      <w:r w:rsidRPr="00D337A8">
        <w:rPr>
          <w:rFonts w:eastAsia="SimSun"/>
          <w:bCs/>
          <w:sz w:val="28"/>
          <w:szCs w:val="28"/>
          <w:lang w:eastAsia="ar-SA"/>
        </w:rPr>
        <w:t>Угличского</w:t>
      </w:r>
      <w:proofErr w:type="spellEnd"/>
      <w:r w:rsidRPr="00D337A8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D337A8">
        <w:rPr>
          <w:rFonts w:eastAsia="SimSun"/>
          <w:bCs/>
          <w:sz w:val="28"/>
          <w:szCs w:val="28"/>
          <w:lang w:eastAsia="ar-SA"/>
        </w:rPr>
        <w:t>муниципального района Ярославской области»</w:t>
      </w:r>
      <w:r w:rsidRPr="00D337A8">
        <w:rPr>
          <w:sz w:val="28"/>
          <w:szCs w:val="28"/>
        </w:rPr>
        <w:t xml:space="preserve"> (далее – проект закона, законопроект) разработан в соответствии с положениями части 3</w:t>
      </w:r>
      <w:r w:rsidRPr="00D337A8">
        <w:rPr>
          <w:sz w:val="28"/>
          <w:szCs w:val="28"/>
          <w:vertAlign w:val="superscript"/>
        </w:rPr>
        <w:t>1-1</w:t>
      </w:r>
      <w:r w:rsidRPr="00D337A8">
        <w:rPr>
          <w:sz w:val="28"/>
          <w:szCs w:val="28"/>
        </w:rPr>
        <w:t xml:space="preserve"> Федерального закона от 6 октября 2003 года № 131-ФЗ «Об общих принципах организации местного самоуправления в Российской Федерации» (далее – Федеральный закон) с согласия населения, выраженного представительными органами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 xml:space="preserve">муниципального района Ярославской области и всех поселений, входящих в состав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sz w:val="28"/>
          <w:szCs w:val="28"/>
        </w:rPr>
        <w:t xml:space="preserve"> муниципального района Ярославской области, и предусматривает</w:t>
      </w:r>
      <w:r w:rsidRPr="00D337A8">
        <w:rPr>
          <w:sz w:val="26"/>
          <w:szCs w:val="26"/>
        </w:rPr>
        <w:t xml:space="preserve"> </w:t>
      </w:r>
      <w:r w:rsidRPr="00D337A8">
        <w:rPr>
          <w:sz w:val="28"/>
          <w:szCs w:val="28"/>
        </w:rPr>
        <w:t xml:space="preserve">преобразование муниципальных образований, входящих в состав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 xml:space="preserve">муниципального района Ярославской области, путем объединения всех поселений, входящих в состав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sz w:val="28"/>
          <w:szCs w:val="28"/>
        </w:rPr>
        <w:t xml:space="preserve"> муниципального района, во вновь образованное муниципальное образование со статусом муниципального округа с наименованием </w:t>
      </w:r>
      <w:proofErr w:type="spellStart"/>
      <w:r w:rsidRPr="00D337A8">
        <w:rPr>
          <w:sz w:val="28"/>
          <w:szCs w:val="28"/>
        </w:rPr>
        <w:t>Угличский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муниципальный округ Ярославской области.</w:t>
      </w:r>
    </w:p>
    <w:p w:rsidR="00CA13BD" w:rsidRPr="00D337A8" w:rsidRDefault="00CA13BD" w:rsidP="00CA13BD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D337A8">
        <w:rPr>
          <w:sz w:val="28"/>
          <w:szCs w:val="28"/>
        </w:rPr>
        <w:t xml:space="preserve">Проектом закона предусматривается, что границы вновь образованного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 xml:space="preserve">муниципального округа Ярославской области совпадают с границами </w:t>
      </w:r>
      <w:proofErr w:type="spellStart"/>
      <w:r w:rsidRPr="00D337A8">
        <w:rPr>
          <w:sz w:val="28"/>
          <w:szCs w:val="28"/>
        </w:rPr>
        <w:t>Угличскогомуниципального</w:t>
      </w:r>
      <w:proofErr w:type="spellEnd"/>
      <w:r w:rsidRPr="00D337A8">
        <w:rPr>
          <w:sz w:val="28"/>
          <w:szCs w:val="28"/>
        </w:rPr>
        <w:t xml:space="preserve"> района Ярославской области, административным центром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 xml:space="preserve">муниципального округа Ярославской области предлагается установить </w:t>
      </w:r>
      <w:r w:rsidRPr="00D337A8">
        <w:rPr>
          <w:rFonts w:eastAsia="Calibri"/>
          <w:sz w:val="28"/>
          <w:szCs w:val="28"/>
          <w:lang w:eastAsia="en-US"/>
        </w:rPr>
        <w:t>город Углич.</w:t>
      </w:r>
    </w:p>
    <w:p w:rsidR="00CA13BD" w:rsidRDefault="00CA13BD" w:rsidP="00CA13BD">
      <w:pPr>
        <w:pStyle w:val="a3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337A8">
        <w:rPr>
          <w:rFonts w:ascii="Times New Roman" w:hAnsi="Times New Roman"/>
          <w:sz w:val="28"/>
          <w:szCs w:val="28"/>
        </w:rPr>
        <w:t xml:space="preserve">Согласно проекту закона преобразование всех поселений, входящих в состав </w:t>
      </w:r>
      <w:proofErr w:type="spellStart"/>
      <w:r w:rsidRPr="00D337A8">
        <w:rPr>
          <w:rFonts w:ascii="Times New Roman" w:hAnsi="Times New Roman"/>
          <w:sz w:val="28"/>
          <w:szCs w:val="28"/>
        </w:rPr>
        <w:t>Угличского</w:t>
      </w:r>
      <w:proofErr w:type="spellEnd"/>
      <w:r w:rsidRPr="00D337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337A8">
        <w:rPr>
          <w:rFonts w:ascii="Times New Roman" w:hAnsi="Times New Roman"/>
          <w:sz w:val="28"/>
          <w:szCs w:val="28"/>
        </w:rPr>
        <w:t xml:space="preserve">муниципального района Ярославской области, не влечет за собой изменение категории населенных пунктов, входящих в состав </w:t>
      </w:r>
      <w:proofErr w:type="spellStart"/>
      <w:r w:rsidRPr="00D337A8">
        <w:rPr>
          <w:rFonts w:ascii="Times New Roman" w:hAnsi="Times New Roman"/>
          <w:sz w:val="28"/>
          <w:szCs w:val="28"/>
        </w:rPr>
        <w:t>Угличского</w:t>
      </w:r>
      <w:proofErr w:type="spellEnd"/>
      <w:r w:rsidRPr="00D337A8">
        <w:rPr>
          <w:rFonts w:ascii="Times New Roman" w:hAnsi="Times New Roman"/>
          <w:sz w:val="28"/>
          <w:szCs w:val="28"/>
        </w:rPr>
        <w:t xml:space="preserve"> муниципального района Ярославской области, а также изменение или прекращение предоставления мер социальной поддержки, установленных федеральным законодательством и законодательством Ярославской области для отдельных категорий граждан, проживающих и (или) работающих в сельской местности.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13BD" w:rsidRPr="00C56F57" w:rsidRDefault="00CA13BD" w:rsidP="00CA13BD">
      <w:pPr>
        <w:pStyle w:val="a3"/>
        <w:tabs>
          <w:tab w:val="left" w:pos="9355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56F57">
        <w:rPr>
          <w:rFonts w:ascii="Times New Roman" w:hAnsi="Times New Roman"/>
          <w:sz w:val="28"/>
          <w:szCs w:val="28"/>
        </w:rPr>
        <w:t xml:space="preserve">В соответствии с требованиями части 5 статьи 34 Федерального закона проектом закона установлены численность и срок полномочий депутатов представительного органа вновь образованного </w:t>
      </w:r>
      <w:proofErr w:type="spellStart"/>
      <w:r w:rsidRPr="00C56F57">
        <w:rPr>
          <w:rFonts w:ascii="Times New Roman" w:hAnsi="Times New Roman"/>
          <w:sz w:val="28"/>
          <w:szCs w:val="28"/>
        </w:rPr>
        <w:t>Угличского</w:t>
      </w:r>
      <w:proofErr w:type="spellEnd"/>
      <w:r w:rsidRPr="00C56F5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6F57">
        <w:rPr>
          <w:rFonts w:ascii="Times New Roman" w:hAnsi="Times New Roman"/>
          <w:sz w:val="28"/>
          <w:szCs w:val="28"/>
        </w:rPr>
        <w:t xml:space="preserve">муниципального округа Ярославской области первого созыва, а также порядок избрания, полномочия и срок полномочий первого главы данного муниципального образования, при этом предусмотрено, что данные правовые нормы будут применяться при отсутствии в течение одного месяца со дня вступления в силу настоящего Закона инициативы граждан о проведении местного референдума </w:t>
      </w:r>
      <w:r w:rsidRPr="00C56F57">
        <w:rPr>
          <w:rFonts w:ascii="Times New Roman" w:hAnsi="Times New Roman"/>
          <w:sz w:val="28"/>
          <w:szCs w:val="28"/>
        </w:rPr>
        <w:lastRenderedPageBreak/>
        <w:t>по вопросу определения структуры органов местного самоуправления вновь образованного муниципального образования, предусмотренной частью 5 статьи 34 Федерального закона.</w:t>
      </w:r>
    </w:p>
    <w:p w:rsidR="00CA13BD" w:rsidRPr="00D337A8" w:rsidRDefault="00CA13BD" w:rsidP="00CA13BD">
      <w:pPr>
        <w:ind w:firstLine="709"/>
        <w:jc w:val="both"/>
        <w:rPr>
          <w:sz w:val="28"/>
          <w:szCs w:val="28"/>
        </w:rPr>
      </w:pPr>
      <w:r w:rsidRPr="00D337A8">
        <w:rPr>
          <w:sz w:val="28"/>
          <w:szCs w:val="28"/>
        </w:rPr>
        <w:t xml:space="preserve">Проектом закона урегулированы вопросы правопреемства органов </w:t>
      </w:r>
      <w:proofErr w:type="gramStart"/>
      <w:r w:rsidRPr="00D337A8">
        <w:rPr>
          <w:sz w:val="28"/>
          <w:szCs w:val="28"/>
        </w:rPr>
        <w:t>местного самоуправления</w:t>
      </w:r>
      <w:proofErr w:type="gramEnd"/>
      <w:r w:rsidRPr="00D337A8">
        <w:rPr>
          <w:sz w:val="28"/>
          <w:szCs w:val="28"/>
        </w:rPr>
        <w:t xml:space="preserve"> вновь образованного</w:t>
      </w:r>
      <w:r w:rsidRPr="00D337A8">
        <w:rPr>
          <w:color w:val="FF0000"/>
          <w:sz w:val="28"/>
          <w:szCs w:val="28"/>
        </w:rPr>
        <w:t xml:space="preserve">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 xml:space="preserve">муниципального округа Ярославской области в отношении органов местного самоуправления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района Ярославской области и поселений, входящих в его состав, а также вопросы бюджетных правоотношений, связанные с преобразованием муниципальных образований.</w:t>
      </w:r>
    </w:p>
    <w:p w:rsidR="00CA13BD" w:rsidRPr="00D337A8" w:rsidRDefault="00CA13BD" w:rsidP="00CA13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7A8">
        <w:rPr>
          <w:sz w:val="28"/>
          <w:szCs w:val="28"/>
        </w:rPr>
        <w:t xml:space="preserve">Проект закона нацелен на совершенствование территориальной организации местного самоуправления и повышения эффективности деятельности органов местного самоуправления на территории </w:t>
      </w:r>
      <w:proofErr w:type="spellStart"/>
      <w:r w:rsidRPr="00D337A8">
        <w:rPr>
          <w:sz w:val="28"/>
          <w:szCs w:val="28"/>
        </w:rPr>
        <w:t>Угличского</w:t>
      </w:r>
      <w:proofErr w:type="spellEnd"/>
      <w:r w:rsidRPr="00D337A8">
        <w:rPr>
          <w:color w:val="FF0000"/>
          <w:sz w:val="28"/>
          <w:szCs w:val="28"/>
        </w:rPr>
        <w:t xml:space="preserve"> </w:t>
      </w:r>
      <w:r w:rsidRPr="00D337A8">
        <w:rPr>
          <w:sz w:val="28"/>
          <w:szCs w:val="28"/>
        </w:rPr>
        <w:t>муниципального округа Ярославской области.</w:t>
      </w:r>
    </w:p>
    <w:p w:rsidR="00CA13BD" w:rsidRPr="00D337A8" w:rsidRDefault="00CA13BD" w:rsidP="00CA13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7A8">
        <w:rPr>
          <w:rFonts w:eastAsia="Calibri"/>
          <w:sz w:val="28"/>
          <w:szCs w:val="28"/>
          <w:lang w:eastAsia="en-US"/>
        </w:rPr>
        <w:t xml:space="preserve">Переход к </w:t>
      </w:r>
      <w:r w:rsidRPr="00D337A8">
        <w:rPr>
          <w:sz w:val="28"/>
          <w:szCs w:val="28"/>
        </w:rPr>
        <w:t>одноуровневой системе организации местного самоуправления в рамках муниципального округа позволит повысить эффективность управления территориями посредством централизованного решения вопросов местного значения, обеспечит объединение финансовых ресурсов и равномерное распределение бюджетных средств, а также сокращение дублирующих функций и расходов на содержание администраций и муниципальных депутатов.</w:t>
      </w:r>
    </w:p>
    <w:p w:rsidR="00CA13BD" w:rsidRPr="00D337A8" w:rsidRDefault="00CA13BD" w:rsidP="00CA13BD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37A8">
        <w:rPr>
          <w:rFonts w:eastAsia="Calibri"/>
          <w:sz w:val="28"/>
          <w:szCs w:val="28"/>
          <w:lang w:eastAsia="en-US"/>
        </w:rPr>
        <w:t xml:space="preserve">Принятие законопроекта потребует внесения изменений в законы Ярославской области от 21.12.2004 № 65-з «О наименованиях, границах и статусе муниципальных образований Ярославской области», от 03.12.2007 </w:t>
      </w:r>
      <w:r w:rsidRPr="00D337A8">
        <w:rPr>
          <w:rFonts w:eastAsia="Calibri"/>
          <w:sz w:val="28"/>
          <w:szCs w:val="28"/>
          <w:lang w:eastAsia="en-US"/>
        </w:rPr>
        <w:br/>
        <w:t>№ 105-з «Об описании границ муниципальных образований Ярославской области», от 16.10.2014 № 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области», а также в ряд законов Ярославской области, осуществляющих регулирование вопросов организации местного самоуправления рассматриваемых муниципальных образований Ярославской области.</w:t>
      </w:r>
    </w:p>
    <w:p w:rsidR="00CA13BD" w:rsidRPr="00D337A8" w:rsidRDefault="00CA13BD" w:rsidP="00CA13BD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37A8">
        <w:rPr>
          <w:rFonts w:eastAsia="Calibri"/>
          <w:sz w:val="28"/>
          <w:szCs w:val="28"/>
          <w:lang w:eastAsia="en-US"/>
        </w:rPr>
        <w:t>В случае принятия законопроекта, а также проектов законов, предусматривающих аналогичные преобразования поселений, входящих в состав всех других муниципальных районов Ярославской области, путем их объединения в муниципальные образования со статусом муниципального округа, потребуется также признание утратившим силу Закона Ярославской области от 30.06.2014 № 36-з «О вопросах местного значения сельских поселений на территории Ярославской области».</w:t>
      </w:r>
    </w:p>
    <w:p w:rsidR="00CA13BD" w:rsidRPr="00D337A8" w:rsidRDefault="00CA13BD" w:rsidP="00CA13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02BB" w:rsidRDefault="00A302BB">
      <w:bookmarkStart w:id="0" w:name="_GoBack"/>
      <w:bookmarkEnd w:id="0"/>
    </w:p>
    <w:sectPr w:rsidR="00A3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BD"/>
    <w:rsid w:val="00A302BB"/>
    <w:rsid w:val="00CA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1757B-DBD2-48AD-87D5-16D94D34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3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С.Ю.</dc:creator>
  <cp:keywords/>
  <dc:description/>
  <cp:lastModifiedBy>Васильева С.Ю.</cp:lastModifiedBy>
  <cp:revision>1</cp:revision>
  <dcterms:created xsi:type="dcterms:W3CDTF">2024-08-23T08:14:00Z</dcterms:created>
  <dcterms:modified xsi:type="dcterms:W3CDTF">2024-08-23T08:14:00Z</dcterms:modified>
</cp:coreProperties>
</file>