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C1" w:rsidRPr="00542F60" w:rsidRDefault="001149C1" w:rsidP="001149C1">
      <w:pPr>
        <w:jc w:val="right"/>
        <w:rPr>
          <w:color w:val="000000"/>
          <w:sz w:val="28"/>
          <w:szCs w:val="28"/>
        </w:rPr>
      </w:pPr>
      <w:r w:rsidRPr="00542F60">
        <w:rPr>
          <w:color w:val="000000"/>
          <w:sz w:val="28"/>
          <w:szCs w:val="28"/>
        </w:rPr>
        <w:t>Приложение 1</w:t>
      </w:r>
    </w:p>
    <w:p w:rsidR="001149C1" w:rsidRDefault="001149C1" w:rsidP="001149C1">
      <w:pPr>
        <w:jc w:val="right"/>
        <w:rPr>
          <w:color w:val="000000"/>
          <w:sz w:val="28"/>
          <w:szCs w:val="28"/>
        </w:rPr>
      </w:pPr>
      <w:r w:rsidRPr="00542F60">
        <w:rPr>
          <w:color w:val="000000"/>
          <w:sz w:val="28"/>
          <w:szCs w:val="28"/>
        </w:rPr>
        <w:t>к поправкам</w:t>
      </w:r>
    </w:p>
    <w:p w:rsidR="001149C1" w:rsidRPr="00542F60" w:rsidRDefault="001149C1" w:rsidP="001149C1">
      <w:pPr>
        <w:jc w:val="right"/>
        <w:rPr>
          <w:color w:val="000000"/>
          <w:sz w:val="28"/>
          <w:szCs w:val="28"/>
        </w:rPr>
      </w:pPr>
    </w:p>
    <w:p w:rsidR="001149C1" w:rsidRPr="00186F83" w:rsidRDefault="001149C1" w:rsidP="001149C1">
      <w:pPr>
        <w:ind w:left="840"/>
        <w:jc w:val="right"/>
      </w:pPr>
      <w:r>
        <w:rPr>
          <w:snapToGrid w:val="0"/>
          <w:sz w:val="28"/>
          <w:szCs w:val="28"/>
        </w:rPr>
        <w:t>"</w:t>
      </w:r>
      <w:r w:rsidRPr="00186F8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1149C1" w:rsidRPr="00186F83" w:rsidRDefault="001149C1" w:rsidP="001149C1">
      <w:pPr>
        <w:ind w:left="840"/>
        <w:jc w:val="right"/>
      </w:pPr>
      <w:r w:rsidRPr="00186F83">
        <w:rPr>
          <w:color w:val="000000"/>
          <w:sz w:val="28"/>
          <w:szCs w:val="28"/>
        </w:rPr>
        <w:t>к Закону Ярославской области</w:t>
      </w:r>
    </w:p>
    <w:p w:rsidR="001149C1" w:rsidRDefault="001149C1" w:rsidP="001149C1">
      <w:pPr>
        <w:jc w:val="right"/>
        <w:rPr>
          <w:color w:val="000000"/>
          <w:sz w:val="28"/>
          <w:szCs w:val="28"/>
        </w:rPr>
      </w:pPr>
      <w:r w:rsidRPr="00186F83">
        <w:rPr>
          <w:color w:val="000000"/>
          <w:sz w:val="28"/>
          <w:szCs w:val="28"/>
        </w:rPr>
        <w:t>от_________________ №_____</w:t>
      </w:r>
    </w:p>
    <w:p w:rsidR="001149C1" w:rsidRDefault="001149C1" w:rsidP="001149C1">
      <w:pPr>
        <w:jc w:val="right"/>
        <w:rPr>
          <w:color w:val="000000"/>
          <w:sz w:val="28"/>
          <w:szCs w:val="28"/>
        </w:rPr>
      </w:pPr>
    </w:p>
    <w:p w:rsidR="001149C1" w:rsidRDefault="001149C1" w:rsidP="001149C1">
      <w:pPr>
        <w:jc w:val="right"/>
        <w:rPr>
          <w:color w:val="000000"/>
          <w:sz w:val="28"/>
          <w:szCs w:val="28"/>
        </w:rPr>
      </w:pPr>
    </w:p>
    <w:p w:rsidR="00ED7ECA" w:rsidRDefault="001149C1" w:rsidP="001149C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2023 год в соответствии с классификацией доходов бюджетов Российской Федерации</w:t>
      </w:r>
      <w:bookmarkStart w:id="0" w:name="__bookmark_1"/>
      <w:bookmarkEnd w:id="0"/>
    </w:p>
    <w:p w:rsidR="001149C1" w:rsidRDefault="001149C1" w:rsidP="001149C1">
      <w:pPr>
        <w:jc w:val="center"/>
        <w:rPr>
          <w:b/>
          <w:bCs/>
          <w:color w:val="000000"/>
          <w:sz w:val="28"/>
          <w:szCs w:val="28"/>
        </w:rPr>
      </w:pPr>
    </w:p>
    <w:p w:rsidR="001149C1" w:rsidRPr="001149C1" w:rsidRDefault="001149C1" w:rsidP="001149C1">
      <w:pPr>
        <w:jc w:val="center"/>
        <w:rPr>
          <w:b/>
          <w:bCs/>
          <w:color w:val="000000"/>
        </w:rPr>
      </w:pPr>
    </w:p>
    <w:tbl>
      <w:tblPr>
        <w:tblOverlap w:val="never"/>
        <w:tblW w:w="10097" w:type="dxa"/>
        <w:tblLayout w:type="fixed"/>
        <w:tblLook w:val="01E0" w:firstRow="1" w:lastRow="1" w:firstColumn="1" w:lastColumn="1" w:noHBand="0" w:noVBand="0"/>
      </w:tblPr>
      <w:tblGrid>
        <w:gridCol w:w="3057"/>
        <w:gridCol w:w="4820"/>
        <w:gridCol w:w="1984"/>
        <w:gridCol w:w="236"/>
      </w:tblGrid>
      <w:tr w:rsidR="00F53A6F" w:rsidTr="00F53A6F">
        <w:trPr>
          <w:gridAfter w:val="1"/>
          <w:wAfter w:w="236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spacing w:line="1" w:lineRule="auto"/>
            </w:pPr>
          </w:p>
          <w:p w:rsidR="00F53A6F" w:rsidRDefault="00F53A6F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F53A6F" w:rsidRPr="00615938" w:rsidRDefault="00F53A6F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Pr="00615938" w:rsidRDefault="00F53A6F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Pr="00B27BB7" w:rsidRDefault="00F53A6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27BB7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53A6F" w:rsidRDefault="00F53A6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87 520 923 186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53 130 191 452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27 720 658 452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25 409 533 000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17 149 833 300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17 149 833 300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6 762 446 000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6 623 800 000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8 042 338 000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6 474 700 000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1 566 294 000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25 215 000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000 1 07 01000 01 0000 110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19 146 000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187 153 613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57 098 981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12 162 200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6 485 521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34 486 260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1 395 684 698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578 137 404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20 679 382 544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19 473 653 200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1 096 602 000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000 2 02 15009 02 0000 150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1 096 602 000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13 519 333 500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43 992 400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подготовку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607 296 600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6 814 200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55 906 400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106 932 300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</w:t>
            </w:r>
            <w:r>
              <w:rPr>
                <w:color w:val="000000"/>
                <w:sz w:val="24"/>
                <w:szCs w:val="24"/>
              </w:rPr>
              <w:lastRenderedPageBreak/>
              <w:t>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22 812 500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155 289 100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19 723 500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142 271 300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6 521 000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17 251 900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43 900 900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2 472 300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922 612 400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147 791 600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39 309 400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</w:t>
            </w:r>
            <w:r>
              <w:rPr>
                <w:color w:val="000000"/>
                <w:sz w:val="24"/>
                <w:szCs w:val="24"/>
              </w:rPr>
              <w:lastRenderedPageBreak/>
              <w:t>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18 024 400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000 2 02 25394 02 0000 150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275 470 900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300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5 137 800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домов культуры в населенных пунктах с числом жителей до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10 788 200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45 747 000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14 679 100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122 873 200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30 891 700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</w:t>
            </w:r>
            <w:r>
              <w:rPr>
                <w:color w:val="000000"/>
                <w:sz w:val="24"/>
                <w:szCs w:val="24"/>
              </w:rPr>
              <w:lastRenderedPageBreak/>
              <w:t>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108 154 600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10 475 700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438 481 600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14 681 200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15 075 000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11 737 900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lastRenderedPageBreak/>
              <w:t>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293 100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5 154 500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71 301 300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39 912 100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24 660 400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</w:t>
            </w:r>
            <w:r>
              <w:rPr>
                <w:color w:val="000000"/>
                <w:sz w:val="24"/>
                <w:szCs w:val="24"/>
              </w:rPr>
              <w:lastRenderedPageBreak/>
              <w:t>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149 568 000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2 392 718 700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160 439 300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</w:t>
            </w:r>
            <w:r w:rsidRPr="00F53A6F">
              <w:t xml:space="preserve"> </w:t>
            </w:r>
            <w:r>
              <w:rPr>
                <w:color w:val="000000"/>
                <w:sz w:val="24"/>
                <w:szCs w:val="24"/>
              </w:rPr>
              <w:t>7</w:t>
            </w:r>
            <w:r>
              <w:t> </w:t>
            </w:r>
            <w:r>
              <w:rPr>
                <w:color w:val="000000"/>
                <w:sz w:val="24"/>
                <w:szCs w:val="24"/>
              </w:rPr>
              <w:t>мая 2008 года №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714 "Об обеспечении жильем ветеранов Ве</w:t>
            </w:r>
            <w:r>
              <w:rPr>
                <w:color w:val="000000"/>
                <w:sz w:val="24"/>
                <w:szCs w:val="24"/>
              </w:rPr>
              <w:t xml:space="preserve">ликой Отечественной войны </w:t>
            </w:r>
          </w:p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1941 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осуществление полномочий по обеспечению жильем отдельных категорий граждан, установленных Федеральным законом от 12 января 1995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11 406 000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157-ФЗ "Об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апреля 1991 года № 1032-I "О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занятости населения 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570 394 200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000 2 02 35345 02 0000 150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F53A6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90 859 300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2 464 999 000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), а также после </w:t>
            </w:r>
            <w:r>
              <w:rPr>
                <w:color w:val="000000"/>
                <w:sz w:val="24"/>
                <w:szCs w:val="24"/>
              </w:rPr>
              <w:lastRenderedPageBreak/>
              <w:t>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4 160 100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000 2 02 45289 02 0000 150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18 152 900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17 371 100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528 247 400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95 801 200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3 113 500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создание комфортной городской среды в малых гор</w:t>
            </w:r>
            <w:r>
              <w:rPr>
                <w:color w:val="000000"/>
                <w:sz w:val="24"/>
                <w:szCs w:val="24"/>
              </w:rPr>
              <w:t>одах и исторических поселениях 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170 000 000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20 081 800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развитию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1 231 156 900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ГОСУДАРСТВЕННЫХ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1 205 729 344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000 2 03 02000 02 0000 150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1 205 729 344</w:t>
            </w:r>
          </w:p>
        </w:tc>
      </w:tr>
      <w:tr w:rsidR="00F53A6F" w:rsidTr="00F53A6F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от государственной корпорации 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F53A6F" w:rsidTr="00F53A6F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A6F" w:rsidRDefault="00F53A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A6F" w:rsidRDefault="00F53A6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108 200 305 730</w:t>
            </w:r>
          </w:p>
        </w:tc>
        <w:tc>
          <w:tcPr>
            <w:tcW w:w="236" w:type="dxa"/>
          </w:tcPr>
          <w:p w:rsidR="00F53A6F" w:rsidRPr="00F53A6F" w:rsidRDefault="00F53A6F" w:rsidP="00F53A6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53A6F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74D92" w:rsidRDefault="00D74D92"/>
    <w:sectPr w:rsidR="00D74D92" w:rsidSect="001149C1">
      <w:headerReference w:type="default" r:id="rId7"/>
      <w:footerReference w:type="default" r:id="rId8"/>
      <w:pgSz w:w="11905" w:h="16837"/>
      <w:pgMar w:top="1134" w:right="567" w:bottom="1134" w:left="1418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9C1" w:rsidRDefault="001149C1" w:rsidP="00ED7ECA">
      <w:r>
        <w:separator/>
      </w:r>
    </w:p>
  </w:endnote>
  <w:endnote w:type="continuationSeparator" w:id="0">
    <w:p w:rsidR="001149C1" w:rsidRDefault="001149C1" w:rsidP="00ED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53A6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9C1" w:rsidRDefault="001149C1" w:rsidP="00ED7ECA">
      <w:r>
        <w:separator/>
      </w:r>
    </w:p>
  </w:footnote>
  <w:footnote w:type="continuationSeparator" w:id="0">
    <w:p w:rsidR="001149C1" w:rsidRDefault="001149C1" w:rsidP="00ED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1149C1">
      <w:tc>
        <w:tcPr>
          <w:tcW w:w="9854" w:type="dxa"/>
        </w:tcPr>
        <w:p w:rsidR="001149C1" w:rsidRDefault="001149C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53A6F">
            <w:rPr>
              <w:noProof/>
              <w:color w:val="000000"/>
              <w:sz w:val="28"/>
              <w:szCs w:val="28"/>
            </w:rPr>
            <w:t>13</w:t>
          </w:r>
          <w:r>
            <w:fldChar w:fldCharType="end"/>
          </w:r>
        </w:p>
        <w:p w:rsidR="001149C1" w:rsidRDefault="001149C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CA"/>
    <w:rsid w:val="001149C1"/>
    <w:rsid w:val="002E10BC"/>
    <w:rsid w:val="004B76A9"/>
    <w:rsid w:val="007A5134"/>
    <w:rsid w:val="00D74D92"/>
    <w:rsid w:val="00ED7ECA"/>
    <w:rsid w:val="00F5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7EC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149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49C1"/>
  </w:style>
  <w:style w:type="paragraph" w:styleId="a6">
    <w:name w:val="footer"/>
    <w:basedOn w:val="a"/>
    <w:link w:val="a7"/>
    <w:uiPriority w:val="99"/>
    <w:unhideWhenUsed/>
    <w:rsid w:val="001149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4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7EC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149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49C1"/>
  </w:style>
  <w:style w:type="paragraph" w:styleId="a6">
    <w:name w:val="footer"/>
    <w:basedOn w:val="a"/>
    <w:link w:val="a7"/>
    <w:uiPriority w:val="99"/>
    <w:unhideWhenUsed/>
    <w:rsid w:val="001149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4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17</Pages>
  <Words>4490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Петрова Оксана Юрьевна</cp:lastModifiedBy>
  <cp:revision>4</cp:revision>
  <dcterms:created xsi:type="dcterms:W3CDTF">2022-11-25T12:22:00Z</dcterms:created>
  <dcterms:modified xsi:type="dcterms:W3CDTF">2022-12-01T17:39:00Z</dcterms:modified>
</cp:coreProperties>
</file>