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7C" w:rsidRPr="00BB114A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</w:rPr>
      </w:pPr>
      <w:bookmarkStart w:id="0" w:name="_GoBack"/>
      <w:bookmarkEnd w:id="0"/>
      <w:r w:rsidRPr="00BB114A">
        <w:rPr>
          <w:b/>
          <w:bCs/>
          <w:sz w:val="20"/>
        </w:rPr>
        <w:t>Проект вносит</w:t>
      </w:r>
    </w:p>
    <w:p w:rsidR="00A10A62" w:rsidRPr="00A10A62" w:rsidRDefault="00A10A62" w:rsidP="00A10A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</w:rPr>
      </w:pPr>
      <w:r w:rsidRPr="00A10A62">
        <w:rPr>
          <w:b/>
          <w:bCs/>
          <w:sz w:val="20"/>
        </w:rPr>
        <w:t>Губернатор Ярославской области</w:t>
      </w:r>
    </w:p>
    <w:p w:rsidR="00A10A62" w:rsidRPr="00A10A62" w:rsidRDefault="00A10A62" w:rsidP="00A10A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</w:rPr>
      </w:pPr>
    </w:p>
    <w:p w:rsidR="00ED0572" w:rsidRDefault="00ED0572" w:rsidP="00ED0572">
      <w:pPr>
        <w:keepNext/>
        <w:ind w:firstLine="567"/>
        <w:jc w:val="right"/>
        <w:outlineLvl w:val="2"/>
        <w:rPr>
          <w:b/>
          <w:bCs/>
          <w:sz w:val="20"/>
        </w:rPr>
      </w:pPr>
      <w:r>
        <w:rPr>
          <w:b/>
          <w:bCs/>
          <w:sz w:val="20"/>
        </w:rPr>
        <w:t>Д.Ю. Миронов</w:t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B4ADA">
        <w:rPr>
          <w:noProof/>
          <w:sz w:val="24"/>
          <w:szCs w:val="28"/>
        </w:rPr>
        <w:drawing>
          <wp:inline distT="0" distB="0" distL="0" distR="0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48A" w:rsidRPr="001B4ADA" w:rsidRDefault="0041648A" w:rsidP="003C5BFA">
      <w:pPr>
        <w:overflowPunct/>
        <w:autoSpaceDE/>
        <w:autoSpaceDN/>
        <w:adjustRightInd/>
        <w:textAlignment w:val="auto"/>
        <w:rPr>
          <w:szCs w:val="28"/>
        </w:rPr>
      </w:pP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</w:rPr>
      </w:pPr>
      <w:proofErr w:type="gramStart"/>
      <w:r w:rsidRPr="001B4ADA">
        <w:rPr>
          <w:b/>
          <w:bCs/>
          <w:sz w:val="36"/>
        </w:rPr>
        <w:t>З</w:t>
      </w:r>
      <w:proofErr w:type="gramEnd"/>
      <w:r w:rsidRPr="001B4ADA">
        <w:rPr>
          <w:b/>
          <w:bCs/>
          <w:sz w:val="36"/>
        </w:rPr>
        <w:t xml:space="preserve"> А К О Н</w:t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</w:rPr>
      </w:pPr>
      <w:r w:rsidRPr="001B4ADA">
        <w:rPr>
          <w:b/>
          <w:bCs/>
        </w:rPr>
        <w:t>ЯРОСЛАВСКОЙ ОБЛАСТИ</w:t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Cs/>
          <w:sz w:val="24"/>
          <w:szCs w:val="24"/>
        </w:rPr>
      </w:pPr>
    </w:p>
    <w:p w:rsidR="00655229" w:rsidRPr="00655229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655229">
        <w:rPr>
          <w:b/>
          <w:bCs/>
          <w:szCs w:val="28"/>
        </w:rPr>
        <w:t>О внесении изменений в Закон Ярославской области</w:t>
      </w:r>
    </w:p>
    <w:p w:rsidR="00655229" w:rsidRPr="00655229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655229">
        <w:rPr>
          <w:b/>
          <w:bCs/>
          <w:szCs w:val="28"/>
        </w:rPr>
        <w:t>«О бюджете Территориального фонда обязательного</w:t>
      </w:r>
    </w:p>
    <w:p w:rsidR="00655229" w:rsidRPr="00655229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655229">
        <w:rPr>
          <w:b/>
          <w:bCs/>
          <w:szCs w:val="28"/>
        </w:rPr>
        <w:t>медицинского страхования Ярославской области</w:t>
      </w:r>
    </w:p>
    <w:p w:rsidR="00655229" w:rsidRPr="00655229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655229">
        <w:rPr>
          <w:b/>
          <w:bCs/>
          <w:szCs w:val="28"/>
        </w:rPr>
        <w:t>на 20</w:t>
      </w:r>
      <w:r w:rsidR="005B4E75" w:rsidRPr="005B4E75">
        <w:rPr>
          <w:b/>
          <w:bCs/>
          <w:szCs w:val="28"/>
        </w:rPr>
        <w:t>2</w:t>
      </w:r>
      <w:r w:rsidR="005E7235">
        <w:rPr>
          <w:b/>
          <w:bCs/>
          <w:szCs w:val="28"/>
        </w:rPr>
        <w:t>1</w:t>
      </w:r>
      <w:r w:rsidR="005E194C">
        <w:rPr>
          <w:b/>
          <w:bCs/>
          <w:szCs w:val="28"/>
        </w:rPr>
        <w:t xml:space="preserve"> год и на плановый период 20</w:t>
      </w:r>
      <w:r w:rsidR="003777F5">
        <w:rPr>
          <w:b/>
          <w:bCs/>
          <w:szCs w:val="28"/>
        </w:rPr>
        <w:t>2</w:t>
      </w:r>
      <w:r w:rsidR="005E7235">
        <w:rPr>
          <w:b/>
          <w:bCs/>
          <w:szCs w:val="28"/>
        </w:rPr>
        <w:t>2</w:t>
      </w:r>
      <w:r w:rsidRPr="00655229">
        <w:rPr>
          <w:b/>
          <w:bCs/>
          <w:szCs w:val="28"/>
        </w:rPr>
        <w:t xml:space="preserve"> и 20</w:t>
      </w:r>
      <w:r w:rsidR="001076CE">
        <w:rPr>
          <w:b/>
          <w:bCs/>
          <w:szCs w:val="28"/>
        </w:rPr>
        <w:t>2</w:t>
      </w:r>
      <w:r w:rsidR="005E7235">
        <w:rPr>
          <w:b/>
          <w:bCs/>
          <w:szCs w:val="28"/>
        </w:rPr>
        <w:t>3</w:t>
      </w:r>
      <w:r w:rsidRPr="00655229">
        <w:rPr>
          <w:b/>
          <w:bCs/>
          <w:szCs w:val="28"/>
        </w:rPr>
        <w:t xml:space="preserve"> годов»</w:t>
      </w:r>
    </w:p>
    <w:p w:rsidR="00400A7B" w:rsidRPr="008643F8" w:rsidRDefault="00400A7B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3C5BFA" w:rsidRPr="008643F8" w:rsidRDefault="003C5BFA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41648A" w:rsidRPr="001B4ADA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1B4ADA">
        <w:rPr>
          <w:sz w:val="24"/>
          <w:szCs w:val="24"/>
        </w:rPr>
        <w:t>Принят</w:t>
      </w:r>
      <w:proofErr w:type="gramEnd"/>
      <w:r w:rsidRPr="001B4ADA">
        <w:rPr>
          <w:sz w:val="24"/>
          <w:szCs w:val="24"/>
        </w:rPr>
        <w:t xml:space="preserve"> Ярославской областной Думой</w:t>
      </w:r>
    </w:p>
    <w:p w:rsidR="0041648A" w:rsidRPr="001B4ADA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1B4ADA">
        <w:rPr>
          <w:sz w:val="24"/>
        </w:rPr>
        <w:t>«____»_____________ 20</w:t>
      </w:r>
      <w:r w:rsidR="005B4E75" w:rsidRPr="00B204D0">
        <w:rPr>
          <w:sz w:val="24"/>
        </w:rPr>
        <w:t>2</w:t>
      </w:r>
      <w:r w:rsidR="005E7235">
        <w:rPr>
          <w:sz w:val="24"/>
        </w:rPr>
        <w:t>1</w:t>
      </w:r>
      <w:r w:rsidRPr="001B4ADA">
        <w:rPr>
          <w:sz w:val="24"/>
        </w:rPr>
        <w:t xml:space="preserve"> года</w:t>
      </w:r>
    </w:p>
    <w:p w:rsidR="00400A7B" w:rsidRPr="008643F8" w:rsidRDefault="00400A7B" w:rsidP="003C5BFA">
      <w:pPr>
        <w:pStyle w:val="ConsPlusNormal"/>
        <w:rPr>
          <w:bCs/>
          <w:sz w:val="24"/>
          <w:szCs w:val="24"/>
        </w:rPr>
      </w:pPr>
    </w:p>
    <w:p w:rsidR="003C5BFA" w:rsidRPr="008643F8" w:rsidRDefault="003C5BFA" w:rsidP="003C5BFA">
      <w:pPr>
        <w:pStyle w:val="ConsPlusNormal"/>
        <w:rPr>
          <w:bCs/>
          <w:sz w:val="24"/>
          <w:szCs w:val="24"/>
        </w:rPr>
      </w:pPr>
    </w:p>
    <w:p w:rsidR="00655229" w:rsidRPr="007260DF" w:rsidRDefault="00655229" w:rsidP="00655229">
      <w:pPr>
        <w:pStyle w:val="ConsPlusNormal"/>
        <w:ind w:firstLine="709"/>
        <w:jc w:val="both"/>
        <w:rPr>
          <w:bCs/>
        </w:rPr>
      </w:pPr>
      <w:r w:rsidRPr="00655229">
        <w:rPr>
          <w:bCs/>
        </w:rPr>
        <w:t xml:space="preserve">Внести в Закон Ярославской области от </w:t>
      </w:r>
      <w:r w:rsidR="005E194C" w:rsidRPr="005E194C">
        <w:rPr>
          <w:bCs/>
        </w:rPr>
        <w:t>2</w:t>
      </w:r>
      <w:r w:rsidR="005E7235">
        <w:rPr>
          <w:bCs/>
        </w:rPr>
        <w:t>2.12.2020</w:t>
      </w:r>
      <w:r w:rsidR="005E194C">
        <w:rPr>
          <w:bCs/>
        </w:rPr>
        <w:t xml:space="preserve"> № </w:t>
      </w:r>
      <w:r w:rsidR="005E7235">
        <w:rPr>
          <w:bCs/>
        </w:rPr>
        <w:t>101</w:t>
      </w:r>
      <w:r w:rsidRPr="00655229">
        <w:rPr>
          <w:bCs/>
        </w:rPr>
        <w:t>-з «О бюдж</w:t>
      </w:r>
      <w:r w:rsidRPr="00655229">
        <w:rPr>
          <w:bCs/>
        </w:rPr>
        <w:t>е</w:t>
      </w:r>
      <w:r w:rsidRPr="00655229">
        <w:rPr>
          <w:bCs/>
        </w:rPr>
        <w:t>те Территориального фонда обязательного медицинского страхования Яр</w:t>
      </w:r>
      <w:r w:rsidRPr="00655229">
        <w:rPr>
          <w:bCs/>
        </w:rPr>
        <w:t>о</w:t>
      </w:r>
      <w:r w:rsidRPr="00655229">
        <w:rPr>
          <w:bCs/>
        </w:rPr>
        <w:t>славской области на 20</w:t>
      </w:r>
      <w:r w:rsidR="00B204D0">
        <w:rPr>
          <w:bCs/>
        </w:rPr>
        <w:t>2</w:t>
      </w:r>
      <w:r w:rsidR="005E7235">
        <w:rPr>
          <w:bCs/>
        </w:rPr>
        <w:t>1</w:t>
      </w:r>
      <w:r w:rsidR="00B82705">
        <w:rPr>
          <w:bCs/>
        </w:rPr>
        <w:t xml:space="preserve"> </w:t>
      </w:r>
      <w:r w:rsidR="00B82705" w:rsidRPr="007260DF">
        <w:rPr>
          <w:bCs/>
        </w:rPr>
        <w:t>год и на плановый период 202</w:t>
      </w:r>
      <w:r w:rsidR="005E7235">
        <w:rPr>
          <w:bCs/>
        </w:rPr>
        <w:t>2</w:t>
      </w:r>
      <w:r w:rsidRPr="007260DF">
        <w:rPr>
          <w:bCs/>
        </w:rPr>
        <w:t xml:space="preserve"> и 20</w:t>
      </w:r>
      <w:r w:rsidR="001076CE" w:rsidRPr="007260DF">
        <w:rPr>
          <w:bCs/>
        </w:rPr>
        <w:t>2</w:t>
      </w:r>
      <w:r w:rsidR="005E7235">
        <w:rPr>
          <w:bCs/>
        </w:rPr>
        <w:t>3</w:t>
      </w:r>
      <w:r w:rsidRPr="007260DF">
        <w:rPr>
          <w:bCs/>
        </w:rPr>
        <w:t xml:space="preserve"> годов</w:t>
      </w:r>
      <w:r w:rsidRPr="00202D60">
        <w:rPr>
          <w:bCs/>
        </w:rPr>
        <w:t>» (Д</w:t>
      </w:r>
      <w:r w:rsidRPr="00202D60">
        <w:rPr>
          <w:bCs/>
        </w:rPr>
        <w:t>о</w:t>
      </w:r>
      <w:r w:rsidRPr="00202D60">
        <w:rPr>
          <w:bCs/>
        </w:rPr>
        <w:t>кумент – Регион, 20</w:t>
      </w:r>
      <w:r w:rsidR="005E7235">
        <w:rPr>
          <w:bCs/>
        </w:rPr>
        <w:t>20</w:t>
      </w:r>
      <w:r w:rsidRPr="00202D60">
        <w:rPr>
          <w:bCs/>
        </w:rPr>
        <w:t>, 2</w:t>
      </w:r>
      <w:r w:rsidR="00B07936">
        <w:rPr>
          <w:bCs/>
        </w:rPr>
        <w:t>5</w:t>
      </w:r>
      <w:r w:rsidRPr="00202D60">
        <w:rPr>
          <w:bCs/>
        </w:rPr>
        <w:t xml:space="preserve"> декабря, № 1</w:t>
      </w:r>
      <w:r w:rsidR="00B07936">
        <w:rPr>
          <w:bCs/>
        </w:rPr>
        <w:t>09</w:t>
      </w:r>
      <w:r w:rsidRPr="00202D60">
        <w:rPr>
          <w:bCs/>
        </w:rPr>
        <w:t>) следующие изменения:</w:t>
      </w:r>
    </w:p>
    <w:p w:rsidR="00655229" w:rsidRPr="007260DF" w:rsidRDefault="00B82705" w:rsidP="00655229">
      <w:pPr>
        <w:pStyle w:val="ConsPlusNormal"/>
        <w:ind w:firstLine="709"/>
        <w:jc w:val="both"/>
        <w:rPr>
          <w:bCs/>
        </w:rPr>
      </w:pPr>
      <w:r w:rsidRPr="007260DF">
        <w:rPr>
          <w:bCs/>
        </w:rPr>
        <w:t>1) </w:t>
      </w:r>
      <w:r w:rsidR="00655229" w:rsidRPr="007260DF">
        <w:rPr>
          <w:bCs/>
        </w:rPr>
        <w:t>в части 1 статьи 1:</w:t>
      </w:r>
    </w:p>
    <w:p w:rsidR="00B471E7" w:rsidRPr="007260DF" w:rsidRDefault="007B2BAB" w:rsidP="001009D7">
      <w:pPr>
        <w:pStyle w:val="ConsPlusNormal"/>
        <w:ind w:firstLine="709"/>
        <w:jc w:val="both"/>
        <w:rPr>
          <w:bCs/>
        </w:rPr>
      </w:pPr>
      <w:r w:rsidRPr="007260DF">
        <w:rPr>
          <w:bCs/>
        </w:rPr>
        <w:t>а) </w:t>
      </w:r>
      <w:r w:rsidR="00655229" w:rsidRPr="007260DF">
        <w:rPr>
          <w:bCs/>
        </w:rPr>
        <w:t xml:space="preserve">в пункте 1 </w:t>
      </w:r>
      <w:r w:rsidR="0075771E">
        <w:rPr>
          <w:bCs/>
        </w:rPr>
        <w:t>цифры</w:t>
      </w:r>
      <w:r w:rsidR="00655229" w:rsidRPr="007260DF">
        <w:rPr>
          <w:bCs/>
        </w:rPr>
        <w:t xml:space="preserve"> «</w:t>
      </w:r>
      <w:r w:rsidR="00BD6C24">
        <w:rPr>
          <w:bCs/>
        </w:rPr>
        <w:t>17</w:t>
      </w:r>
      <w:r w:rsidR="00562707" w:rsidRPr="007260DF">
        <w:rPr>
          <w:bCs/>
        </w:rPr>
        <w:t> </w:t>
      </w:r>
      <w:r w:rsidR="00B07936">
        <w:rPr>
          <w:bCs/>
        </w:rPr>
        <w:t>770</w:t>
      </w:r>
      <w:r w:rsidR="00562707" w:rsidRPr="007260DF">
        <w:rPr>
          <w:bCs/>
        </w:rPr>
        <w:t> </w:t>
      </w:r>
      <w:r w:rsidR="00B07936">
        <w:rPr>
          <w:bCs/>
        </w:rPr>
        <w:t>705</w:t>
      </w:r>
      <w:r w:rsidR="00F55FAC">
        <w:rPr>
          <w:bCs/>
        </w:rPr>
        <w:t> </w:t>
      </w:r>
      <w:r w:rsidR="00B07936">
        <w:rPr>
          <w:bCs/>
        </w:rPr>
        <w:t>6</w:t>
      </w:r>
      <w:r w:rsidR="00B82705" w:rsidRPr="007260DF">
        <w:rPr>
          <w:bCs/>
        </w:rPr>
        <w:t>00</w:t>
      </w:r>
      <w:r w:rsidR="00F55FAC">
        <w:rPr>
          <w:bCs/>
        </w:rPr>
        <w:t>»,</w:t>
      </w:r>
      <w:r w:rsidR="00AB28F1" w:rsidRPr="00AB28F1">
        <w:rPr>
          <w:bCs/>
        </w:rPr>
        <w:t xml:space="preserve"> </w:t>
      </w:r>
      <w:r w:rsidR="00AB28F1">
        <w:rPr>
          <w:bCs/>
        </w:rPr>
        <w:t>«17 021 536 300»</w:t>
      </w:r>
      <w:r w:rsidR="00F55FAC">
        <w:rPr>
          <w:bCs/>
        </w:rPr>
        <w:t xml:space="preserve"> </w:t>
      </w:r>
      <w:r w:rsidR="00AB28F1">
        <w:rPr>
          <w:bCs/>
        </w:rPr>
        <w:t xml:space="preserve">и </w:t>
      </w:r>
      <w:r w:rsidR="00F55FAC">
        <w:rPr>
          <w:bCs/>
        </w:rPr>
        <w:t>«698 439 600»</w:t>
      </w:r>
      <w:r w:rsidR="00404B0B" w:rsidRPr="007260DF">
        <w:rPr>
          <w:bCs/>
        </w:rPr>
        <w:t xml:space="preserve"> </w:t>
      </w:r>
      <w:r w:rsidR="00655229" w:rsidRPr="007260DF">
        <w:rPr>
          <w:bCs/>
        </w:rPr>
        <w:t>заменить</w:t>
      </w:r>
      <w:r w:rsidR="001009D7">
        <w:rPr>
          <w:bCs/>
        </w:rPr>
        <w:t xml:space="preserve"> </w:t>
      </w:r>
      <w:r w:rsidR="001009D7" w:rsidRPr="007260DF">
        <w:rPr>
          <w:bCs/>
        </w:rPr>
        <w:t>соответственно</w:t>
      </w:r>
      <w:r w:rsidR="00655229" w:rsidRPr="007260DF">
        <w:rPr>
          <w:bCs/>
        </w:rPr>
        <w:t xml:space="preserve"> </w:t>
      </w:r>
      <w:r w:rsidR="0075771E">
        <w:rPr>
          <w:bCs/>
        </w:rPr>
        <w:t>цифрами</w:t>
      </w:r>
      <w:r w:rsidR="00655229" w:rsidRPr="007260DF">
        <w:rPr>
          <w:bCs/>
        </w:rPr>
        <w:t xml:space="preserve"> «</w:t>
      </w:r>
      <w:r w:rsidR="00903315">
        <w:rPr>
          <w:bCs/>
        </w:rPr>
        <w:t>17 993 110 980</w:t>
      </w:r>
      <w:r w:rsidR="00286337" w:rsidRPr="007260DF">
        <w:rPr>
          <w:bCs/>
        </w:rPr>
        <w:t>»</w:t>
      </w:r>
      <w:r w:rsidR="00F55FAC">
        <w:rPr>
          <w:bCs/>
        </w:rPr>
        <w:t>, «</w:t>
      </w:r>
      <w:r w:rsidR="00AB28F1" w:rsidRPr="00AB28F1">
        <w:rPr>
          <w:rFonts w:eastAsia="Times New Roman"/>
          <w:lang w:eastAsia="ru-RU"/>
        </w:rPr>
        <w:t>17 23</w:t>
      </w:r>
      <w:r w:rsidR="00AB28F1">
        <w:rPr>
          <w:rFonts w:eastAsia="Times New Roman"/>
          <w:lang w:eastAsia="ru-RU"/>
        </w:rPr>
        <w:t>1</w:t>
      </w:r>
      <w:r w:rsidR="00AB28F1" w:rsidRPr="00AB28F1">
        <w:rPr>
          <w:rFonts w:eastAsia="Times New Roman"/>
          <w:lang w:eastAsia="ru-RU"/>
        </w:rPr>
        <w:t> </w:t>
      </w:r>
      <w:r w:rsidR="00AB28F1">
        <w:rPr>
          <w:rFonts w:eastAsia="Times New Roman"/>
          <w:lang w:eastAsia="ru-RU"/>
        </w:rPr>
        <w:t>342</w:t>
      </w:r>
      <w:r w:rsidR="00AB28F1" w:rsidRPr="00AB28F1">
        <w:rPr>
          <w:rFonts w:eastAsia="Times New Roman"/>
          <w:lang w:eastAsia="ru-RU"/>
        </w:rPr>
        <w:t> </w:t>
      </w:r>
      <w:r w:rsidR="00AB28F1">
        <w:rPr>
          <w:rFonts w:eastAsia="Times New Roman"/>
          <w:lang w:eastAsia="ru-RU"/>
        </w:rPr>
        <w:t>100</w:t>
      </w:r>
      <w:r w:rsidR="00F55FAC">
        <w:rPr>
          <w:bCs/>
        </w:rPr>
        <w:t xml:space="preserve">» </w:t>
      </w:r>
      <w:r w:rsidR="00FA3118">
        <w:rPr>
          <w:bCs/>
        </w:rPr>
        <w:t>и «</w:t>
      </w:r>
      <w:r w:rsidR="00903315">
        <w:rPr>
          <w:bCs/>
        </w:rPr>
        <w:t>765 102 450</w:t>
      </w:r>
      <w:r w:rsidR="00FA3118">
        <w:rPr>
          <w:bCs/>
        </w:rPr>
        <w:t>»</w:t>
      </w:r>
      <w:r w:rsidR="00655229" w:rsidRPr="007260DF">
        <w:rPr>
          <w:bCs/>
        </w:rPr>
        <w:t>;</w:t>
      </w:r>
    </w:p>
    <w:p w:rsidR="00655229" w:rsidRPr="007260DF" w:rsidRDefault="00B82705" w:rsidP="00B471E7">
      <w:pPr>
        <w:pStyle w:val="ConsPlusNormal"/>
        <w:ind w:firstLine="709"/>
        <w:jc w:val="both"/>
        <w:rPr>
          <w:bCs/>
        </w:rPr>
      </w:pPr>
      <w:r w:rsidRPr="007260DF">
        <w:rPr>
          <w:bCs/>
        </w:rPr>
        <w:t>б) </w:t>
      </w:r>
      <w:r w:rsidR="00655229" w:rsidRPr="007260DF">
        <w:rPr>
          <w:bCs/>
        </w:rPr>
        <w:t xml:space="preserve">в пункте 2 </w:t>
      </w:r>
      <w:r w:rsidR="00AB28F1">
        <w:rPr>
          <w:bCs/>
        </w:rPr>
        <w:t>цифры</w:t>
      </w:r>
      <w:r w:rsidR="00CD4BD8" w:rsidRPr="007260DF">
        <w:rPr>
          <w:bCs/>
        </w:rPr>
        <w:t xml:space="preserve"> </w:t>
      </w:r>
      <w:r w:rsidR="00286337" w:rsidRPr="007260DF">
        <w:rPr>
          <w:bCs/>
        </w:rPr>
        <w:t>«</w:t>
      </w:r>
      <w:r w:rsidR="00B07936">
        <w:rPr>
          <w:bCs/>
        </w:rPr>
        <w:t>17</w:t>
      </w:r>
      <w:r w:rsidR="00B07936" w:rsidRPr="007260DF">
        <w:rPr>
          <w:bCs/>
        </w:rPr>
        <w:t> </w:t>
      </w:r>
      <w:r w:rsidR="00B07936">
        <w:rPr>
          <w:bCs/>
        </w:rPr>
        <w:t>770</w:t>
      </w:r>
      <w:r w:rsidR="00B07936" w:rsidRPr="007260DF">
        <w:rPr>
          <w:bCs/>
        </w:rPr>
        <w:t> </w:t>
      </w:r>
      <w:r w:rsidR="00B07936">
        <w:rPr>
          <w:bCs/>
        </w:rPr>
        <w:t>705 6</w:t>
      </w:r>
      <w:r w:rsidR="00B07936" w:rsidRPr="007260DF">
        <w:rPr>
          <w:bCs/>
        </w:rPr>
        <w:t>00</w:t>
      </w:r>
      <w:r w:rsidR="00286337" w:rsidRPr="007260DF">
        <w:rPr>
          <w:bCs/>
        </w:rPr>
        <w:t>»</w:t>
      </w:r>
      <w:r w:rsidR="00CD4BD8" w:rsidRPr="007260DF">
        <w:rPr>
          <w:bCs/>
        </w:rPr>
        <w:t xml:space="preserve"> </w:t>
      </w:r>
      <w:r w:rsidR="00655229" w:rsidRPr="007260DF">
        <w:rPr>
          <w:bCs/>
        </w:rPr>
        <w:t xml:space="preserve">заменить </w:t>
      </w:r>
      <w:r w:rsidR="00AB28F1">
        <w:rPr>
          <w:bCs/>
        </w:rPr>
        <w:t>цифрами</w:t>
      </w:r>
      <w:r w:rsidR="00CD4BD8" w:rsidRPr="007260DF">
        <w:rPr>
          <w:bCs/>
        </w:rPr>
        <w:t xml:space="preserve"> </w:t>
      </w:r>
      <w:r w:rsidR="00655229" w:rsidRPr="007260DF">
        <w:rPr>
          <w:bCs/>
        </w:rPr>
        <w:t>«</w:t>
      </w:r>
      <w:r w:rsidR="00903315">
        <w:rPr>
          <w:bCs/>
        </w:rPr>
        <w:t>18 087 853 766</w:t>
      </w:r>
      <w:r w:rsidR="00655229" w:rsidRPr="007260DF">
        <w:rPr>
          <w:bCs/>
        </w:rPr>
        <w:t>»;</w:t>
      </w:r>
    </w:p>
    <w:p w:rsidR="00B82705" w:rsidRPr="007260DF" w:rsidRDefault="00B82705" w:rsidP="00B82705">
      <w:pPr>
        <w:overflowPunct/>
        <w:ind w:firstLine="709"/>
        <w:jc w:val="both"/>
        <w:rPr>
          <w:rFonts w:eastAsiaTheme="minorHAnsi"/>
          <w:szCs w:val="28"/>
          <w:lang w:eastAsia="en-US"/>
        </w:rPr>
      </w:pPr>
      <w:r w:rsidRPr="007260DF">
        <w:rPr>
          <w:rFonts w:eastAsiaTheme="minorHAnsi"/>
          <w:szCs w:val="28"/>
          <w:lang w:eastAsia="en-US"/>
        </w:rPr>
        <w:t>в) дополнить пунктом 3 следующего содержания:</w:t>
      </w:r>
    </w:p>
    <w:p w:rsidR="00B82705" w:rsidRPr="007260DF" w:rsidRDefault="00B82705" w:rsidP="00B82705">
      <w:pPr>
        <w:overflowPunct/>
        <w:ind w:firstLine="709"/>
        <w:jc w:val="both"/>
        <w:rPr>
          <w:rFonts w:eastAsiaTheme="minorHAnsi"/>
          <w:szCs w:val="28"/>
          <w:lang w:eastAsia="en-US"/>
        </w:rPr>
      </w:pPr>
      <w:r w:rsidRPr="007260DF">
        <w:rPr>
          <w:rFonts w:eastAsiaTheme="minorHAnsi"/>
          <w:szCs w:val="28"/>
          <w:lang w:eastAsia="en-US"/>
        </w:rPr>
        <w:t>«3) объем дефицита бюджета Фонда в сумме </w:t>
      </w:r>
      <w:r w:rsidR="00957B42">
        <w:rPr>
          <w:rFonts w:eastAsiaTheme="minorHAnsi"/>
          <w:szCs w:val="28"/>
          <w:lang w:eastAsia="en-US"/>
        </w:rPr>
        <w:t>94 742 786</w:t>
      </w:r>
      <w:r w:rsidRPr="007260DF">
        <w:rPr>
          <w:rFonts w:eastAsiaTheme="minorHAnsi"/>
          <w:szCs w:val="28"/>
          <w:lang w:eastAsia="en-US"/>
        </w:rPr>
        <w:t xml:space="preserve"> рубл</w:t>
      </w:r>
      <w:r w:rsidR="00957B42">
        <w:rPr>
          <w:rFonts w:eastAsiaTheme="minorHAnsi"/>
          <w:szCs w:val="28"/>
          <w:lang w:eastAsia="en-US"/>
        </w:rPr>
        <w:t>ей</w:t>
      </w:r>
      <w:proofErr w:type="gramStart"/>
      <w:r w:rsidRPr="007260DF">
        <w:rPr>
          <w:rFonts w:eastAsiaTheme="minorHAnsi"/>
          <w:szCs w:val="28"/>
          <w:lang w:eastAsia="en-US"/>
        </w:rPr>
        <w:t>.»;</w:t>
      </w:r>
      <w:proofErr w:type="gramEnd"/>
    </w:p>
    <w:p w:rsidR="00B82705" w:rsidRPr="007260DF" w:rsidRDefault="00B82705" w:rsidP="00B82705">
      <w:pPr>
        <w:pStyle w:val="ConsPlusNormal"/>
        <w:ind w:firstLine="709"/>
        <w:jc w:val="both"/>
        <w:rPr>
          <w:bCs/>
        </w:rPr>
      </w:pPr>
      <w:r w:rsidRPr="007260DF">
        <w:rPr>
          <w:bCs/>
        </w:rPr>
        <w:t>2) дополнить статьей 5</w:t>
      </w:r>
      <w:r w:rsidRPr="007260DF">
        <w:rPr>
          <w:bCs/>
          <w:vertAlign w:val="superscript"/>
        </w:rPr>
        <w:t>1</w:t>
      </w:r>
      <w:r w:rsidRPr="007260DF">
        <w:rPr>
          <w:bCs/>
        </w:rPr>
        <w:t xml:space="preserve"> следующего содержания:</w:t>
      </w:r>
    </w:p>
    <w:p w:rsidR="00B82705" w:rsidRPr="007260DF" w:rsidRDefault="00B82705" w:rsidP="00B82705">
      <w:pPr>
        <w:ind w:firstLine="709"/>
        <w:jc w:val="both"/>
        <w:outlineLvl w:val="0"/>
        <w:rPr>
          <w:b/>
          <w:bCs/>
          <w:szCs w:val="28"/>
        </w:rPr>
      </w:pPr>
      <w:r w:rsidRPr="007260DF">
        <w:rPr>
          <w:bCs/>
          <w:szCs w:val="28"/>
        </w:rPr>
        <w:t>«Статья 5</w:t>
      </w:r>
      <w:r w:rsidRPr="007260DF">
        <w:rPr>
          <w:bCs/>
          <w:szCs w:val="28"/>
          <w:vertAlign w:val="superscript"/>
        </w:rPr>
        <w:t>1</w:t>
      </w:r>
      <w:r w:rsidRPr="007260DF">
        <w:rPr>
          <w:bCs/>
          <w:szCs w:val="28"/>
        </w:rPr>
        <w:t xml:space="preserve">. </w:t>
      </w:r>
      <w:r w:rsidRPr="007260DF">
        <w:rPr>
          <w:b/>
          <w:bCs/>
          <w:szCs w:val="28"/>
        </w:rPr>
        <w:t>Источники внутреннего финансирования дефицита бюджета Фонда на 20</w:t>
      </w:r>
      <w:r w:rsidR="007C4005">
        <w:rPr>
          <w:b/>
          <w:bCs/>
          <w:szCs w:val="28"/>
        </w:rPr>
        <w:t>2</w:t>
      </w:r>
      <w:r w:rsidR="00B07936">
        <w:rPr>
          <w:b/>
          <w:bCs/>
          <w:szCs w:val="28"/>
        </w:rPr>
        <w:t>1</w:t>
      </w:r>
      <w:r w:rsidRPr="007260DF">
        <w:rPr>
          <w:b/>
          <w:bCs/>
          <w:szCs w:val="28"/>
        </w:rPr>
        <w:t xml:space="preserve"> год</w:t>
      </w:r>
    </w:p>
    <w:p w:rsidR="00B82705" w:rsidRPr="007260DF" w:rsidRDefault="00B82705" w:rsidP="00B82705">
      <w:pPr>
        <w:ind w:firstLine="709"/>
        <w:jc w:val="both"/>
        <w:outlineLvl w:val="0"/>
        <w:rPr>
          <w:bCs/>
          <w:szCs w:val="28"/>
        </w:rPr>
      </w:pPr>
      <w:r w:rsidRPr="007260DF">
        <w:rPr>
          <w:bCs/>
          <w:szCs w:val="28"/>
        </w:rPr>
        <w:t>Установить источники внутреннего финансирования дефицита бюдж</w:t>
      </w:r>
      <w:r w:rsidRPr="007260DF">
        <w:rPr>
          <w:bCs/>
          <w:szCs w:val="28"/>
        </w:rPr>
        <w:t>е</w:t>
      </w:r>
      <w:r w:rsidRPr="007260DF">
        <w:rPr>
          <w:bCs/>
          <w:szCs w:val="28"/>
        </w:rPr>
        <w:t>та Фонда на 20</w:t>
      </w:r>
      <w:r w:rsidR="007C4005">
        <w:rPr>
          <w:bCs/>
          <w:szCs w:val="28"/>
        </w:rPr>
        <w:t>2</w:t>
      </w:r>
      <w:r w:rsidR="00B07936">
        <w:rPr>
          <w:bCs/>
          <w:szCs w:val="28"/>
        </w:rPr>
        <w:t>1</w:t>
      </w:r>
      <w:r w:rsidRPr="007260DF">
        <w:rPr>
          <w:bCs/>
          <w:szCs w:val="28"/>
        </w:rPr>
        <w:t xml:space="preserve"> год согласно приложению 9 к настоящему Закону</w:t>
      </w:r>
      <w:proofErr w:type="gramStart"/>
      <w:r w:rsidRPr="007260DF">
        <w:rPr>
          <w:bCs/>
          <w:szCs w:val="28"/>
        </w:rPr>
        <w:t>.»;</w:t>
      </w:r>
      <w:proofErr w:type="gramEnd"/>
    </w:p>
    <w:p w:rsidR="00B90843" w:rsidRDefault="00B82705" w:rsidP="0061574A">
      <w:pPr>
        <w:ind w:firstLine="709"/>
        <w:jc w:val="both"/>
        <w:rPr>
          <w:bCs/>
        </w:rPr>
      </w:pPr>
      <w:r w:rsidRPr="007260DF">
        <w:rPr>
          <w:bCs/>
        </w:rPr>
        <w:t>3</w:t>
      </w:r>
      <w:r w:rsidRPr="004F1E42">
        <w:rPr>
          <w:bCs/>
        </w:rPr>
        <w:t>) </w:t>
      </w:r>
      <w:r w:rsidR="000901CA">
        <w:rPr>
          <w:bCs/>
        </w:rPr>
        <w:t>в части 1 статьи 6 цифры «1 902 893 400» заменить цифрами</w:t>
      </w:r>
      <w:r w:rsidR="00516835">
        <w:rPr>
          <w:bCs/>
        </w:rPr>
        <w:t xml:space="preserve"> «</w:t>
      </w:r>
      <w:r w:rsidR="00E153E6">
        <w:rPr>
          <w:bCs/>
        </w:rPr>
        <w:t>2</w:t>
      </w:r>
      <w:r w:rsidR="00903315">
        <w:rPr>
          <w:bCs/>
        </w:rPr>
        <w:t> </w:t>
      </w:r>
      <w:r w:rsidR="00E153E6">
        <w:rPr>
          <w:bCs/>
        </w:rPr>
        <w:t>996</w:t>
      </w:r>
      <w:r w:rsidR="00903315">
        <w:rPr>
          <w:bCs/>
        </w:rPr>
        <w:t> </w:t>
      </w:r>
      <w:r w:rsidR="00E153E6">
        <w:rPr>
          <w:bCs/>
        </w:rPr>
        <w:t>210</w:t>
      </w:r>
      <w:r w:rsidR="00903315">
        <w:rPr>
          <w:bCs/>
        </w:rPr>
        <w:t> </w:t>
      </w:r>
      <w:r w:rsidR="00E153E6">
        <w:rPr>
          <w:bCs/>
        </w:rPr>
        <w:t>3</w:t>
      </w:r>
      <w:r w:rsidR="00BA4733">
        <w:rPr>
          <w:bCs/>
        </w:rPr>
        <w:t>90</w:t>
      </w:r>
      <w:r w:rsidR="000901CA">
        <w:rPr>
          <w:bCs/>
        </w:rPr>
        <w:t>»;</w:t>
      </w:r>
    </w:p>
    <w:p w:rsidR="004A393C" w:rsidRDefault="00A8519E" w:rsidP="005232A4">
      <w:pPr>
        <w:overflowPunct/>
        <w:ind w:firstLine="709"/>
        <w:jc w:val="both"/>
        <w:textAlignment w:val="auto"/>
        <w:rPr>
          <w:bCs/>
          <w:szCs w:val="28"/>
        </w:rPr>
      </w:pPr>
      <w:r w:rsidRPr="00A8519E">
        <w:rPr>
          <w:bCs/>
        </w:rPr>
        <w:t>4) </w:t>
      </w:r>
      <w:r w:rsidRPr="001514E4">
        <w:rPr>
          <w:rFonts w:eastAsiaTheme="minorHAnsi"/>
          <w:szCs w:val="28"/>
          <w:lang w:eastAsia="en-US"/>
        </w:rPr>
        <w:t xml:space="preserve">в </w:t>
      </w:r>
      <w:r w:rsidRPr="00EB721F">
        <w:rPr>
          <w:bCs/>
          <w:szCs w:val="28"/>
        </w:rPr>
        <w:t>приложени</w:t>
      </w:r>
      <w:r w:rsidR="00FC3DC0">
        <w:rPr>
          <w:bCs/>
          <w:szCs w:val="28"/>
        </w:rPr>
        <w:t>и</w:t>
      </w:r>
      <w:r w:rsidRPr="00EB721F">
        <w:rPr>
          <w:bCs/>
          <w:szCs w:val="28"/>
        </w:rPr>
        <w:t xml:space="preserve"> 1</w:t>
      </w:r>
      <w:r w:rsidR="004A393C">
        <w:rPr>
          <w:bCs/>
          <w:szCs w:val="28"/>
        </w:rPr>
        <w:t>:</w:t>
      </w:r>
    </w:p>
    <w:p w:rsidR="00864986" w:rsidRDefault="004A393C" w:rsidP="005232A4">
      <w:pPr>
        <w:overflowPunct/>
        <w:ind w:firstLine="709"/>
        <w:jc w:val="both"/>
        <w:textAlignment w:val="auto"/>
        <w:rPr>
          <w:szCs w:val="28"/>
        </w:rPr>
      </w:pPr>
      <w:r>
        <w:rPr>
          <w:szCs w:val="28"/>
        </w:rPr>
        <w:t xml:space="preserve">а) </w:t>
      </w:r>
      <w:r w:rsidR="00864986">
        <w:rPr>
          <w:szCs w:val="28"/>
        </w:rPr>
        <w:t>после строки с наименованием «</w:t>
      </w:r>
      <w:r w:rsidR="005232A4">
        <w:rPr>
          <w:rFonts w:eastAsiaTheme="minorHAnsi"/>
          <w:szCs w:val="28"/>
          <w:lang w:eastAsia="en-US"/>
        </w:rPr>
        <w:t xml:space="preserve">Доходы от продажи нематериальных активов, находящихся в государственной собственности, закрепленных за </w:t>
      </w:r>
      <w:r w:rsidR="005232A4">
        <w:rPr>
          <w:rFonts w:eastAsiaTheme="minorHAnsi"/>
          <w:szCs w:val="28"/>
          <w:lang w:eastAsia="en-US"/>
        </w:rPr>
        <w:lastRenderedPageBreak/>
        <w:t>территориальными фондами обязательного медицинского страхования</w:t>
      </w:r>
      <w:r w:rsidR="00864986">
        <w:rPr>
          <w:szCs w:val="28"/>
        </w:rPr>
        <w:t>» д</w:t>
      </w:r>
      <w:r w:rsidR="00864986">
        <w:rPr>
          <w:szCs w:val="28"/>
        </w:rPr>
        <w:t>о</w:t>
      </w:r>
      <w:r w:rsidR="00864986">
        <w:rPr>
          <w:szCs w:val="28"/>
        </w:rPr>
        <w:t>полнить строкой следующего содержания:</w:t>
      </w:r>
    </w:p>
    <w:tbl>
      <w:tblPr>
        <w:tblW w:w="4962" w:type="pct"/>
        <w:tblInd w:w="108" w:type="dxa"/>
        <w:tblLayout w:type="fixed"/>
        <w:tblLook w:val="0020" w:firstRow="1" w:lastRow="0" w:firstColumn="0" w:lastColumn="0" w:noHBand="0" w:noVBand="0"/>
      </w:tblPr>
      <w:tblGrid>
        <w:gridCol w:w="426"/>
        <w:gridCol w:w="705"/>
        <w:gridCol w:w="2955"/>
        <w:gridCol w:w="4927"/>
        <w:gridCol w:w="484"/>
      </w:tblGrid>
      <w:tr w:rsidR="00864986" w:rsidTr="00864986">
        <w:trPr>
          <w:trHeight w:val="1346"/>
        </w:trPr>
        <w:tc>
          <w:tcPr>
            <w:tcW w:w="224" w:type="pct"/>
            <w:vMerge w:val="restart"/>
            <w:tcBorders>
              <w:right w:val="single" w:sz="4" w:space="0" w:color="auto"/>
            </w:tcBorders>
          </w:tcPr>
          <w:p w:rsidR="00864986" w:rsidRDefault="00864986" w:rsidP="00903315">
            <w:pPr>
              <w:widowControl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«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4986" w:rsidRDefault="00864986" w:rsidP="00903315">
            <w:pPr>
              <w:widowControl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395</w:t>
            </w:r>
          </w:p>
        </w:tc>
        <w:tc>
          <w:tcPr>
            <w:tcW w:w="1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4986" w:rsidRDefault="00864986" w:rsidP="00864986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1</w:t>
            </w:r>
            <w:r w:rsidRPr="00E75654">
              <w:rPr>
                <w:bCs/>
                <w:color w:val="000000"/>
                <w:szCs w:val="28"/>
              </w:rPr>
              <w:t xml:space="preserve"> 1</w:t>
            </w:r>
            <w:r>
              <w:rPr>
                <w:bCs/>
                <w:color w:val="000000"/>
                <w:szCs w:val="28"/>
              </w:rPr>
              <w:t>6</w:t>
            </w:r>
            <w:r w:rsidRPr="00E75654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01230 09 0000 140</w:t>
            </w:r>
          </w:p>
        </w:tc>
        <w:tc>
          <w:tcPr>
            <w:tcW w:w="2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4986" w:rsidRPr="005232A4" w:rsidRDefault="005232A4" w:rsidP="005232A4">
            <w:pPr>
              <w:overflowPunct/>
              <w:jc w:val="both"/>
              <w:textAlignment w:val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Административные штрафы, устано</w:t>
            </w:r>
            <w:r>
              <w:rPr>
                <w:rFonts w:eastAsiaTheme="minorHAnsi"/>
                <w:szCs w:val="28"/>
                <w:lang w:eastAsia="en-US"/>
              </w:rPr>
              <w:t>в</w:t>
            </w:r>
            <w:r>
              <w:rPr>
                <w:rFonts w:eastAsiaTheme="minorHAnsi"/>
                <w:szCs w:val="28"/>
                <w:lang w:eastAsia="en-US"/>
              </w:rPr>
              <w:t xml:space="preserve">ленные </w:t>
            </w:r>
            <w:hyperlink r:id="rId10" w:history="1">
              <w:r w:rsidRPr="005232A4">
                <w:rPr>
                  <w:rFonts w:eastAsiaTheme="minorHAnsi"/>
                  <w:szCs w:val="28"/>
                  <w:lang w:eastAsia="en-US"/>
                </w:rPr>
                <w:t>главой 15</w:t>
              </w:r>
            </w:hyperlink>
            <w:r>
              <w:rPr>
                <w:rFonts w:eastAsiaTheme="minorHAnsi"/>
                <w:szCs w:val="28"/>
                <w:lang w:eastAsia="en-US"/>
              </w:rPr>
              <w:t xml:space="preserve"> Кодекса Российской Федерации об административных пр</w:t>
            </w:r>
            <w:r>
              <w:rPr>
                <w:rFonts w:eastAsiaTheme="minorHAnsi"/>
                <w:szCs w:val="28"/>
                <w:lang w:eastAsia="en-US"/>
              </w:rPr>
              <w:t>а</w:t>
            </w:r>
            <w:r>
              <w:rPr>
                <w:rFonts w:eastAsiaTheme="minorHAnsi"/>
                <w:szCs w:val="28"/>
                <w:lang w:eastAsia="en-US"/>
              </w:rPr>
              <w:t>вонарушениях, за административные правонарушения в области финансов, налогов и сборов, страхования, рынка ценных бумаг (за исключением штр</w:t>
            </w:r>
            <w:r>
              <w:rPr>
                <w:rFonts w:eastAsiaTheme="minorHAnsi"/>
                <w:szCs w:val="28"/>
                <w:lang w:eastAsia="en-US"/>
              </w:rPr>
              <w:t>а</w:t>
            </w:r>
            <w:r>
              <w:rPr>
                <w:rFonts w:eastAsiaTheme="minorHAnsi"/>
                <w:szCs w:val="28"/>
                <w:lang w:eastAsia="en-US"/>
              </w:rPr>
              <w:t xml:space="preserve">фов, указанных в </w:t>
            </w:r>
            <w:hyperlink r:id="rId11" w:history="1">
              <w:r w:rsidRPr="005232A4">
                <w:rPr>
                  <w:rFonts w:eastAsiaTheme="minorHAnsi"/>
                  <w:szCs w:val="28"/>
                  <w:lang w:eastAsia="en-US"/>
                </w:rPr>
                <w:t>пункте 6 статьи 46</w:t>
              </w:r>
            </w:hyperlink>
            <w:r>
              <w:rPr>
                <w:rFonts w:eastAsiaTheme="minorHAnsi"/>
                <w:szCs w:val="28"/>
                <w:lang w:eastAsia="en-US"/>
              </w:rPr>
              <w:t xml:space="preserve"> Бюджетного кодекса Российской Ф</w:t>
            </w:r>
            <w:r>
              <w:rPr>
                <w:rFonts w:eastAsiaTheme="minorHAnsi"/>
                <w:szCs w:val="28"/>
                <w:lang w:eastAsia="en-US"/>
              </w:rPr>
              <w:t>е</w:t>
            </w:r>
            <w:r>
              <w:rPr>
                <w:rFonts w:eastAsiaTheme="minorHAnsi"/>
                <w:szCs w:val="28"/>
                <w:lang w:eastAsia="en-US"/>
              </w:rPr>
              <w:t>дерации), выявленные должностными лицами территориальных фондов об</w:t>
            </w:r>
            <w:r>
              <w:rPr>
                <w:rFonts w:eastAsiaTheme="minorHAnsi"/>
                <w:szCs w:val="28"/>
                <w:lang w:eastAsia="en-US"/>
              </w:rPr>
              <w:t>я</w:t>
            </w:r>
            <w:r>
              <w:rPr>
                <w:rFonts w:eastAsiaTheme="minorHAnsi"/>
                <w:szCs w:val="28"/>
                <w:lang w:eastAsia="en-US"/>
              </w:rPr>
              <w:t>зательного медицинского страхования</w:t>
            </w:r>
          </w:p>
        </w:tc>
        <w:tc>
          <w:tcPr>
            <w:tcW w:w="255" w:type="pct"/>
            <w:tcBorders>
              <w:left w:val="single" w:sz="4" w:space="0" w:color="auto"/>
            </w:tcBorders>
            <w:vAlign w:val="bottom"/>
          </w:tcPr>
          <w:p w:rsidR="00864986" w:rsidRPr="00E75654" w:rsidRDefault="00864986" w:rsidP="00864986">
            <w:pPr>
              <w:widowControl w:val="0"/>
              <w:jc w:val="right"/>
              <w:rPr>
                <w:bCs/>
                <w:szCs w:val="28"/>
              </w:rPr>
            </w:pPr>
          </w:p>
        </w:tc>
      </w:tr>
      <w:tr w:rsidR="00864986" w:rsidTr="00864986">
        <w:trPr>
          <w:trHeight w:val="1346"/>
        </w:trPr>
        <w:tc>
          <w:tcPr>
            <w:tcW w:w="224" w:type="pct"/>
            <w:vMerge/>
            <w:tcBorders>
              <w:right w:val="single" w:sz="4" w:space="0" w:color="auto"/>
            </w:tcBorders>
          </w:tcPr>
          <w:p w:rsidR="00864986" w:rsidRDefault="00864986" w:rsidP="00903315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86" w:rsidRDefault="00864986" w:rsidP="00903315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1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86" w:rsidRDefault="00864986" w:rsidP="00864986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2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986" w:rsidRPr="00CB594C" w:rsidRDefault="00864986" w:rsidP="00903315">
            <w:pPr>
              <w:widowControl w:val="0"/>
              <w:jc w:val="both"/>
              <w:rPr>
                <w:iCs/>
                <w:szCs w:val="28"/>
              </w:rPr>
            </w:pPr>
          </w:p>
        </w:tc>
        <w:tc>
          <w:tcPr>
            <w:tcW w:w="255" w:type="pct"/>
            <w:tcBorders>
              <w:left w:val="single" w:sz="4" w:space="0" w:color="auto"/>
            </w:tcBorders>
            <w:vAlign w:val="bottom"/>
          </w:tcPr>
          <w:p w:rsidR="00864986" w:rsidRDefault="00864986" w:rsidP="00864986">
            <w:pPr>
              <w:widowControl w:val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»;</w:t>
            </w:r>
          </w:p>
        </w:tc>
      </w:tr>
    </w:tbl>
    <w:p w:rsidR="00864986" w:rsidRDefault="00864986" w:rsidP="00E75654">
      <w:pPr>
        <w:overflowPunct/>
        <w:ind w:firstLine="709"/>
        <w:jc w:val="both"/>
        <w:textAlignment w:val="auto"/>
        <w:rPr>
          <w:szCs w:val="28"/>
        </w:rPr>
      </w:pPr>
    </w:p>
    <w:p w:rsidR="004A393C" w:rsidRDefault="00864986" w:rsidP="00E75654">
      <w:pPr>
        <w:overflowPunct/>
        <w:ind w:firstLine="709"/>
        <w:jc w:val="both"/>
        <w:textAlignment w:val="auto"/>
        <w:rPr>
          <w:szCs w:val="28"/>
        </w:rPr>
      </w:pPr>
      <w:r>
        <w:rPr>
          <w:szCs w:val="28"/>
        </w:rPr>
        <w:t xml:space="preserve">б) </w:t>
      </w:r>
      <w:r w:rsidR="004A393C">
        <w:rPr>
          <w:szCs w:val="28"/>
        </w:rPr>
        <w:t>после строки с наименованием «</w:t>
      </w:r>
      <w:r w:rsidR="00DC1A26" w:rsidRPr="00650AB4">
        <w:rPr>
          <w:szCs w:val="28"/>
        </w:rPr>
        <w:t>Возврат остатков иных межбюдже</w:t>
      </w:r>
      <w:r w:rsidR="00DC1A26" w:rsidRPr="00650AB4">
        <w:rPr>
          <w:szCs w:val="28"/>
        </w:rPr>
        <w:t>т</w:t>
      </w:r>
      <w:r w:rsidR="00DC1A26" w:rsidRPr="00650AB4">
        <w:rPr>
          <w:szCs w:val="28"/>
        </w:rPr>
        <w:t>ных трансфертов прошлых лет на дополнительное финансовое обеспечение оказания специализированной, в том числе высокотехнологичной медици</w:t>
      </w:r>
      <w:r w:rsidR="00DC1A26" w:rsidRPr="00650AB4">
        <w:rPr>
          <w:szCs w:val="28"/>
        </w:rPr>
        <w:t>н</w:t>
      </w:r>
      <w:r w:rsidR="00DC1A26" w:rsidRPr="00650AB4">
        <w:rPr>
          <w:szCs w:val="28"/>
        </w:rPr>
        <w:t>ской помощи, включенной в базовую программу обязательного медицинск</w:t>
      </w:r>
      <w:r w:rsidR="00DC1A26" w:rsidRPr="00650AB4">
        <w:rPr>
          <w:szCs w:val="28"/>
        </w:rPr>
        <w:t>о</w:t>
      </w:r>
      <w:r w:rsidR="00DC1A26" w:rsidRPr="00650AB4">
        <w:rPr>
          <w:szCs w:val="28"/>
        </w:rPr>
        <w:t>го страхования</w:t>
      </w:r>
      <w:r w:rsidR="00DC1A26">
        <w:rPr>
          <w:szCs w:val="28"/>
        </w:rPr>
        <w:t>,</w:t>
      </w:r>
      <w:r w:rsidR="00DC1A26" w:rsidRPr="00650AB4">
        <w:rPr>
          <w:szCs w:val="28"/>
        </w:rPr>
        <w:t xml:space="preserve"> в бюджет Федерального фонда обязательного медицинского страхования из бюджетов территориальных фондов обязательного медици</w:t>
      </w:r>
      <w:r w:rsidR="00DC1A26" w:rsidRPr="00650AB4">
        <w:rPr>
          <w:szCs w:val="28"/>
        </w:rPr>
        <w:t>н</w:t>
      </w:r>
      <w:r w:rsidR="00DC1A26" w:rsidRPr="00650AB4">
        <w:rPr>
          <w:szCs w:val="28"/>
        </w:rPr>
        <w:t>ского страхования</w:t>
      </w:r>
      <w:r w:rsidR="004A393C">
        <w:rPr>
          <w:szCs w:val="28"/>
        </w:rPr>
        <w:t>» дополнить строк</w:t>
      </w:r>
      <w:r w:rsidR="00E75654">
        <w:rPr>
          <w:szCs w:val="28"/>
        </w:rPr>
        <w:t>ами</w:t>
      </w:r>
      <w:r w:rsidR="004A393C">
        <w:rPr>
          <w:szCs w:val="28"/>
        </w:rPr>
        <w:t xml:space="preserve"> следующего содержания: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426"/>
        <w:gridCol w:w="705"/>
        <w:gridCol w:w="2955"/>
        <w:gridCol w:w="4927"/>
        <w:gridCol w:w="484"/>
      </w:tblGrid>
      <w:tr w:rsidR="008643F8" w:rsidTr="00375C59">
        <w:trPr>
          <w:trHeight w:val="283"/>
        </w:trPr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43F8" w:rsidRDefault="008643F8">
            <w:pPr>
              <w:widowControl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«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43F8" w:rsidRDefault="008643F8">
            <w:pPr>
              <w:widowControl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395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43F8" w:rsidRDefault="0061574A" w:rsidP="0061574A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2</w:t>
            </w:r>
            <w:r w:rsidR="008643F8" w:rsidRPr="00E75654">
              <w:rPr>
                <w:bCs/>
                <w:color w:val="000000"/>
                <w:szCs w:val="28"/>
              </w:rPr>
              <w:t xml:space="preserve"> 1</w:t>
            </w:r>
            <w:r>
              <w:rPr>
                <w:bCs/>
                <w:color w:val="000000"/>
                <w:szCs w:val="28"/>
              </w:rPr>
              <w:t>9</w:t>
            </w:r>
            <w:r w:rsidR="008643F8" w:rsidRPr="00E75654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55257</w:t>
            </w:r>
            <w:r w:rsidR="008643F8" w:rsidRPr="00E75654">
              <w:rPr>
                <w:bCs/>
                <w:color w:val="000000"/>
                <w:szCs w:val="28"/>
              </w:rPr>
              <w:t xml:space="preserve"> 09 0000 1</w:t>
            </w:r>
            <w:r>
              <w:rPr>
                <w:bCs/>
                <w:color w:val="000000"/>
                <w:szCs w:val="28"/>
              </w:rPr>
              <w:t>5</w:t>
            </w:r>
            <w:r w:rsidR="008643F8" w:rsidRPr="00E75654">
              <w:rPr>
                <w:bCs/>
                <w:color w:val="000000"/>
                <w:szCs w:val="28"/>
              </w:rPr>
              <w:t>0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43F8" w:rsidRPr="00CB594C" w:rsidRDefault="00CB594C" w:rsidP="00E75654">
            <w:pPr>
              <w:widowControl w:val="0"/>
              <w:jc w:val="both"/>
              <w:rPr>
                <w:bCs/>
                <w:szCs w:val="28"/>
              </w:rPr>
            </w:pPr>
            <w:r w:rsidRPr="00CB594C">
              <w:rPr>
                <w:iCs/>
                <w:szCs w:val="28"/>
              </w:rPr>
              <w:t>Возврат остатков межбюджетных трансфертов прошлых лет на финанс</w:t>
            </w:r>
            <w:r w:rsidRPr="00CB594C">
              <w:rPr>
                <w:iCs/>
                <w:szCs w:val="28"/>
              </w:rPr>
              <w:t>о</w:t>
            </w:r>
            <w:r w:rsidRPr="00CB594C">
              <w:rPr>
                <w:iCs/>
                <w:szCs w:val="28"/>
              </w:rPr>
              <w:t>вое обеспечение формирования но</w:t>
            </w:r>
            <w:r w:rsidRPr="00CB594C">
              <w:rPr>
                <w:iCs/>
                <w:szCs w:val="28"/>
              </w:rPr>
              <w:t>р</w:t>
            </w:r>
            <w:r w:rsidRPr="00CB594C">
              <w:rPr>
                <w:iCs/>
                <w:szCs w:val="28"/>
              </w:rPr>
              <w:t>мированного страхового запаса терр</w:t>
            </w:r>
            <w:r w:rsidRPr="00CB594C">
              <w:rPr>
                <w:iCs/>
                <w:szCs w:val="28"/>
              </w:rPr>
              <w:t>и</w:t>
            </w:r>
            <w:r w:rsidRPr="00CB594C">
              <w:rPr>
                <w:iCs/>
                <w:szCs w:val="28"/>
              </w:rPr>
              <w:t>ториального фонда обязательного м</w:t>
            </w:r>
            <w:r w:rsidRPr="00CB594C">
              <w:rPr>
                <w:iCs/>
                <w:szCs w:val="28"/>
              </w:rPr>
              <w:t>е</w:t>
            </w:r>
            <w:r w:rsidRPr="00CB594C">
              <w:rPr>
                <w:iCs/>
                <w:szCs w:val="28"/>
              </w:rPr>
              <w:t>дицинского страхования в бюджет Ф</w:t>
            </w:r>
            <w:r w:rsidRPr="00CB594C">
              <w:rPr>
                <w:iCs/>
                <w:szCs w:val="28"/>
              </w:rPr>
              <w:t>е</w:t>
            </w:r>
            <w:r w:rsidRPr="00CB594C">
              <w:rPr>
                <w:iCs/>
                <w:szCs w:val="28"/>
              </w:rPr>
              <w:t>дерального фонда обязательного м</w:t>
            </w:r>
            <w:r w:rsidRPr="00CB594C">
              <w:rPr>
                <w:iCs/>
                <w:szCs w:val="28"/>
              </w:rPr>
              <w:t>е</w:t>
            </w:r>
            <w:r w:rsidRPr="00CB594C">
              <w:rPr>
                <w:iCs/>
                <w:szCs w:val="28"/>
              </w:rPr>
              <w:t>дицинского страхования из бюджетов территориальных фондов обязательн</w:t>
            </w:r>
            <w:r w:rsidRPr="00CB594C">
              <w:rPr>
                <w:iCs/>
                <w:szCs w:val="28"/>
              </w:rPr>
              <w:t>о</w:t>
            </w:r>
            <w:r w:rsidRPr="00CB594C">
              <w:rPr>
                <w:iCs/>
                <w:szCs w:val="28"/>
              </w:rPr>
              <w:t>го медицинского страхования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643F8" w:rsidRPr="00E75654" w:rsidRDefault="008643F8" w:rsidP="00E75654">
            <w:pPr>
              <w:widowControl w:val="0"/>
              <w:jc w:val="both"/>
              <w:rPr>
                <w:bCs/>
                <w:szCs w:val="28"/>
              </w:rPr>
            </w:pPr>
          </w:p>
        </w:tc>
      </w:tr>
      <w:tr w:rsidR="008643F8" w:rsidTr="00375C59">
        <w:trPr>
          <w:trHeight w:val="283"/>
        </w:trPr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43F8" w:rsidRDefault="008643F8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3F8" w:rsidRDefault="008643F8">
            <w:pPr>
              <w:widowControl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395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3F8" w:rsidRDefault="0061574A" w:rsidP="0061574A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2</w:t>
            </w:r>
            <w:r w:rsidRPr="00E75654">
              <w:rPr>
                <w:bCs/>
                <w:color w:val="000000"/>
                <w:szCs w:val="28"/>
              </w:rPr>
              <w:t xml:space="preserve"> 1</w:t>
            </w:r>
            <w:r>
              <w:rPr>
                <w:bCs/>
                <w:color w:val="000000"/>
                <w:szCs w:val="28"/>
              </w:rPr>
              <w:t>9</w:t>
            </w:r>
            <w:r w:rsidRPr="00E75654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55258</w:t>
            </w:r>
            <w:r w:rsidRPr="00E75654">
              <w:rPr>
                <w:bCs/>
                <w:color w:val="000000"/>
                <w:szCs w:val="28"/>
              </w:rPr>
              <w:t xml:space="preserve"> 09 0000 1</w:t>
            </w:r>
            <w:r>
              <w:rPr>
                <w:bCs/>
                <w:color w:val="000000"/>
                <w:szCs w:val="28"/>
              </w:rPr>
              <w:t>5</w:t>
            </w:r>
            <w:r w:rsidRPr="00E75654">
              <w:rPr>
                <w:bCs/>
                <w:color w:val="000000"/>
                <w:szCs w:val="28"/>
              </w:rPr>
              <w:t>0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3F8" w:rsidRPr="00CB594C" w:rsidRDefault="00CB594C" w:rsidP="008643F8">
            <w:pPr>
              <w:widowControl w:val="0"/>
              <w:jc w:val="both"/>
              <w:rPr>
                <w:bCs/>
                <w:szCs w:val="28"/>
              </w:rPr>
            </w:pPr>
            <w:r w:rsidRPr="00CB594C">
              <w:rPr>
                <w:iCs/>
                <w:szCs w:val="28"/>
              </w:rPr>
              <w:t>Возврат остатков межбюджетных трансфертов прошлых лет на финанс</w:t>
            </w:r>
            <w:r w:rsidRPr="00CB594C">
              <w:rPr>
                <w:iCs/>
                <w:szCs w:val="28"/>
              </w:rPr>
              <w:t>о</w:t>
            </w:r>
            <w:r w:rsidRPr="00CB594C">
              <w:rPr>
                <w:iCs/>
                <w:szCs w:val="28"/>
              </w:rPr>
              <w:t>вое обеспечение осуществления д</w:t>
            </w:r>
            <w:r w:rsidRPr="00CB594C">
              <w:rPr>
                <w:iCs/>
                <w:szCs w:val="28"/>
              </w:rPr>
              <w:t>е</w:t>
            </w:r>
            <w:r w:rsidRPr="00CB594C">
              <w:rPr>
                <w:iCs/>
                <w:szCs w:val="28"/>
              </w:rPr>
              <w:t>нежных выплат стимулирующего х</w:t>
            </w:r>
            <w:r w:rsidRPr="00CB594C">
              <w:rPr>
                <w:iCs/>
                <w:szCs w:val="28"/>
              </w:rPr>
              <w:t>а</w:t>
            </w:r>
            <w:r w:rsidRPr="00CB594C">
              <w:rPr>
                <w:iCs/>
                <w:szCs w:val="28"/>
              </w:rPr>
              <w:t>рактера медицинским работникам за выявление онкологических заболев</w:t>
            </w:r>
            <w:r w:rsidRPr="00CB594C">
              <w:rPr>
                <w:iCs/>
                <w:szCs w:val="28"/>
              </w:rPr>
              <w:t>а</w:t>
            </w:r>
            <w:r w:rsidRPr="00CB594C">
              <w:rPr>
                <w:iCs/>
                <w:szCs w:val="28"/>
              </w:rPr>
              <w:t>ний в ходе проведения диспансериз</w:t>
            </w:r>
            <w:r w:rsidRPr="00CB594C">
              <w:rPr>
                <w:iCs/>
                <w:szCs w:val="28"/>
              </w:rPr>
              <w:t>а</w:t>
            </w:r>
            <w:r w:rsidRPr="00CB594C">
              <w:rPr>
                <w:iCs/>
                <w:szCs w:val="28"/>
              </w:rPr>
              <w:t>ции и профилактических медицинских осмотров населения в бюджет Фед</w:t>
            </w:r>
            <w:r w:rsidRPr="00CB594C">
              <w:rPr>
                <w:iCs/>
                <w:szCs w:val="28"/>
              </w:rPr>
              <w:t>е</w:t>
            </w:r>
            <w:r w:rsidRPr="00CB594C">
              <w:rPr>
                <w:iCs/>
                <w:szCs w:val="28"/>
              </w:rPr>
              <w:t>рального фонда обязательного мед</w:t>
            </w:r>
            <w:r w:rsidRPr="00CB594C">
              <w:rPr>
                <w:iCs/>
                <w:szCs w:val="28"/>
              </w:rPr>
              <w:t>и</w:t>
            </w:r>
            <w:r w:rsidRPr="00CB594C">
              <w:rPr>
                <w:iCs/>
                <w:szCs w:val="28"/>
              </w:rPr>
              <w:t>цинского страхования из бюджетов территориальных фондов обязательн</w:t>
            </w:r>
            <w:r w:rsidRPr="00CB594C">
              <w:rPr>
                <w:iCs/>
                <w:szCs w:val="28"/>
              </w:rPr>
              <w:t>о</w:t>
            </w:r>
            <w:r w:rsidRPr="00CB594C">
              <w:rPr>
                <w:iCs/>
                <w:szCs w:val="28"/>
              </w:rPr>
              <w:t>го медицинского страхования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3F8" w:rsidRPr="00E75654" w:rsidRDefault="008643F8" w:rsidP="008643F8">
            <w:pPr>
              <w:widowControl w:val="0"/>
              <w:jc w:val="right"/>
              <w:rPr>
                <w:bCs/>
                <w:szCs w:val="28"/>
              </w:rPr>
            </w:pPr>
          </w:p>
        </w:tc>
      </w:tr>
      <w:tr w:rsidR="00375C59" w:rsidTr="00903315">
        <w:trPr>
          <w:trHeight w:val="1885"/>
        </w:trPr>
        <w:tc>
          <w:tcPr>
            <w:tcW w:w="224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75C59" w:rsidRDefault="00375C59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75C59" w:rsidRDefault="00375C59">
            <w:pPr>
              <w:widowControl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395</w:t>
            </w:r>
          </w:p>
        </w:tc>
        <w:tc>
          <w:tcPr>
            <w:tcW w:w="1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5C59" w:rsidRDefault="00375C59" w:rsidP="00516835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2</w:t>
            </w:r>
            <w:r w:rsidRPr="00E75654">
              <w:rPr>
                <w:bCs/>
                <w:color w:val="000000"/>
                <w:szCs w:val="28"/>
              </w:rPr>
              <w:t xml:space="preserve"> 1</w:t>
            </w:r>
            <w:r>
              <w:rPr>
                <w:bCs/>
                <w:color w:val="000000"/>
                <w:szCs w:val="28"/>
              </w:rPr>
              <w:t>9</w:t>
            </w:r>
            <w:r w:rsidRPr="00E75654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55841</w:t>
            </w:r>
            <w:r w:rsidRPr="00E75654">
              <w:rPr>
                <w:bCs/>
                <w:color w:val="000000"/>
                <w:szCs w:val="28"/>
              </w:rPr>
              <w:t xml:space="preserve"> 09 0000 1</w:t>
            </w:r>
            <w:r>
              <w:rPr>
                <w:bCs/>
                <w:color w:val="000000"/>
                <w:szCs w:val="28"/>
              </w:rPr>
              <w:t>5</w:t>
            </w:r>
            <w:r w:rsidRPr="00E75654">
              <w:rPr>
                <w:bCs/>
                <w:color w:val="000000"/>
                <w:szCs w:val="28"/>
              </w:rPr>
              <w:t>0</w:t>
            </w:r>
          </w:p>
        </w:tc>
        <w:tc>
          <w:tcPr>
            <w:tcW w:w="2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75C59" w:rsidRPr="00516835" w:rsidRDefault="00375C59" w:rsidP="00516835">
            <w:pPr>
              <w:overflowPunct/>
              <w:jc w:val="both"/>
              <w:textAlignment w:val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Возврат остатков иных межбюдже</w:t>
            </w:r>
            <w:r>
              <w:rPr>
                <w:rFonts w:eastAsiaTheme="minorHAnsi"/>
                <w:szCs w:val="28"/>
                <w:lang w:eastAsia="en-US"/>
              </w:rPr>
              <w:t>т</w:t>
            </w:r>
            <w:r>
              <w:rPr>
                <w:rFonts w:eastAsiaTheme="minorHAnsi"/>
                <w:szCs w:val="28"/>
                <w:lang w:eastAsia="en-US"/>
              </w:rPr>
              <w:t>ных трансфертов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</w:t>
            </w:r>
            <w:r>
              <w:rPr>
                <w:rFonts w:eastAsiaTheme="minorHAnsi"/>
                <w:szCs w:val="28"/>
                <w:lang w:eastAsia="en-US"/>
              </w:rPr>
              <w:t>у</w:t>
            </w:r>
            <w:r>
              <w:rPr>
                <w:rFonts w:eastAsiaTheme="minorHAnsi"/>
                <w:szCs w:val="28"/>
                <w:lang w:eastAsia="en-US"/>
              </w:rPr>
              <w:t>жающих, в рамках реализации терр</w:t>
            </w:r>
            <w:r>
              <w:rPr>
                <w:rFonts w:eastAsiaTheme="minorHAnsi"/>
                <w:szCs w:val="28"/>
                <w:lang w:eastAsia="en-US"/>
              </w:rPr>
              <w:t>и</w:t>
            </w:r>
            <w:r>
              <w:rPr>
                <w:rFonts w:eastAsiaTheme="minorHAnsi"/>
                <w:szCs w:val="28"/>
                <w:lang w:eastAsia="en-US"/>
              </w:rPr>
              <w:t>ториальных программ обязательного медицинского страхования за счет средств резервного фонда Правител</w:t>
            </w:r>
            <w:r>
              <w:rPr>
                <w:rFonts w:eastAsiaTheme="minorHAnsi"/>
                <w:szCs w:val="28"/>
                <w:lang w:eastAsia="en-US"/>
              </w:rPr>
              <w:t>ь</w:t>
            </w:r>
            <w:r>
              <w:rPr>
                <w:rFonts w:eastAsiaTheme="minorHAnsi"/>
                <w:szCs w:val="28"/>
                <w:lang w:eastAsia="en-US"/>
              </w:rPr>
              <w:t>ства Российской Федерации из бюдж</w:t>
            </w:r>
            <w:r>
              <w:rPr>
                <w:rFonts w:eastAsiaTheme="minorHAnsi"/>
                <w:szCs w:val="28"/>
                <w:lang w:eastAsia="en-US"/>
              </w:rPr>
              <w:t>е</w:t>
            </w:r>
            <w:r>
              <w:rPr>
                <w:rFonts w:eastAsiaTheme="minorHAnsi"/>
                <w:szCs w:val="28"/>
                <w:lang w:eastAsia="en-US"/>
              </w:rPr>
              <w:t>тов территориальных фондов обяз</w:t>
            </w:r>
            <w:r>
              <w:rPr>
                <w:rFonts w:eastAsiaTheme="minorHAnsi"/>
                <w:szCs w:val="28"/>
                <w:lang w:eastAsia="en-US"/>
              </w:rPr>
              <w:t>а</w:t>
            </w:r>
            <w:r>
              <w:rPr>
                <w:rFonts w:eastAsiaTheme="minorHAnsi"/>
                <w:szCs w:val="28"/>
                <w:lang w:eastAsia="en-US"/>
              </w:rPr>
              <w:t>тельного медицинского страхования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75C59" w:rsidRDefault="00375C59" w:rsidP="008643F8">
            <w:pPr>
              <w:widowControl w:val="0"/>
              <w:jc w:val="right"/>
              <w:rPr>
                <w:bCs/>
                <w:szCs w:val="28"/>
              </w:rPr>
            </w:pPr>
          </w:p>
        </w:tc>
      </w:tr>
      <w:tr w:rsidR="00375C59" w:rsidTr="00903315">
        <w:trPr>
          <w:trHeight w:val="1884"/>
        </w:trPr>
        <w:tc>
          <w:tcPr>
            <w:tcW w:w="224" w:type="pct"/>
            <w:vMerge/>
            <w:tcBorders>
              <w:left w:val="nil"/>
              <w:bottom w:val="nil"/>
              <w:right w:val="single" w:sz="4" w:space="0" w:color="auto"/>
            </w:tcBorders>
          </w:tcPr>
          <w:p w:rsidR="00375C59" w:rsidRDefault="00375C59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3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C59" w:rsidRDefault="00375C59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1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C59" w:rsidRDefault="00375C59" w:rsidP="00516835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2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C59" w:rsidRDefault="00375C59" w:rsidP="00516835">
            <w:pPr>
              <w:overflowPunct/>
              <w:jc w:val="both"/>
              <w:textAlignment w:val="auto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75C59" w:rsidRDefault="00375C59" w:rsidP="008643F8">
            <w:pPr>
              <w:widowControl w:val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»;</w:t>
            </w:r>
          </w:p>
        </w:tc>
      </w:tr>
    </w:tbl>
    <w:p w:rsidR="004A393C" w:rsidRDefault="004A393C" w:rsidP="004A393C">
      <w:pPr>
        <w:ind w:firstLine="709"/>
        <w:jc w:val="both"/>
        <w:rPr>
          <w:szCs w:val="28"/>
        </w:rPr>
      </w:pPr>
    </w:p>
    <w:p w:rsidR="00655229" w:rsidRPr="0087505B" w:rsidRDefault="00203117" w:rsidP="00261C86">
      <w:pPr>
        <w:overflowPunct/>
        <w:ind w:firstLine="709"/>
        <w:jc w:val="both"/>
        <w:textAlignment w:val="auto"/>
        <w:rPr>
          <w:bCs/>
        </w:rPr>
      </w:pPr>
      <w:r w:rsidRPr="0087505B">
        <w:rPr>
          <w:bCs/>
        </w:rPr>
        <w:t>5</w:t>
      </w:r>
      <w:r w:rsidR="00FC3DC0" w:rsidRPr="0087505B">
        <w:rPr>
          <w:bCs/>
        </w:rPr>
        <w:t>) </w:t>
      </w:r>
      <w:r w:rsidR="00655229" w:rsidRPr="0087505B">
        <w:rPr>
          <w:bCs/>
        </w:rPr>
        <w:t>приложение 3 изложить в редакции приложения 1 к настоящему З</w:t>
      </w:r>
      <w:r w:rsidR="00655229" w:rsidRPr="0087505B">
        <w:rPr>
          <w:bCs/>
        </w:rPr>
        <w:t>а</w:t>
      </w:r>
      <w:r w:rsidR="00655229" w:rsidRPr="0087505B">
        <w:rPr>
          <w:bCs/>
        </w:rPr>
        <w:t>кону;</w:t>
      </w:r>
    </w:p>
    <w:p w:rsidR="008D4682" w:rsidRDefault="00F30E51" w:rsidP="00C66712">
      <w:pPr>
        <w:overflowPunct/>
        <w:ind w:firstLine="709"/>
        <w:jc w:val="both"/>
        <w:textAlignment w:val="auto"/>
        <w:rPr>
          <w:bCs/>
        </w:rPr>
      </w:pPr>
      <w:r>
        <w:rPr>
          <w:bCs/>
        </w:rPr>
        <w:t>6) </w:t>
      </w:r>
      <w:r w:rsidR="00C66712">
        <w:rPr>
          <w:bCs/>
        </w:rPr>
        <w:t xml:space="preserve">в приложении 4 </w:t>
      </w:r>
      <w:r w:rsidR="00F55FAC">
        <w:rPr>
          <w:bCs/>
        </w:rPr>
        <w:t>строку</w:t>
      </w:r>
      <w:r w:rsidR="00F55FAC" w:rsidRPr="00F55FAC">
        <w:rPr>
          <w:bCs/>
        </w:rPr>
        <w:t xml:space="preserve"> с код</w:t>
      </w:r>
      <w:r w:rsidR="00F55FAC">
        <w:rPr>
          <w:bCs/>
        </w:rPr>
        <w:t>о</w:t>
      </w:r>
      <w:r w:rsidR="00F55FAC" w:rsidRPr="00F55FAC">
        <w:rPr>
          <w:bCs/>
        </w:rPr>
        <w:t>м бюджетной классификации</w:t>
      </w:r>
      <w:r w:rsidR="00F55FAC">
        <w:rPr>
          <w:bCs/>
        </w:rPr>
        <w:t xml:space="preserve"> </w:t>
      </w:r>
      <w:r w:rsidR="00C66712">
        <w:rPr>
          <w:bCs/>
        </w:rPr>
        <w:t>000</w:t>
      </w:r>
      <w:r w:rsidR="00B15F02">
        <w:rPr>
          <w:bCs/>
        </w:rPr>
        <w:t> 1 16 07000 01 0000 140 изложить в следующей редакции:</w:t>
      </w:r>
    </w:p>
    <w:tbl>
      <w:tblPr>
        <w:tblW w:w="5000" w:type="pct"/>
        <w:tblLook w:val="0020" w:firstRow="1" w:lastRow="0" w:firstColumn="0" w:lastColumn="0" w:noHBand="0" w:noVBand="0"/>
      </w:tblPr>
      <w:tblGrid>
        <w:gridCol w:w="357"/>
        <w:gridCol w:w="3438"/>
        <w:gridCol w:w="2551"/>
        <w:gridCol w:w="1418"/>
        <w:gridCol w:w="1372"/>
        <w:gridCol w:w="434"/>
      </w:tblGrid>
      <w:tr w:rsidR="00AB476F" w:rsidTr="00865452">
        <w:trPr>
          <w:trHeight w:val="1346"/>
        </w:trPr>
        <w:tc>
          <w:tcPr>
            <w:tcW w:w="187" w:type="pct"/>
            <w:vMerge w:val="restart"/>
            <w:tcBorders>
              <w:right w:val="single" w:sz="4" w:space="0" w:color="auto"/>
            </w:tcBorders>
          </w:tcPr>
          <w:p w:rsidR="00AB476F" w:rsidRDefault="00AB476F" w:rsidP="00AB476F">
            <w:pPr>
              <w:widowControl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«</w:t>
            </w:r>
          </w:p>
        </w:tc>
        <w:tc>
          <w:tcPr>
            <w:tcW w:w="1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76F" w:rsidRDefault="00AB476F" w:rsidP="00AB476F">
            <w:pPr>
              <w:widowControl w:val="0"/>
              <w:jc w:val="center"/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000 1</w:t>
            </w:r>
            <w:r w:rsidRPr="00E75654">
              <w:rPr>
                <w:bCs/>
                <w:color w:val="000000"/>
                <w:szCs w:val="28"/>
              </w:rPr>
              <w:t xml:space="preserve"> 1</w:t>
            </w:r>
            <w:r>
              <w:rPr>
                <w:bCs/>
                <w:color w:val="000000"/>
                <w:szCs w:val="28"/>
              </w:rPr>
              <w:t>6</w:t>
            </w:r>
            <w:r w:rsidRPr="00E75654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07000 00 0000 140</w:t>
            </w:r>
          </w:p>
        </w:tc>
        <w:tc>
          <w:tcPr>
            <w:tcW w:w="1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76F" w:rsidRDefault="00AB476F" w:rsidP="00AB476F">
            <w:pPr>
              <w:overflowPunct/>
              <w:jc w:val="both"/>
              <w:textAlignment w:val="auto"/>
              <w:rPr>
                <w:bCs/>
                <w:color w:val="000000"/>
                <w:szCs w:val="28"/>
              </w:rPr>
            </w:pPr>
            <w:r>
              <w:rPr>
                <w:rFonts w:eastAsiaTheme="minorHAnsi"/>
                <w:szCs w:val="28"/>
                <w:lang w:eastAsia="en-US"/>
              </w:rPr>
              <w:t>Штрафы, неусто</w:t>
            </w:r>
            <w:r>
              <w:rPr>
                <w:rFonts w:eastAsiaTheme="minorHAnsi"/>
                <w:szCs w:val="28"/>
                <w:lang w:eastAsia="en-US"/>
              </w:rPr>
              <w:t>й</w:t>
            </w:r>
            <w:r>
              <w:rPr>
                <w:rFonts w:eastAsiaTheme="minorHAnsi"/>
                <w:szCs w:val="28"/>
                <w:lang w:eastAsia="en-US"/>
              </w:rPr>
              <w:t>ки, пени, уплаче</w:t>
            </w:r>
            <w:r>
              <w:rPr>
                <w:rFonts w:eastAsiaTheme="minorHAnsi"/>
                <w:szCs w:val="28"/>
                <w:lang w:eastAsia="en-US"/>
              </w:rPr>
              <w:t>н</w:t>
            </w:r>
            <w:r>
              <w:rPr>
                <w:rFonts w:eastAsiaTheme="minorHAnsi"/>
                <w:szCs w:val="28"/>
                <w:lang w:eastAsia="en-US"/>
              </w:rPr>
              <w:t>ные в соответствии с законом или д</w:t>
            </w:r>
            <w:r>
              <w:rPr>
                <w:rFonts w:eastAsiaTheme="minorHAnsi"/>
                <w:szCs w:val="28"/>
                <w:lang w:eastAsia="en-US"/>
              </w:rPr>
              <w:t>о</w:t>
            </w:r>
            <w:r>
              <w:rPr>
                <w:rFonts w:eastAsiaTheme="minorHAnsi"/>
                <w:szCs w:val="28"/>
                <w:lang w:eastAsia="en-US"/>
              </w:rPr>
              <w:t>говором в случае неисполнения или ненадлежащего исполнения обяз</w:t>
            </w:r>
            <w:r>
              <w:rPr>
                <w:rFonts w:eastAsiaTheme="minorHAnsi"/>
                <w:szCs w:val="28"/>
                <w:lang w:eastAsia="en-US"/>
              </w:rPr>
              <w:t>а</w:t>
            </w:r>
            <w:r>
              <w:rPr>
                <w:rFonts w:eastAsiaTheme="minorHAnsi"/>
                <w:szCs w:val="28"/>
                <w:lang w:eastAsia="en-US"/>
              </w:rPr>
              <w:t>тельств перед го</w:t>
            </w:r>
            <w:r>
              <w:rPr>
                <w:rFonts w:eastAsiaTheme="minorHAnsi"/>
                <w:szCs w:val="28"/>
                <w:lang w:eastAsia="en-US"/>
              </w:rPr>
              <w:t>с</w:t>
            </w:r>
            <w:r>
              <w:rPr>
                <w:rFonts w:eastAsiaTheme="minorHAnsi"/>
                <w:szCs w:val="28"/>
                <w:lang w:eastAsia="en-US"/>
              </w:rPr>
              <w:t>ударственным (муниципальным) органом, органом управления гос</w:t>
            </w:r>
            <w:r>
              <w:rPr>
                <w:rFonts w:eastAsiaTheme="minorHAnsi"/>
                <w:szCs w:val="28"/>
                <w:lang w:eastAsia="en-US"/>
              </w:rPr>
              <w:t>у</w:t>
            </w:r>
            <w:r>
              <w:rPr>
                <w:rFonts w:eastAsiaTheme="minorHAnsi"/>
                <w:szCs w:val="28"/>
                <w:lang w:eastAsia="en-US"/>
              </w:rPr>
              <w:t>дарственным вн</w:t>
            </w:r>
            <w:r>
              <w:rPr>
                <w:rFonts w:eastAsiaTheme="minorHAnsi"/>
                <w:szCs w:val="28"/>
                <w:lang w:eastAsia="en-US"/>
              </w:rPr>
              <w:t>е</w:t>
            </w:r>
            <w:r>
              <w:rPr>
                <w:rFonts w:eastAsiaTheme="minorHAnsi"/>
                <w:szCs w:val="28"/>
                <w:lang w:eastAsia="en-US"/>
              </w:rPr>
              <w:t>бюджетным фо</w:t>
            </w:r>
            <w:r>
              <w:rPr>
                <w:rFonts w:eastAsiaTheme="minorHAnsi"/>
                <w:szCs w:val="28"/>
                <w:lang w:eastAsia="en-US"/>
              </w:rPr>
              <w:t>н</w:t>
            </w:r>
            <w:r>
              <w:rPr>
                <w:rFonts w:eastAsiaTheme="minorHAnsi"/>
                <w:szCs w:val="28"/>
                <w:lang w:eastAsia="en-US"/>
              </w:rPr>
              <w:t>дом, казенным учреждением, Центральным ба</w:t>
            </w:r>
            <w:r>
              <w:rPr>
                <w:rFonts w:eastAsiaTheme="minorHAnsi"/>
                <w:szCs w:val="28"/>
                <w:lang w:eastAsia="en-US"/>
              </w:rPr>
              <w:t>н</w:t>
            </w:r>
            <w:r>
              <w:rPr>
                <w:rFonts w:eastAsiaTheme="minorHAnsi"/>
                <w:szCs w:val="28"/>
                <w:lang w:eastAsia="en-US"/>
              </w:rPr>
              <w:t>ком Российской Федерации, иной организацией, де</w:t>
            </w:r>
            <w:r>
              <w:rPr>
                <w:rFonts w:eastAsiaTheme="minorHAnsi"/>
                <w:szCs w:val="28"/>
                <w:lang w:eastAsia="en-US"/>
              </w:rPr>
              <w:t>й</w:t>
            </w:r>
            <w:r>
              <w:rPr>
                <w:rFonts w:eastAsiaTheme="minorHAnsi"/>
                <w:szCs w:val="28"/>
                <w:lang w:eastAsia="en-US"/>
              </w:rPr>
              <w:t>ствующей от им</w:t>
            </w:r>
            <w:r>
              <w:rPr>
                <w:rFonts w:eastAsiaTheme="minorHAnsi"/>
                <w:szCs w:val="28"/>
                <w:lang w:eastAsia="en-US"/>
              </w:rPr>
              <w:t>е</w:t>
            </w:r>
            <w:r>
              <w:rPr>
                <w:rFonts w:eastAsiaTheme="minorHAnsi"/>
                <w:szCs w:val="28"/>
                <w:lang w:eastAsia="en-US"/>
              </w:rPr>
              <w:t>ни Российской Ф</w:t>
            </w:r>
            <w:r>
              <w:rPr>
                <w:rFonts w:eastAsiaTheme="minorHAnsi"/>
                <w:szCs w:val="28"/>
                <w:lang w:eastAsia="en-US"/>
              </w:rPr>
              <w:t>е</w:t>
            </w:r>
            <w:r>
              <w:rPr>
                <w:rFonts w:eastAsiaTheme="minorHAnsi"/>
                <w:szCs w:val="28"/>
                <w:lang w:eastAsia="en-US"/>
              </w:rPr>
              <w:t>дерации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6F" w:rsidRPr="005232A4" w:rsidRDefault="00AB476F" w:rsidP="00865452">
            <w:pPr>
              <w:overflowPunct/>
              <w:jc w:val="right"/>
              <w:textAlignment w:val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2 830 600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6F" w:rsidRPr="005232A4" w:rsidRDefault="00AB476F" w:rsidP="00865452">
            <w:pPr>
              <w:overflowPunct/>
              <w:jc w:val="right"/>
              <w:textAlignment w:val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2 830 600</w:t>
            </w:r>
          </w:p>
        </w:tc>
        <w:tc>
          <w:tcPr>
            <w:tcW w:w="227" w:type="pct"/>
            <w:tcBorders>
              <w:left w:val="single" w:sz="4" w:space="0" w:color="auto"/>
            </w:tcBorders>
            <w:vAlign w:val="bottom"/>
          </w:tcPr>
          <w:p w:rsidR="00AB476F" w:rsidRPr="00E75654" w:rsidRDefault="00AB476F" w:rsidP="00AB476F">
            <w:pPr>
              <w:widowControl w:val="0"/>
              <w:jc w:val="right"/>
              <w:rPr>
                <w:bCs/>
                <w:szCs w:val="28"/>
              </w:rPr>
            </w:pPr>
          </w:p>
        </w:tc>
      </w:tr>
      <w:tr w:rsidR="00AB476F" w:rsidTr="00865452">
        <w:trPr>
          <w:trHeight w:val="1346"/>
        </w:trPr>
        <w:tc>
          <w:tcPr>
            <w:tcW w:w="187" w:type="pct"/>
            <w:vMerge/>
            <w:tcBorders>
              <w:right w:val="single" w:sz="4" w:space="0" w:color="auto"/>
            </w:tcBorders>
          </w:tcPr>
          <w:p w:rsidR="00AB476F" w:rsidRDefault="00AB476F" w:rsidP="00AB476F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1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76F" w:rsidRDefault="00AB476F" w:rsidP="00AB476F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1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76F" w:rsidRDefault="00AB476F" w:rsidP="00AB476F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6F" w:rsidRDefault="00AB476F" w:rsidP="00AB476F">
            <w:pPr>
              <w:overflowPunct/>
              <w:jc w:val="right"/>
              <w:textAlignment w:val="auto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6F" w:rsidRPr="00CB594C" w:rsidRDefault="00AB476F" w:rsidP="00AB476F">
            <w:pPr>
              <w:widowControl w:val="0"/>
              <w:jc w:val="both"/>
              <w:rPr>
                <w:iCs/>
                <w:szCs w:val="28"/>
              </w:rPr>
            </w:pPr>
          </w:p>
        </w:tc>
        <w:tc>
          <w:tcPr>
            <w:tcW w:w="227" w:type="pct"/>
            <w:tcBorders>
              <w:left w:val="single" w:sz="4" w:space="0" w:color="auto"/>
            </w:tcBorders>
            <w:vAlign w:val="bottom"/>
          </w:tcPr>
          <w:p w:rsidR="00AB476F" w:rsidRDefault="00AB476F" w:rsidP="00AB476F">
            <w:pPr>
              <w:widowControl w:val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»;</w:t>
            </w:r>
          </w:p>
        </w:tc>
      </w:tr>
    </w:tbl>
    <w:p w:rsidR="0079621A" w:rsidRDefault="0079621A" w:rsidP="00C66712">
      <w:pPr>
        <w:overflowPunct/>
        <w:ind w:firstLine="709"/>
        <w:jc w:val="both"/>
        <w:textAlignment w:val="auto"/>
        <w:rPr>
          <w:bCs/>
        </w:rPr>
      </w:pPr>
    </w:p>
    <w:p w:rsidR="00EB721F" w:rsidRPr="0087505B" w:rsidRDefault="00B15F02" w:rsidP="00EB721F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bCs/>
        </w:rPr>
        <w:lastRenderedPageBreak/>
        <w:t>7</w:t>
      </w:r>
      <w:r w:rsidR="00EF25F1" w:rsidRPr="0087505B">
        <w:rPr>
          <w:bCs/>
        </w:rPr>
        <w:t>) </w:t>
      </w:r>
      <w:r w:rsidR="007C18CA" w:rsidRPr="0087505B">
        <w:rPr>
          <w:bCs/>
        </w:rPr>
        <w:t>приложение 5 изложить</w:t>
      </w:r>
      <w:r w:rsidR="00655229" w:rsidRPr="0087505B">
        <w:rPr>
          <w:bCs/>
          <w:vertAlign w:val="superscript"/>
        </w:rPr>
        <w:t xml:space="preserve"> </w:t>
      </w:r>
      <w:r w:rsidR="00655229" w:rsidRPr="0087505B">
        <w:rPr>
          <w:bCs/>
        </w:rPr>
        <w:t xml:space="preserve">в редакции </w:t>
      </w:r>
      <w:hyperlink r:id="rId12" w:history="1">
        <w:r w:rsidR="00655229" w:rsidRPr="0087505B">
          <w:rPr>
            <w:rStyle w:val="a5"/>
            <w:bCs/>
            <w:color w:val="auto"/>
            <w:u w:val="none"/>
          </w:rPr>
          <w:t xml:space="preserve">приложения </w:t>
        </w:r>
      </w:hyperlink>
      <w:r w:rsidR="00655229" w:rsidRPr="0087505B">
        <w:rPr>
          <w:bCs/>
        </w:rPr>
        <w:t>2 к настоящему З</w:t>
      </w:r>
      <w:r w:rsidR="00655229" w:rsidRPr="0087505B">
        <w:rPr>
          <w:bCs/>
        </w:rPr>
        <w:t>а</w:t>
      </w:r>
      <w:r w:rsidR="00655229" w:rsidRPr="0087505B">
        <w:rPr>
          <w:bCs/>
        </w:rPr>
        <w:t>кону</w:t>
      </w:r>
      <w:r w:rsidR="00571331" w:rsidRPr="0087505B">
        <w:rPr>
          <w:bCs/>
        </w:rPr>
        <w:t>;</w:t>
      </w:r>
      <w:r w:rsidR="00EB721F" w:rsidRPr="0087505B">
        <w:rPr>
          <w:rFonts w:eastAsiaTheme="minorHAnsi"/>
          <w:szCs w:val="28"/>
          <w:lang w:eastAsia="en-US"/>
        </w:rPr>
        <w:t xml:space="preserve"> </w:t>
      </w:r>
    </w:p>
    <w:p w:rsidR="00F463C1" w:rsidRPr="0087505B" w:rsidRDefault="00B15F02" w:rsidP="00516F39">
      <w:pPr>
        <w:overflowPunct/>
        <w:ind w:firstLine="709"/>
        <w:jc w:val="both"/>
        <w:textAlignment w:val="auto"/>
        <w:rPr>
          <w:bCs/>
        </w:rPr>
      </w:pPr>
      <w:r>
        <w:rPr>
          <w:bCs/>
        </w:rPr>
        <w:t>8</w:t>
      </w:r>
      <w:r w:rsidR="00516F39" w:rsidRPr="0087505B">
        <w:rPr>
          <w:bCs/>
        </w:rPr>
        <w:t>)</w:t>
      </w:r>
      <w:r w:rsidR="00516F39" w:rsidRPr="0087505B">
        <w:t> </w:t>
      </w:r>
      <w:r w:rsidR="00F463C1" w:rsidRPr="0087505B">
        <w:rPr>
          <w:bCs/>
        </w:rPr>
        <w:t>приложение 7 изложить</w:t>
      </w:r>
      <w:r w:rsidR="00F463C1" w:rsidRPr="0087505B">
        <w:rPr>
          <w:bCs/>
          <w:vertAlign w:val="superscript"/>
        </w:rPr>
        <w:t xml:space="preserve"> </w:t>
      </w:r>
      <w:r w:rsidR="00F463C1" w:rsidRPr="0087505B">
        <w:rPr>
          <w:bCs/>
        </w:rPr>
        <w:t xml:space="preserve">в редакции </w:t>
      </w:r>
      <w:hyperlink r:id="rId13" w:history="1">
        <w:r w:rsidR="00F463C1" w:rsidRPr="0087505B">
          <w:rPr>
            <w:rStyle w:val="a5"/>
            <w:bCs/>
            <w:color w:val="auto"/>
            <w:u w:val="none"/>
          </w:rPr>
          <w:t xml:space="preserve">приложения </w:t>
        </w:r>
      </w:hyperlink>
      <w:r w:rsidR="00F463C1" w:rsidRPr="0087505B">
        <w:rPr>
          <w:rStyle w:val="a5"/>
          <w:bCs/>
          <w:color w:val="auto"/>
          <w:u w:val="none"/>
        </w:rPr>
        <w:t>3</w:t>
      </w:r>
      <w:r w:rsidR="00F463C1" w:rsidRPr="0087505B">
        <w:rPr>
          <w:bCs/>
        </w:rPr>
        <w:t xml:space="preserve"> к настоящему З</w:t>
      </w:r>
      <w:r w:rsidR="00F463C1" w:rsidRPr="0087505B">
        <w:rPr>
          <w:bCs/>
        </w:rPr>
        <w:t>а</w:t>
      </w:r>
      <w:r w:rsidR="00F463C1" w:rsidRPr="0087505B">
        <w:rPr>
          <w:bCs/>
        </w:rPr>
        <w:t>кону;</w:t>
      </w:r>
    </w:p>
    <w:p w:rsidR="004C3A03" w:rsidRDefault="00B15F02" w:rsidP="00F463C1">
      <w:pPr>
        <w:pStyle w:val="ConsPlusNormal"/>
        <w:ind w:firstLine="709"/>
        <w:jc w:val="both"/>
        <w:rPr>
          <w:bCs/>
        </w:rPr>
      </w:pPr>
      <w:r>
        <w:rPr>
          <w:bCs/>
        </w:rPr>
        <w:t>9</w:t>
      </w:r>
      <w:r w:rsidR="004C3A03" w:rsidRPr="0087505B">
        <w:rPr>
          <w:bCs/>
        </w:rPr>
        <w:t>) </w:t>
      </w:r>
      <w:hyperlink r:id="rId14" w:history="1">
        <w:r w:rsidR="004C3A03" w:rsidRPr="0087505B">
          <w:t>дополнить</w:t>
        </w:r>
      </w:hyperlink>
      <w:r w:rsidR="004C3A03" w:rsidRPr="0087505B">
        <w:rPr>
          <w:bCs/>
        </w:rPr>
        <w:t xml:space="preserve"> приложением 9 в редакции </w:t>
      </w:r>
      <w:hyperlink r:id="rId15" w:history="1">
        <w:r w:rsidR="004C3A03" w:rsidRPr="0087505B">
          <w:t xml:space="preserve">приложения </w:t>
        </w:r>
      </w:hyperlink>
      <w:r w:rsidR="004C3A03" w:rsidRPr="0087505B">
        <w:t>4 к</w:t>
      </w:r>
      <w:r w:rsidR="004C3A03" w:rsidRPr="0087505B">
        <w:rPr>
          <w:bCs/>
        </w:rPr>
        <w:t xml:space="preserve"> настоящему Закону.</w:t>
      </w:r>
    </w:p>
    <w:p w:rsidR="00641707" w:rsidRDefault="00641707" w:rsidP="00641707">
      <w:pPr>
        <w:overflowPunct/>
        <w:ind w:firstLine="709"/>
        <w:jc w:val="both"/>
        <w:textAlignment w:val="auto"/>
        <w:rPr>
          <w:bCs/>
        </w:rPr>
      </w:pPr>
    </w:p>
    <w:p w:rsidR="00641707" w:rsidRDefault="00641707" w:rsidP="00641707">
      <w:pPr>
        <w:overflowPunct/>
        <w:ind w:firstLine="709"/>
        <w:jc w:val="both"/>
        <w:textAlignment w:val="auto"/>
        <w:rPr>
          <w:bCs/>
        </w:rPr>
      </w:pPr>
    </w:p>
    <w:p w:rsidR="00641707" w:rsidRPr="00641707" w:rsidRDefault="00641707" w:rsidP="00641707">
      <w:pPr>
        <w:overflowPunct/>
        <w:ind w:firstLine="709"/>
        <w:jc w:val="both"/>
        <w:textAlignment w:val="auto"/>
        <w:rPr>
          <w:bCs/>
        </w:rPr>
      </w:pPr>
    </w:p>
    <w:p w:rsidR="00845FE0" w:rsidRDefault="003C227C" w:rsidP="00B2613E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3C227C">
        <w:rPr>
          <w:bCs/>
          <w:szCs w:val="28"/>
        </w:rPr>
        <w:t xml:space="preserve">Губернатор </w:t>
      </w:r>
    </w:p>
    <w:p w:rsidR="003C227C" w:rsidRPr="003C227C" w:rsidRDefault="003C227C" w:rsidP="00B2613E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3C227C">
        <w:rPr>
          <w:bCs/>
          <w:szCs w:val="28"/>
        </w:rPr>
        <w:t>Ярославской области</w:t>
      </w:r>
      <w:r w:rsidRPr="003C227C">
        <w:rPr>
          <w:bCs/>
          <w:szCs w:val="28"/>
        </w:rPr>
        <w:tab/>
      </w:r>
      <w:r w:rsidR="000E1B9F">
        <w:rPr>
          <w:bCs/>
          <w:szCs w:val="28"/>
        </w:rPr>
        <w:t xml:space="preserve">  </w:t>
      </w:r>
      <w:r w:rsidR="00A97575" w:rsidRPr="003C227C">
        <w:rPr>
          <w:bCs/>
          <w:szCs w:val="28"/>
        </w:rPr>
        <w:t>Д.Ю. Миронов</w:t>
      </w:r>
    </w:p>
    <w:p w:rsidR="0041648A" w:rsidRPr="001B4ADA" w:rsidRDefault="0041648A" w:rsidP="00B2613E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41648A" w:rsidRPr="001B4ADA" w:rsidRDefault="0041648A" w:rsidP="00B2613E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1B4ADA">
        <w:rPr>
          <w:bCs/>
          <w:szCs w:val="28"/>
        </w:rPr>
        <w:t>«_____»_____________20</w:t>
      </w:r>
      <w:r w:rsidR="00583D29">
        <w:rPr>
          <w:bCs/>
          <w:szCs w:val="28"/>
          <w:lang w:val="en-US"/>
        </w:rPr>
        <w:t>2</w:t>
      </w:r>
      <w:r w:rsidR="00CB594C">
        <w:rPr>
          <w:bCs/>
          <w:szCs w:val="28"/>
        </w:rPr>
        <w:t>1</w:t>
      </w:r>
      <w:r w:rsidRPr="001B4ADA">
        <w:rPr>
          <w:bCs/>
          <w:szCs w:val="28"/>
        </w:rPr>
        <w:t xml:space="preserve"> г.</w:t>
      </w:r>
    </w:p>
    <w:p w:rsidR="0041648A" w:rsidRPr="001B4ADA" w:rsidRDefault="0041648A" w:rsidP="00B2613E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D72957" w:rsidRDefault="001D630D" w:rsidP="00B2613E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>
        <w:rPr>
          <w:bCs/>
          <w:szCs w:val="28"/>
        </w:rPr>
        <w:t>№______</w:t>
      </w:r>
    </w:p>
    <w:sectPr w:rsidR="00D72957" w:rsidSect="008643F8">
      <w:headerReference w:type="default" r:id="rId16"/>
      <w:pgSz w:w="11906" w:h="16838"/>
      <w:pgMar w:top="1134" w:right="851" w:bottom="709" w:left="1701" w:header="709" w:footer="35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D72" w:rsidRDefault="00D33D72" w:rsidP="0012794D">
      <w:r>
        <w:separator/>
      </w:r>
    </w:p>
  </w:endnote>
  <w:endnote w:type="continuationSeparator" w:id="0">
    <w:p w:rsidR="00D33D72" w:rsidRDefault="00D33D72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D72" w:rsidRDefault="00D33D72" w:rsidP="0012794D">
      <w:r>
        <w:separator/>
      </w:r>
    </w:p>
  </w:footnote>
  <w:footnote w:type="continuationSeparator" w:id="0">
    <w:p w:rsidR="00D33D72" w:rsidRDefault="00D33D72" w:rsidP="00127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7707"/>
    </w:sdtPr>
    <w:sdtEndPr/>
    <w:sdtContent>
      <w:p w:rsidR="00AB476F" w:rsidRDefault="00AB47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20A">
          <w:rPr>
            <w:noProof/>
          </w:rPr>
          <w:t>4</w:t>
        </w:r>
        <w:r>
          <w:fldChar w:fldCharType="end"/>
        </w:r>
      </w:p>
    </w:sdtContent>
  </w:sdt>
  <w:p w:rsidR="00AB476F" w:rsidRDefault="00AB476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16284"/>
    <w:rsid w:val="0002105B"/>
    <w:rsid w:val="00024D44"/>
    <w:rsid w:val="00024F68"/>
    <w:rsid w:val="00034430"/>
    <w:rsid w:val="00042CB0"/>
    <w:rsid w:val="00043F1F"/>
    <w:rsid w:val="0005239E"/>
    <w:rsid w:val="00054BF6"/>
    <w:rsid w:val="0007639C"/>
    <w:rsid w:val="000772C5"/>
    <w:rsid w:val="00080795"/>
    <w:rsid w:val="0008740C"/>
    <w:rsid w:val="000901CA"/>
    <w:rsid w:val="00094444"/>
    <w:rsid w:val="000A78B8"/>
    <w:rsid w:val="000B01F0"/>
    <w:rsid w:val="000B1EEE"/>
    <w:rsid w:val="000B4423"/>
    <w:rsid w:val="000B48EE"/>
    <w:rsid w:val="000D059B"/>
    <w:rsid w:val="000E1B9F"/>
    <w:rsid w:val="001009D7"/>
    <w:rsid w:val="00103A87"/>
    <w:rsid w:val="001076CE"/>
    <w:rsid w:val="00107D66"/>
    <w:rsid w:val="0012794D"/>
    <w:rsid w:val="00143414"/>
    <w:rsid w:val="001435A7"/>
    <w:rsid w:val="001514E4"/>
    <w:rsid w:val="00157F20"/>
    <w:rsid w:val="0016604D"/>
    <w:rsid w:val="00166CFA"/>
    <w:rsid w:val="00173540"/>
    <w:rsid w:val="001A3DE4"/>
    <w:rsid w:val="001B35B1"/>
    <w:rsid w:val="001B6B1E"/>
    <w:rsid w:val="001D3B78"/>
    <w:rsid w:val="001D630D"/>
    <w:rsid w:val="001E453C"/>
    <w:rsid w:val="001F2D5B"/>
    <w:rsid w:val="001F580E"/>
    <w:rsid w:val="001F6F0A"/>
    <w:rsid w:val="00202D60"/>
    <w:rsid w:val="00203117"/>
    <w:rsid w:val="0021071B"/>
    <w:rsid w:val="00225382"/>
    <w:rsid w:val="00241EE9"/>
    <w:rsid w:val="00243740"/>
    <w:rsid w:val="0024420A"/>
    <w:rsid w:val="002516D4"/>
    <w:rsid w:val="00261C86"/>
    <w:rsid w:val="00270D7C"/>
    <w:rsid w:val="00276128"/>
    <w:rsid w:val="002836A8"/>
    <w:rsid w:val="00285036"/>
    <w:rsid w:val="00286337"/>
    <w:rsid w:val="002D35F2"/>
    <w:rsid w:val="002E0195"/>
    <w:rsid w:val="002F788E"/>
    <w:rsid w:val="00336010"/>
    <w:rsid w:val="003438BC"/>
    <w:rsid w:val="00373D61"/>
    <w:rsid w:val="00374C60"/>
    <w:rsid w:val="00375C59"/>
    <w:rsid w:val="003777F5"/>
    <w:rsid w:val="003810B4"/>
    <w:rsid w:val="00386B3D"/>
    <w:rsid w:val="00397745"/>
    <w:rsid w:val="003B0270"/>
    <w:rsid w:val="003B7883"/>
    <w:rsid w:val="003C1765"/>
    <w:rsid w:val="003C227C"/>
    <w:rsid w:val="003C2647"/>
    <w:rsid w:val="003C5BFA"/>
    <w:rsid w:val="003D01DE"/>
    <w:rsid w:val="003F62C5"/>
    <w:rsid w:val="00400A7B"/>
    <w:rsid w:val="00404B0B"/>
    <w:rsid w:val="0041648A"/>
    <w:rsid w:val="00417AA6"/>
    <w:rsid w:val="004220BC"/>
    <w:rsid w:val="004235F1"/>
    <w:rsid w:val="004346D7"/>
    <w:rsid w:val="00437611"/>
    <w:rsid w:val="0045199C"/>
    <w:rsid w:val="00462B60"/>
    <w:rsid w:val="00471A27"/>
    <w:rsid w:val="004908DF"/>
    <w:rsid w:val="004946D2"/>
    <w:rsid w:val="004A393C"/>
    <w:rsid w:val="004B413B"/>
    <w:rsid w:val="004C166A"/>
    <w:rsid w:val="004C3A03"/>
    <w:rsid w:val="004D253F"/>
    <w:rsid w:val="004E722C"/>
    <w:rsid w:val="004F0D1D"/>
    <w:rsid w:val="004F1E42"/>
    <w:rsid w:val="00504F24"/>
    <w:rsid w:val="00516835"/>
    <w:rsid w:val="00516F39"/>
    <w:rsid w:val="005232A4"/>
    <w:rsid w:val="00523ECB"/>
    <w:rsid w:val="00562707"/>
    <w:rsid w:val="00571331"/>
    <w:rsid w:val="00583D29"/>
    <w:rsid w:val="00590FF5"/>
    <w:rsid w:val="005B4E75"/>
    <w:rsid w:val="005C3847"/>
    <w:rsid w:val="005D1FB9"/>
    <w:rsid w:val="005E194C"/>
    <w:rsid w:val="005E38CD"/>
    <w:rsid w:val="005E7235"/>
    <w:rsid w:val="005F440B"/>
    <w:rsid w:val="005F6DA8"/>
    <w:rsid w:val="0061574A"/>
    <w:rsid w:val="00641707"/>
    <w:rsid w:val="00647ECE"/>
    <w:rsid w:val="00654EBF"/>
    <w:rsid w:val="00654EDB"/>
    <w:rsid w:val="00655229"/>
    <w:rsid w:val="006811EA"/>
    <w:rsid w:val="006A7444"/>
    <w:rsid w:val="006C5BFE"/>
    <w:rsid w:val="006D67BC"/>
    <w:rsid w:val="006E2749"/>
    <w:rsid w:val="006F52AB"/>
    <w:rsid w:val="00701424"/>
    <w:rsid w:val="00703BF3"/>
    <w:rsid w:val="0072382B"/>
    <w:rsid w:val="00723FF9"/>
    <w:rsid w:val="007260DF"/>
    <w:rsid w:val="00736E0E"/>
    <w:rsid w:val="00751877"/>
    <w:rsid w:val="0075771E"/>
    <w:rsid w:val="00794BAC"/>
    <w:rsid w:val="0079621A"/>
    <w:rsid w:val="007A0C8A"/>
    <w:rsid w:val="007B2BAB"/>
    <w:rsid w:val="007C18CA"/>
    <w:rsid w:val="007C4005"/>
    <w:rsid w:val="007D5B8F"/>
    <w:rsid w:val="007D696E"/>
    <w:rsid w:val="00833D7C"/>
    <w:rsid w:val="00845E15"/>
    <w:rsid w:val="00845FE0"/>
    <w:rsid w:val="00855B20"/>
    <w:rsid w:val="0085633F"/>
    <w:rsid w:val="008643F8"/>
    <w:rsid w:val="00864986"/>
    <w:rsid w:val="00865452"/>
    <w:rsid w:val="0087505B"/>
    <w:rsid w:val="00893A20"/>
    <w:rsid w:val="008A4EBF"/>
    <w:rsid w:val="008B080E"/>
    <w:rsid w:val="008C0142"/>
    <w:rsid w:val="008D33AA"/>
    <w:rsid w:val="008D4682"/>
    <w:rsid w:val="008E5BF8"/>
    <w:rsid w:val="00903315"/>
    <w:rsid w:val="0091664F"/>
    <w:rsid w:val="0093513E"/>
    <w:rsid w:val="009361CE"/>
    <w:rsid w:val="00943E8A"/>
    <w:rsid w:val="00957B42"/>
    <w:rsid w:val="00960D89"/>
    <w:rsid w:val="00967579"/>
    <w:rsid w:val="00973329"/>
    <w:rsid w:val="0099543F"/>
    <w:rsid w:val="009955B3"/>
    <w:rsid w:val="009A1939"/>
    <w:rsid w:val="009B41D7"/>
    <w:rsid w:val="009B4728"/>
    <w:rsid w:val="009B7FF7"/>
    <w:rsid w:val="009C03FE"/>
    <w:rsid w:val="009C705F"/>
    <w:rsid w:val="009E3AFC"/>
    <w:rsid w:val="00A064DC"/>
    <w:rsid w:val="00A07338"/>
    <w:rsid w:val="00A10A62"/>
    <w:rsid w:val="00A11F71"/>
    <w:rsid w:val="00A83D08"/>
    <w:rsid w:val="00A8519E"/>
    <w:rsid w:val="00A90F97"/>
    <w:rsid w:val="00A91F0B"/>
    <w:rsid w:val="00A94AC4"/>
    <w:rsid w:val="00A97575"/>
    <w:rsid w:val="00AB28F1"/>
    <w:rsid w:val="00AB476F"/>
    <w:rsid w:val="00AB4E27"/>
    <w:rsid w:val="00AE6E06"/>
    <w:rsid w:val="00AE7ED1"/>
    <w:rsid w:val="00B023AF"/>
    <w:rsid w:val="00B07288"/>
    <w:rsid w:val="00B07936"/>
    <w:rsid w:val="00B15F02"/>
    <w:rsid w:val="00B204D0"/>
    <w:rsid w:val="00B23697"/>
    <w:rsid w:val="00B2613E"/>
    <w:rsid w:val="00B37348"/>
    <w:rsid w:val="00B42DE1"/>
    <w:rsid w:val="00B471E7"/>
    <w:rsid w:val="00B527F5"/>
    <w:rsid w:val="00B67898"/>
    <w:rsid w:val="00B82705"/>
    <w:rsid w:val="00B84CD6"/>
    <w:rsid w:val="00B90843"/>
    <w:rsid w:val="00B944F8"/>
    <w:rsid w:val="00BA4733"/>
    <w:rsid w:val="00BD6C24"/>
    <w:rsid w:val="00BE707B"/>
    <w:rsid w:val="00C0000C"/>
    <w:rsid w:val="00C11FA1"/>
    <w:rsid w:val="00C15417"/>
    <w:rsid w:val="00C17680"/>
    <w:rsid w:val="00C21110"/>
    <w:rsid w:val="00C3334F"/>
    <w:rsid w:val="00C348F6"/>
    <w:rsid w:val="00C46A51"/>
    <w:rsid w:val="00C53008"/>
    <w:rsid w:val="00C66712"/>
    <w:rsid w:val="00C72360"/>
    <w:rsid w:val="00C914D5"/>
    <w:rsid w:val="00C93F08"/>
    <w:rsid w:val="00C95033"/>
    <w:rsid w:val="00C9672B"/>
    <w:rsid w:val="00CA0007"/>
    <w:rsid w:val="00CA6845"/>
    <w:rsid w:val="00CB594C"/>
    <w:rsid w:val="00CB6A35"/>
    <w:rsid w:val="00CC1DA7"/>
    <w:rsid w:val="00CD1E98"/>
    <w:rsid w:val="00CD247F"/>
    <w:rsid w:val="00CD4BD8"/>
    <w:rsid w:val="00CD4E36"/>
    <w:rsid w:val="00CE23A4"/>
    <w:rsid w:val="00CE4644"/>
    <w:rsid w:val="00D300D7"/>
    <w:rsid w:val="00D32E02"/>
    <w:rsid w:val="00D33D72"/>
    <w:rsid w:val="00D72957"/>
    <w:rsid w:val="00D76418"/>
    <w:rsid w:val="00D7648D"/>
    <w:rsid w:val="00D82850"/>
    <w:rsid w:val="00D84C94"/>
    <w:rsid w:val="00DA334A"/>
    <w:rsid w:val="00DC1A26"/>
    <w:rsid w:val="00DD25E5"/>
    <w:rsid w:val="00E0787E"/>
    <w:rsid w:val="00E153E6"/>
    <w:rsid w:val="00E33470"/>
    <w:rsid w:val="00E5156F"/>
    <w:rsid w:val="00E51C25"/>
    <w:rsid w:val="00E52419"/>
    <w:rsid w:val="00E61EDA"/>
    <w:rsid w:val="00E63681"/>
    <w:rsid w:val="00E73F22"/>
    <w:rsid w:val="00E7518A"/>
    <w:rsid w:val="00E75654"/>
    <w:rsid w:val="00E82D51"/>
    <w:rsid w:val="00E95FD0"/>
    <w:rsid w:val="00EA3292"/>
    <w:rsid w:val="00EA4300"/>
    <w:rsid w:val="00EB43A6"/>
    <w:rsid w:val="00EB721F"/>
    <w:rsid w:val="00EC10C4"/>
    <w:rsid w:val="00ED0572"/>
    <w:rsid w:val="00ED7C40"/>
    <w:rsid w:val="00EF073E"/>
    <w:rsid w:val="00EF25F1"/>
    <w:rsid w:val="00EF5C5D"/>
    <w:rsid w:val="00EF65D3"/>
    <w:rsid w:val="00F03BD6"/>
    <w:rsid w:val="00F04C4C"/>
    <w:rsid w:val="00F30E51"/>
    <w:rsid w:val="00F3792A"/>
    <w:rsid w:val="00F463C1"/>
    <w:rsid w:val="00F55FAC"/>
    <w:rsid w:val="00F567A6"/>
    <w:rsid w:val="00F831B8"/>
    <w:rsid w:val="00FA3118"/>
    <w:rsid w:val="00FB5BFC"/>
    <w:rsid w:val="00FB6C1F"/>
    <w:rsid w:val="00FB7D1F"/>
    <w:rsid w:val="00FC3DC0"/>
    <w:rsid w:val="00FD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387BD3B59A2775A06A9FB9D89187C337A259BD2498EC7D88401A2D82DB5BA1637D236274A86FF6443C057t5GC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87BD3B59A2775A06A9FB9D89187C337A259BD2498EC7D88401A2D82DB5BA1637D236274A86FF6443C057t5GC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7D6E41BCE4D4053DA2FEFFE87C7709E6FDBE8D0D2C36B16394DC29AEEB43ED4949E68D289EC7D5DDDD96E697293FB1DA6C3C72D376ELCE1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387BD3B59A2775A06A9FB9D89187C337A259BD2498EC7D88401A2D82DB5BA1637D236274A86FF6443C057t5GCG" TargetMode="External"/><Relationship Id="rId10" Type="http://schemas.openxmlformats.org/officeDocument/2006/relationships/hyperlink" Target="consultantplus://offline/ref=B7D6E41BCE4D4053DA2FEFFE87C7709E6FD9EBD8D4C76B16394DC29AEEB43ED4949E68DE88EE725DDDD96E697293FB1DA6C3C72D376ELCE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9387BD3B59A2775A06A9FB9D89187C337A259BD24689CEDE8701A2D82DB5BA16t3G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058F4-7E25-4255-BF47-EC0F24375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 Иван Геннадьевич</dc:creator>
  <cp:lastModifiedBy>Молчанова Ольга Петровна</cp:lastModifiedBy>
  <cp:revision>2</cp:revision>
  <cp:lastPrinted>2019-03-04T08:23:00Z</cp:lastPrinted>
  <dcterms:created xsi:type="dcterms:W3CDTF">2021-03-12T13:36:00Z</dcterms:created>
  <dcterms:modified xsi:type="dcterms:W3CDTF">2021-03-12T13:36:00Z</dcterms:modified>
</cp:coreProperties>
</file>