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4553C8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3C8" w:rsidRDefault="004553C8">
            <w:pPr>
              <w:spacing w:line="1" w:lineRule="auto"/>
            </w:pPr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4553C8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4553C8" w:rsidRDefault="00BA4C30">
                  <w:r>
                    <w:rPr>
                      <w:color w:val="000000"/>
                      <w:sz w:val="28"/>
                      <w:szCs w:val="28"/>
                    </w:rPr>
                    <w:t>Приложение 7</w:t>
                  </w:r>
                </w:p>
                <w:p w:rsidR="004553C8" w:rsidRDefault="00BA4C30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4553C8" w:rsidRDefault="00BA4C30">
                  <w:r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</w:tc>
            </w:tr>
          </w:tbl>
          <w:p w:rsidR="004553C8" w:rsidRDefault="004553C8">
            <w:pPr>
              <w:spacing w:line="1" w:lineRule="auto"/>
            </w:pPr>
          </w:p>
        </w:tc>
      </w:tr>
      <w:tr w:rsidR="004553C8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3C8" w:rsidRDefault="004553C8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53C8" w:rsidRDefault="004553C8">
            <w:pPr>
              <w:spacing w:line="1" w:lineRule="auto"/>
            </w:pPr>
          </w:p>
        </w:tc>
      </w:tr>
      <w:tr w:rsidR="004553C8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3C8" w:rsidRDefault="004553C8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53C8" w:rsidRDefault="004553C8">
            <w:pPr>
              <w:spacing w:line="1" w:lineRule="auto"/>
            </w:pPr>
          </w:p>
        </w:tc>
      </w:tr>
    </w:tbl>
    <w:p w:rsidR="004553C8" w:rsidRDefault="004553C8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553C8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3C8" w:rsidRDefault="00BA4C3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4553C8" w:rsidRDefault="00BA4C3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4553C8" w:rsidRDefault="00BA4C3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2027 и 2028 годов</w:t>
            </w:r>
          </w:p>
          <w:p w:rsidR="00BA4C30" w:rsidRDefault="00BA4C30">
            <w:pPr>
              <w:ind w:firstLine="420"/>
              <w:jc w:val="center"/>
            </w:pPr>
          </w:p>
        </w:tc>
      </w:tr>
    </w:tbl>
    <w:p w:rsidR="004553C8" w:rsidRDefault="004553C8">
      <w:pPr>
        <w:rPr>
          <w:vanish/>
        </w:rPr>
      </w:pPr>
      <w:bookmarkStart w:id="0" w:name="__bookmark_1"/>
      <w:bookmarkEnd w:id="0"/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160"/>
        <w:gridCol w:w="1843"/>
        <w:gridCol w:w="850"/>
        <w:gridCol w:w="1843"/>
        <w:gridCol w:w="1875"/>
      </w:tblGrid>
      <w:tr w:rsidR="004553C8" w:rsidTr="00BA4C30">
        <w:trPr>
          <w:tblHeader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553C8" w:rsidRDefault="004553C8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4C30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4553C8" w:rsidRDefault="00BA4C30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4553C8" w:rsidRDefault="004553C8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4C30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BA4C30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расхо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</w:p>
          <w:p w:rsidR="004553C8" w:rsidRDefault="00BA4C30">
            <w:pPr>
              <w:jc w:val="center"/>
            </w:pPr>
            <w:proofErr w:type="spellStart"/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4553C8" w:rsidRDefault="004553C8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4553C8" w:rsidRDefault="00BA4C3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553C8" w:rsidRDefault="004553C8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4553C8" w:rsidRDefault="00BA4C3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553C8" w:rsidRDefault="004553C8">
            <w:pPr>
              <w:spacing w:line="1" w:lineRule="auto"/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18 937 451 408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20 738 462 962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17 245 746 298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17 827 599 904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5 562 243 954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5 562 243 954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5 562 243 954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5 562 243 954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</w:t>
            </w:r>
            <w:r>
              <w:rPr>
                <w:color w:val="000000"/>
                <w:sz w:val="24"/>
                <w:szCs w:val="24"/>
              </w:rPr>
              <w:lastRenderedPageBreak/>
              <w:t>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22 609 912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22 877 967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21 496 112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21 764 167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21 496 112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21 764 167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1 236 148 530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1 204 581 053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1 236 148 530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1 204 581 053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1 204 581 053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131 200 737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96 809 580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100 468 422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72 823 474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76 482 316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72 823 474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76 482 316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38 724 843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606 678 000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>
              <w:rPr>
                <w:color w:val="000000"/>
                <w:sz w:val="24"/>
                <w:szCs w:val="24"/>
              </w:rPr>
              <w:t>жизнеугрожающими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73 695 579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73 695 579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73 695 579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"Охрана материнства и детства"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641 072 107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32 266 737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32 266 737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182 550 316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182 550 316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30 769 092 309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27 151 102 692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5 055 615 673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5 059 544 077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4 871 391 671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4 874 564 601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4 523 920 786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4 527 093 716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20 633 715 405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20 617 975 104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447 309 487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447 309 487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355 756 516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355 756 516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355 756 516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179 957 678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181 157 678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154 907 678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156 107 678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2 688 305 341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957 985 989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936 669 317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5 515 900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5 515 900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33 747 840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32 716 680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117 023 700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117 023 700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16 501 463 062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16 396 812 706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5 877 397 669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5 767 118 369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191 118 600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198 703 300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2 496 458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2 578 483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188 622 142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196 124 817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1 137 356 900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16 243 795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16 312 962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1 116 290 705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1 121 043 938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2 913 300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 w:rsidP="001D3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содержание реб</w:t>
            </w:r>
            <w:r w:rsidR="001D385A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нка, находящегося под опекой (попечительством)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 w:rsidP="001D3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устройстве в семью реб</w:t>
            </w:r>
            <w:r w:rsidR="001D385A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 w:rsidP="001D38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</w:t>
            </w:r>
            <w:r w:rsidR="001D385A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5 174 332 286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5 174 332 286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5 093 415 586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5 093 415 586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809 346 260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809 346 260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142 821 249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142 821 249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291 026 923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291 026 923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25 323 213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25 323 213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98 242 933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98 242 933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63 342 500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63 342 500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29 800 433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03.1.05.78740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устройству в семью и дальнейшей социальной адаптации детей-сирот и детей, оставшихся без попечения родителей, а также лиц из их числа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41 740 058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41 740 058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343 874 895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343 874 895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343 874 895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729 404 501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743 626 277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403 028 421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24 231 800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20 888 600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12 388 600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1 757 723 132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1 737 262 034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76 995 777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67 036 238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581 625 600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581 625 600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581 370 072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581 370 072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442 490 455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431 451 496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1 584 800 632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1 638 261 474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312 111 474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630 347 872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612 176 454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619 920 082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601 748 664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365 069 100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346 888 700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340 299 097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322 118 697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188 706 807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188 706 807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23 828 940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23 837 922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23 828 940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23 837 922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548 948 945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548 948 945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912 118 904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912 118 904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3 375 829 511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4 020 315 996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263 523 618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263 523 618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261 746 308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261 746 308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261 746 308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261 746 308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531 759 609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177 853 613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699 765 972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699 765 972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117 937 413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117 937 413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20 940 279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21 138 752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906 818 057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833 333 334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614 819 058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1 333 851 793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муниципальных детских школ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110 951 664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61 745 064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61 682 264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61 682 264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"Вода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12.3.Ч5.00000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12.3.Ч5.50900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1 786 730 504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1 321 326 893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58 028 372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58 028 372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1 173 912 406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1 173 912 406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388 322 906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388 322 906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510 789 726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37 386 115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7 196 596 855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7 849 908 552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2 851 874 181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2 851 874 181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2 851 874 181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1 928 135 078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1 823 403 650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</w:t>
            </w:r>
            <w:r>
              <w:rPr>
                <w:color w:val="000000"/>
                <w:sz w:val="24"/>
                <w:szCs w:val="24"/>
              </w:rPr>
              <w:lastRenderedPageBreak/>
              <w:t>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14.2.08.7593С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1 413 717 445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благоустройство набережной озера </w:t>
            </w:r>
            <w:proofErr w:type="spellStart"/>
            <w:r>
              <w:rPr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1 069 997 310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852 527 601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469 747 081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48 138 001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48 298 401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26 467 895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26 459 453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26 467 895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26 459 453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82 965 790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83 855 790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17 355 790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22 754 035 796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24 400 623 723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18 409 205 014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18 832 548 857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632 750 140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632 837 500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208 925 765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209 013 125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763 609 600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763 609 600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15 826 363 121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16 201 188 645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15 826 363 121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16 201 188 645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54 568 422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54 568 422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2 239 572 523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2 239 572 523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2 239 572 523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2 765 806 131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157 894 737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508 127 790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157 894 737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508 127 790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157 894 737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508 127 790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644 227 289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947 101 395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183 762 454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183 762 454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158 725 704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158 725 704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125 024 704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125 024 704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125 024 704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125 024 704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303 089 405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303 089 405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78 802 209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78 802 209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1 309 447 514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1 410 227 699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1F43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1 052 045 630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1 051 764 192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689 286 220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689 286 220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689 286 220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689 286 220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55 910 827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55 865 827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55 910 827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55 865 827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55 910 827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55 865 827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201 491 057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302 597 680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15 822 569 020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16 191 358 439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6 385 509 466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6 460 996 466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9 279 593 870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9 571 322 815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3 281 207 895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3 694 066 737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3 281 207 895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3 694 066 737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5 998 385 975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5 877 256 078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5 998 385 975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5 877 256 078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149 039 158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667 237 778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794 830 281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447 086 038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582 821 732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1 483 431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1 483 431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13 419 084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13 638 084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13 419 084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13 638 084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4 432 431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4 432 431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4 190 021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4 190 021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4 190 021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4 190 021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</w:t>
            </w:r>
            <w:r w:rsidR="001D385A">
              <w:rPr>
                <w:color w:val="000000"/>
                <w:sz w:val="24"/>
                <w:szCs w:val="24"/>
              </w:rPr>
              <w:t>ей защищенного грунта, произведе</w:t>
            </w:r>
            <w:r>
              <w:rPr>
                <w:color w:val="000000"/>
                <w:sz w:val="24"/>
                <w:szCs w:val="24"/>
              </w:rPr>
              <w:t xml:space="preserve">нных с применением технологии </w:t>
            </w:r>
            <w:proofErr w:type="spellStart"/>
            <w:r>
              <w:rPr>
                <w:color w:val="000000"/>
                <w:sz w:val="24"/>
                <w:szCs w:val="24"/>
              </w:rPr>
              <w:t>досвечивания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7 756 403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7 927 264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7 756 403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7 927 264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81 045 417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81 045 417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1 206 667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1 206 667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15 580 417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15 580 417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193 752 778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328 796 250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193 752 778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328 796 250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119 569 639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119 569 639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5 203 612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28 362 500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28 362 500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6 944 445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6 944 445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6 824 739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10 261 686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375 945 451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385 267 571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312 193 251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331 133 471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203 591 329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222 154 949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160 635 900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175 282 810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40 568 646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44 267 727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2 386 783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2 604 412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79 454 256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79 454 256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52 470 720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52 470 720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63 752 200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54 134 100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16 630 100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16 630 100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12 673 900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17 766 500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12 800 600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85 050 851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85 050 851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11 657 729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9 431 685 069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9 480 689 069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211 888 316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260 892 316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108 458 000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157 462 000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108 458 000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157 462 000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4 154 293 000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4 154 293 000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5 063 733 753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5 063 733 753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93 104 889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93 104 889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56 396 107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56 396 107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115 033 693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115 033 693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64 385 000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57 385 000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231 611 580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2 512 106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231 611 580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2 512 106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12 693 684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12 693 684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2 512 106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2 512 106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216 542 106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216 542 106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9 302 293 824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9 318 062 998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27 171 071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29 648 551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25 504 614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27 830 146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1 818 405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87 080 481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91 218 019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16 883 387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21 020 925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2 314 193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2 681 293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18 460 300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8 727 635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9 045 547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8 923 865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9 254 753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10 976 500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1 231 766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701 005 582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701 005 582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294 194 879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294 194 879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21 697 332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21 697 332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содержание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50.0.00.78900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2 282 426 652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2 279 726 808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2 231 840 355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2 229 110 511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49 869 654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49 899 654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716 643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716 643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258 988 309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258 988 309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199 394 050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199 394 050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финансового резерва для обеспечения исполнения приоритетных расходных обязательств в соответствии с федеральными </w:t>
            </w:r>
            <w:r>
              <w:rPr>
                <w:color w:val="000000"/>
                <w:sz w:val="24"/>
                <w:szCs w:val="24"/>
              </w:rPr>
              <w:lastRenderedPageBreak/>
              <w:t>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4 356 000 000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58 871 840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58 871 840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54 227 656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54 227 656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2 227 250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98 566 502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98 566 502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12 444 000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47 505 502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47 505 502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146 491 259 602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147 367 033 720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7 011 780 370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15 880 534 150</w:t>
            </w:r>
          </w:p>
        </w:tc>
      </w:tr>
      <w:tr w:rsidR="004553C8" w:rsidTr="00BA4C30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3C8" w:rsidRDefault="00BA4C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4553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153 503 039 972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53C8" w:rsidRDefault="00BA4C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163 247 567 870</w:t>
            </w:r>
          </w:p>
        </w:tc>
      </w:tr>
    </w:tbl>
    <w:p w:rsidR="009829F9" w:rsidRDefault="009829F9"/>
    <w:sectPr w:rsidR="009829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9F9" w:rsidRDefault="00BA4C30">
      <w:r>
        <w:separator/>
      </w:r>
    </w:p>
  </w:endnote>
  <w:endnote w:type="continuationSeparator" w:id="0">
    <w:p w:rsidR="009829F9" w:rsidRDefault="00BA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62A" w:rsidRDefault="005B56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553C8">
      <w:tc>
        <w:tcPr>
          <w:tcW w:w="14786" w:type="dxa"/>
        </w:tcPr>
        <w:p w:rsidR="004553C8" w:rsidRDefault="004553C8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62A" w:rsidRDefault="005B56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9F9" w:rsidRDefault="00BA4C30">
      <w:r>
        <w:separator/>
      </w:r>
    </w:p>
  </w:footnote>
  <w:footnote w:type="continuationSeparator" w:id="0">
    <w:p w:rsidR="009829F9" w:rsidRDefault="00BA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62A" w:rsidRDefault="005B56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553C8">
      <w:tc>
        <w:tcPr>
          <w:tcW w:w="14786" w:type="dxa"/>
        </w:tcPr>
        <w:p w:rsidR="004553C8" w:rsidRPr="005B562A" w:rsidRDefault="00BA4C30">
          <w:pPr>
            <w:jc w:val="center"/>
            <w:rPr>
              <w:color w:val="000000"/>
              <w:sz w:val="28"/>
              <w:szCs w:val="28"/>
            </w:rPr>
          </w:pPr>
          <w:r w:rsidRPr="005B562A">
            <w:rPr>
              <w:sz w:val="28"/>
              <w:szCs w:val="28"/>
            </w:rPr>
            <w:fldChar w:fldCharType="begin"/>
          </w:r>
          <w:r w:rsidRPr="005B562A">
            <w:rPr>
              <w:color w:val="000000"/>
              <w:sz w:val="28"/>
              <w:szCs w:val="28"/>
            </w:rPr>
            <w:instrText>PAGE</w:instrText>
          </w:r>
          <w:r w:rsidRPr="005B562A">
            <w:rPr>
              <w:sz w:val="28"/>
              <w:szCs w:val="28"/>
            </w:rPr>
            <w:fldChar w:fldCharType="separate"/>
          </w:r>
          <w:r w:rsidR="00D21F43">
            <w:rPr>
              <w:noProof/>
              <w:color w:val="000000"/>
              <w:sz w:val="28"/>
              <w:szCs w:val="28"/>
            </w:rPr>
            <w:t>69</w:t>
          </w:r>
          <w:r w:rsidRPr="005B562A">
            <w:rPr>
              <w:sz w:val="28"/>
              <w:szCs w:val="28"/>
            </w:rPr>
            <w:fldChar w:fldCharType="end"/>
          </w:r>
        </w:p>
        <w:p w:rsidR="004553C8" w:rsidRDefault="004553C8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62A" w:rsidRDefault="005B56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3C8"/>
    <w:rsid w:val="001D385A"/>
    <w:rsid w:val="004553C8"/>
    <w:rsid w:val="005B562A"/>
    <w:rsid w:val="009829F9"/>
    <w:rsid w:val="00BA4C30"/>
    <w:rsid w:val="00D21F43"/>
    <w:rsid w:val="00F8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D758"/>
  <w15:docId w15:val="{6D1EA438-2CCE-4BD8-8BB7-D136F4F3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B56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562A"/>
  </w:style>
  <w:style w:type="paragraph" w:styleId="a6">
    <w:name w:val="footer"/>
    <w:basedOn w:val="a"/>
    <w:link w:val="a7"/>
    <w:uiPriority w:val="99"/>
    <w:unhideWhenUsed/>
    <w:rsid w:val="005B56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5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97</Pages>
  <Words>22844</Words>
  <Characters>130212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4</cp:revision>
  <dcterms:created xsi:type="dcterms:W3CDTF">2025-10-31T07:41:00Z</dcterms:created>
  <dcterms:modified xsi:type="dcterms:W3CDTF">2025-10-31T07:46:00Z</dcterms:modified>
</cp:coreProperties>
</file>