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3D600E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E523C" w:rsidRDefault="00CE523C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D600E" w:rsidRPr="00833384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794AA1">
        <w:rPr>
          <w:rFonts w:ascii="Times New Roman" w:hAnsi="Times New Roman" w:cs="Times New Roman"/>
          <w:bCs/>
          <w:sz w:val="28"/>
          <w:szCs w:val="28"/>
        </w:rPr>
        <w:t>«О внесении изменений в статью 8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«Об </w:t>
      </w:r>
      <w:r w:rsidRPr="00794AA1">
        <w:rPr>
          <w:rFonts w:ascii="Times New Roman" w:hAnsi="Times New Roman" w:cs="Times New Roman"/>
          <w:bCs/>
          <w:sz w:val="28"/>
          <w:szCs w:val="28"/>
        </w:rPr>
        <w:t>административных правонарушениях» и статью 15 Закона Ярославской области «О комиссиях по делам несовершеннолетних и защите их прав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5F34F2">
        <w:rPr>
          <w:szCs w:val="28"/>
        </w:rPr>
        <w:t>Председателя Правительства</w:t>
      </w:r>
      <w:r>
        <w:rPr>
          <w:szCs w:val="28"/>
        </w:rPr>
        <w:t xml:space="preserve">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EF" w:rsidRDefault="000A07EF">
      <w:r>
        <w:separator/>
      </w:r>
    </w:p>
  </w:endnote>
  <w:endnote w:type="continuationSeparator" w:id="0">
    <w:p w:rsidR="000A07EF" w:rsidRDefault="000A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EF" w:rsidRDefault="000A07EF">
      <w:r>
        <w:separator/>
      </w:r>
    </w:p>
  </w:footnote>
  <w:footnote w:type="continuationSeparator" w:id="0">
    <w:p w:rsidR="000A07EF" w:rsidRDefault="000A0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A07EF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34F2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711A77"/>
    <w:rsid w:val="007336C2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E051-E9A5-4378-9D6B-6F380139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2011-10-12T07:15:00Z</cp:lastPrinted>
  <dcterms:created xsi:type="dcterms:W3CDTF">2022-10-11T11:27:00Z</dcterms:created>
  <dcterms:modified xsi:type="dcterms:W3CDTF">2022-10-11T11:30:00Z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