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2B5" w:rsidRDefault="009542B5">
      <w:pPr>
        <w:pStyle w:val="3"/>
        <w:jc w:val="center"/>
        <w:rPr>
          <w:rFonts w:ascii="Times New Roman" w:hAnsi="Times New Roman"/>
          <w:color w:val="000000"/>
          <w:sz w:val="28"/>
          <w:szCs w:val="28"/>
        </w:rPr>
      </w:pPr>
      <w:r>
        <w:rPr>
          <w:rFonts w:ascii="Times New Roman" w:hAnsi="Times New Roman"/>
          <w:color w:val="000000"/>
          <w:sz w:val="28"/>
          <w:szCs w:val="28"/>
        </w:rPr>
        <w:t xml:space="preserve">Экспресс-информация об итогах очередного заседания Ярославской областной Думы пятого созыва </w:t>
      </w:r>
    </w:p>
    <w:p w:rsidR="009542B5" w:rsidRDefault="009D3BC9" w:rsidP="00B60FDA">
      <w:pPr>
        <w:pStyle w:val="h"/>
        <w:jc w:val="both"/>
      </w:pPr>
      <w:r w:rsidRPr="009D3BC9">
        <w:t>2</w:t>
      </w:r>
      <w:r w:rsidR="00E45440">
        <w:t>8</w:t>
      </w:r>
      <w:r w:rsidR="004D5522">
        <w:t xml:space="preserve"> </w:t>
      </w:r>
      <w:r w:rsidR="00E45440">
        <w:t>сентября</w:t>
      </w:r>
      <w:r w:rsidRPr="009D3BC9">
        <w:t xml:space="preserve"> </w:t>
      </w:r>
      <w:r w:rsidR="009542B5">
        <w:t>20</w:t>
      </w:r>
      <w:r w:rsidR="00025B66">
        <w:t>10</w:t>
      </w:r>
      <w:r w:rsidR="009542B5">
        <w:t xml:space="preserve"> года в 10.00 состоялось очередное заседание Ярославской областной Думы пятого созыва. На заседании был</w:t>
      </w:r>
      <w:r w:rsidR="001128FA">
        <w:t>о</w:t>
      </w:r>
      <w:r w:rsidR="009542B5">
        <w:t xml:space="preserve"> зарегистрирован</w:t>
      </w:r>
      <w:r w:rsidR="001128FA">
        <w:t>о</w:t>
      </w:r>
      <w:r w:rsidR="009542B5">
        <w:t xml:space="preserve"> </w:t>
      </w:r>
      <w:r w:rsidR="00B60FDA">
        <w:t>4</w:t>
      </w:r>
      <w:r w:rsidR="00285645">
        <w:t>4</w:t>
      </w:r>
      <w:r w:rsidR="009542B5">
        <w:t xml:space="preserve"> депутат</w:t>
      </w:r>
      <w:r w:rsidR="00285645">
        <w:t>а</w:t>
      </w:r>
      <w:r w:rsidR="009542B5">
        <w:t xml:space="preserve"> областной Думы. В заседании приняли участие: </w:t>
      </w:r>
      <w:r w:rsidR="006804F6">
        <w:t>г</w:t>
      </w:r>
      <w:r w:rsidR="009542B5">
        <w:t>убернатор Ярославской области Вахруков С.А.; главный федеральный инспектор по Ярославской области Киселев С.А.; заместители Губернатора Ярославской области; работники аппарата Думы.</w:t>
      </w:r>
    </w:p>
    <w:p w:rsidR="009542B5" w:rsidRDefault="009542B5" w:rsidP="00B60FDA">
      <w:pPr>
        <w:pStyle w:val="h"/>
        <w:jc w:val="both"/>
      </w:pPr>
      <w:r>
        <w:t>Время окончания заседания:</w:t>
      </w:r>
      <w:r w:rsidR="00EA01A2">
        <w:t xml:space="preserve"> 12</w:t>
      </w:r>
      <w:r w:rsidR="004C42CE">
        <w:t>.</w:t>
      </w:r>
      <w:r w:rsidR="00EA01A2">
        <w:t>53.</w:t>
      </w:r>
    </w:p>
    <w:p w:rsidR="009542B5" w:rsidRDefault="009542B5">
      <w:pPr>
        <w:pStyle w:val="h"/>
        <w:jc w:val="both"/>
        <w:rPr>
          <w:b/>
          <w:bCs/>
          <w:color w:val="000000"/>
          <w:sz w:val="28"/>
          <w:szCs w:val="28"/>
        </w:rPr>
      </w:pPr>
      <w:r>
        <w:rPr>
          <w:b/>
          <w:bCs/>
          <w:color w:val="000000"/>
          <w:sz w:val="28"/>
          <w:szCs w:val="28"/>
        </w:rPr>
        <w:t>Принятые законы</w:t>
      </w:r>
    </w:p>
    <w:p w:rsidR="0006030C" w:rsidRDefault="0006030C" w:rsidP="0006030C">
      <w:pPr>
        <w:pStyle w:val="h"/>
        <w:jc w:val="both"/>
        <w:rPr>
          <w:sz w:val="28"/>
          <w:szCs w:val="28"/>
        </w:rPr>
      </w:pPr>
      <w:r w:rsidRPr="0006030C">
        <w:rPr>
          <w:sz w:val="28"/>
          <w:szCs w:val="28"/>
        </w:rPr>
        <w:t xml:space="preserve">1. </w:t>
      </w:r>
      <w:r>
        <w:rPr>
          <w:sz w:val="28"/>
          <w:szCs w:val="28"/>
        </w:rPr>
        <w:t>«</w:t>
      </w:r>
      <w:r w:rsidR="00A32610">
        <w:rPr>
          <w:sz w:val="28"/>
          <w:szCs w:val="28"/>
        </w:rPr>
        <w:t>Устав Ярославской области</w:t>
      </w:r>
      <w:r>
        <w:rPr>
          <w:sz w:val="28"/>
          <w:szCs w:val="28"/>
        </w:rPr>
        <w:t>»</w:t>
      </w:r>
      <w:r w:rsidRPr="0006030C">
        <w:rPr>
          <w:sz w:val="28"/>
          <w:szCs w:val="28"/>
        </w:rPr>
        <w:t>.</w:t>
      </w:r>
    </w:p>
    <w:p w:rsidR="005D3E6E" w:rsidRDefault="005D3E6E" w:rsidP="005A2155">
      <w:pPr>
        <w:pStyle w:val="h"/>
        <w:jc w:val="both"/>
        <w:rPr>
          <w:sz w:val="28"/>
          <w:szCs w:val="28"/>
        </w:rPr>
      </w:pPr>
      <w:r>
        <w:t xml:space="preserve">В целях оптимизации законодательства из Устава устраняются положения, урегулированные федеральным и областным законодательством. Кроме того, изменяется кворум заседаний Ярославской областной Думы – более половины от </w:t>
      </w:r>
      <w:r w:rsidR="009F3ABC">
        <w:t xml:space="preserve">установленного числа </w:t>
      </w:r>
      <w:r>
        <w:t>депутатов (ранее 2/3 от установленного). Постоянные комиссии Ярославской областной Ду</w:t>
      </w:r>
      <w:r w:rsidR="00EA01A2">
        <w:t>мы переименовываются в комитеты</w:t>
      </w:r>
      <w:r>
        <w:t xml:space="preserve">. </w:t>
      </w:r>
      <w:r w:rsidR="009F3ABC">
        <w:t xml:space="preserve">Кандидатура прокурора области согласовывается Думой с учетом официального мнения Губернатора. </w:t>
      </w:r>
      <w:r>
        <w:t>Губернатор области издаёт не постановления, а ук</w:t>
      </w:r>
      <w:r w:rsidR="009F3ABC">
        <w:t>азы. Сокращается срок, в течение</w:t>
      </w:r>
      <w:r>
        <w:t xml:space="preserve"> которого Губернатор Ярославской области направляет в Думу заключения на законопроекты, требующие расходов областного бюджета (с 30 до 20 дней). </w:t>
      </w:r>
      <w:r w:rsidR="009F3ABC">
        <w:t>Ф</w:t>
      </w:r>
      <w:r>
        <w:t>ракции Ярославской областной Думы лишаются права законодательной инициативы. Изменяется ряд других положений.</w:t>
      </w:r>
    </w:p>
    <w:p w:rsidR="005A2155" w:rsidRPr="005A2155" w:rsidRDefault="0006030C" w:rsidP="005A2155">
      <w:pPr>
        <w:pStyle w:val="h"/>
        <w:jc w:val="both"/>
        <w:rPr>
          <w:sz w:val="28"/>
          <w:szCs w:val="28"/>
        </w:rPr>
      </w:pPr>
      <w:r w:rsidRPr="0006030C">
        <w:rPr>
          <w:sz w:val="28"/>
          <w:szCs w:val="28"/>
        </w:rPr>
        <w:t>2.</w:t>
      </w:r>
      <w:r w:rsidR="005A2155" w:rsidRPr="005A2155">
        <w:rPr>
          <w:sz w:val="28"/>
          <w:szCs w:val="28"/>
        </w:rPr>
        <w:t xml:space="preserve"> </w:t>
      </w:r>
      <w:r w:rsidR="005A2155">
        <w:rPr>
          <w:sz w:val="28"/>
          <w:szCs w:val="28"/>
        </w:rPr>
        <w:t>«О введении в действие Устава Ярославской области»</w:t>
      </w:r>
      <w:r w:rsidR="005A2155" w:rsidRPr="002D5C16">
        <w:rPr>
          <w:sz w:val="28"/>
          <w:szCs w:val="28"/>
        </w:rPr>
        <w:t>.</w:t>
      </w:r>
    </w:p>
    <w:p w:rsidR="005A2155" w:rsidRDefault="005A2155" w:rsidP="0006030C">
      <w:pPr>
        <w:pStyle w:val="h"/>
        <w:jc w:val="both"/>
        <w:rPr>
          <w:sz w:val="28"/>
          <w:szCs w:val="28"/>
        </w:rPr>
      </w:pPr>
      <w:r>
        <w:t>В соответствии с Закон</w:t>
      </w:r>
      <w:r w:rsidR="008760F2">
        <w:t>ом</w:t>
      </w:r>
      <w:r>
        <w:t xml:space="preserve"> новый Устав Ярославской области вводится в действие с момента его официального опубликования. С этого дня органам государственной власти и местного самоуправления предписывается в течение шести месяцев привести изданные ими нормативные акты в соответствие с Уставом, а также принять нормативные акты, обеспечивающие его реализацию. Новые наименования органов местного самоуправления применяются по истечении срока полномочий действующих органов.</w:t>
      </w:r>
    </w:p>
    <w:p w:rsidR="0006030C" w:rsidRDefault="00B60FDA" w:rsidP="0006030C">
      <w:pPr>
        <w:pStyle w:val="h"/>
        <w:jc w:val="both"/>
        <w:rPr>
          <w:sz w:val="28"/>
          <w:szCs w:val="28"/>
        </w:rPr>
      </w:pPr>
      <w:r>
        <w:rPr>
          <w:sz w:val="28"/>
          <w:szCs w:val="28"/>
        </w:rPr>
        <w:t xml:space="preserve">3. </w:t>
      </w:r>
      <w:r w:rsidR="0006030C">
        <w:rPr>
          <w:sz w:val="28"/>
          <w:szCs w:val="28"/>
        </w:rPr>
        <w:t>«О внесении изменений в Закон Ярославской области «Об областном бюджете на 2010 год и на плановый период 2011 и 2012 годов».</w:t>
      </w:r>
    </w:p>
    <w:p w:rsidR="0006030C" w:rsidRPr="005C1132" w:rsidRDefault="00B60FDA" w:rsidP="00B60FDA">
      <w:pPr>
        <w:pStyle w:val="a9"/>
        <w:jc w:val="both"/>
      </w:pPr>
      <w:r>
        <w:t>Закон предусматривает увеличение ассигнований на повышение оплаты труда педагогическим работникам государственных об</w:t>
      </w:r>
      <w:r w:rsidR="00D65603">
        <w:t xml:space="preserve">разовательных учреждений на 10%; </w:t>
      </w:r>
      <w:r>
        <w:t>увеличение финансирования за счет федерального бюджета объектов</w:t>
      </w:r>
      <w:r w:rsidR="008760F2">
        <w:t>,</w:t>
      </w:r>
      <w:r>
        <w:t xml:space="preserve"> связанных с празднованием 1000-летия г. Ярославля;  корректировку некоторых статей бюджета, включая передвижки ассигнований между главными распорядителями средств бюджета и муниципальными образованиями области. Доходы областного бюджета увеличиваются на 937,5 млн. руб. за счет средств из федерального бюджета, в том числе: 820,3 млн. руб. – дотации бюджетам субъектов РФ на поддержку мер по обеспечению сбалансированности бюджетов; 88,1 млн. руб. – средства, поступающие от государственной корпорации Фонд содействия реформированию ЖКХ на обеспечение мероприятий по капитальному ремонту многоквартирных домов. 29,1 млн. руб. – субсидии из федерального бюджета на совершенствование организации питания учащихся в общеобразовательных учреждениях. Расходы областного бюджета увеличиваются на 1006,5 млн. руб., в.т.ч. увеличиваются ассигнования на строительство перинатального центра – 500 млн. руб., строительство планетария – 240 млн. руб., повышение заработной платы педагогическим работникам – 113,9 млн. руб., обеспечение мероприятий по ремонту многоквартирных домов – 88,1 млн. руб., мероприятия по совершенствованию организации школьного питания -56,1 млн. руб. Дефицит областного бюджета увеличен на 69,0 млн. рублей.</w:t>
      </w:r>
    </w:p>
    <w:p w:rsidR="005D3E6E" w:rsidRDefault="005D3E6E" w:rsidP="005D3E6E">
      <w:pPr>
        <w:pStyle w:val="h"/>
        <w:jc w:val="both"/>
        <w:rPr>
          <w:sz w:val="28"/>
          <w:szCs w:val="28"/>
        </w:rPr>
      </w:pPr>
      <w:r w:rsidRPr="005D3E6E">
        <w:rPr>
          <w:sz w:val="28"/>
          <w:szCs w:val="28"/>
        </w:rPr>
        <w:t xml:space="preserve">4. </w:t>
      </w:r>
      <w:r>
        <w:rPr>
          <w:sz w:val="28"/>
          <w:szCs w:val="28"/>
        </w:rPr>
        <w:t>«О внесении изменений в отдельные законодательные акты Ярославской области о налогах».</w:t>
      </w:r>
    </w:p>
    <w:p w:rsidR="005D3E6E" w:rsidRPr="00DC034E" w:rsidRDefault="005D3E6E" w:rsidP="005D3E6E">
      <w:pPr>
        <w:pStyle w:val="h"/>
        <w:spacing w:before="0" w:after="0"/>
        <w:jc w:val="both"/>
        <w:rPr>
          <w:color w:val="000000"/>
        </w:rPr>
      </w:pPr>
      <w:r w:rsidRPr="00DC034E">
        <w:rPr>
          <w:color w:val="000000"/>
        </w:rPr>
        <w:t>Изменения в Закон области «О транспортном налоге в Ярославской области» предусматривают:</w:t>
      </w:r>
    </w:p>
    <w:p w:rsidR="005D3E6E" w:rsidRPr="00DC034E" w:rsidRDefault="005D3E6E" w:rsidP="005D3E6E">
      <w:pPr>
        <w:pStyle w:val="h"/>
        <w:spacing w:before="0" w:after="0"/>
        <w:jc w:val="both"/>
        <w:rPr>
          <w:color w:val="000000"/>
        </w:rPr>
      </w:pPr>
      <w:r w:rsidRPr="00DC034E">
        <w:rPr>
          <w:color w:val="000000"/>
        </w:rPr>
        <w:t>– установление единого размера налоговой льготы для налогоплательщиков - физических лиц, равного сумме налога рассчитанного для одного легкового автомобиля мощностью 100 лошадиных сил, и распространение указанной льготы на одного из родителей (усыновителей, опекунов, попечителей) в многодетной семье;</w:t>
      </w:r>
    </w:p>
    <w:p w:rsidR="005D3E6E" w:rsidRPr="00DC034E" w:rsidRDefault="005D3E6E" w:rsidP="005D3E6E">
      <w:pPr>
        <w:pStyle w:val="h"/>
        <w:spacing w:before="0" w:after="0"/>
        <w:jc w:val="both"/>
        <w:rPr>
          <w:color w:val="000000"/>
        </w:rPr>
      </w:pPr>
      <w:r w:rsidRPr="00DC034E">
        <w:rPr>
          <w:color w:val="000000"/>
        </w:rPr>
        <w:t>– уточнение льготной категории сельскохозяйственных товаропроизводителей;</w:t>
      </w:r>
    </w:p>
    <w:p w:rsidR="005D3E6E" w:rsidRPr="00DC034E" w:rsidRDefault="005D3E6E" w:rsidP="005D3E6E">
      <w:pPr>
        <w:pStyle w:val="h"/>
        <w:spacing w:before="0" w:after="0"/>
        <w:jc w:val="both"/>
        <w:rPr>
          <w:color w:val="000000"/>
        </w:rPr>
      </w:pPr>
      <w:r w:rsidRPr="00DC034E">
        <w:rPr>
          <w:color w:val="000000"/>
        </w:rPr>
        <w:t>– отмену льготы по транспортному налогу организациям автомобильного транспорта, основным видом деятельности которых является перевозка машинами скорой помощи, в части специальных транспортных средств - санитарных автомобилей, автомобилей скорой медицинской помощи.</w:t>
      </w:r>
    </w:p>
    <w:p w:rsidR="005D3E6E" w:rsidRPr="00DC034E" w:rsidRDefault="005D3E6E" w:rsidP="005D3E6E">
      <w:pPr>
        <w:pStyle w:val="h"/>
        <w:spacing w:before="0" w:after="0"/>
        <w:jc w:val="both"/>
        <w:rPr>
          <w:color w:val="000000"/>
        </w:rPr>
      </w:pPr>
      <w:r w:rsidRPr="00DC034E">
        <w:rPr>
          <w:color w:val="000000"/>
        </w:rPr>
        <w:t>Изменение в Закон области «О ставках налога на прибыль организаций» предполагает отмену льготы по налогу на прибыль организаций в отношении органов исполнения наказаний и их организаций.</w:t>
      </w:r>
    </w:p>
    <w:p w:rsidR="005D3E6E" w:rsidRPr="00DC034E" w:rsidRDefault="005D3E6E" w:rsidP="005D3E6E">
      <w:pPr>
        <w:pStyle w:val="h"/>
        <w:spacing w:before="0" w:after="0"/>
        <w:jc w:val="both"/>
        <w:rPr>
          <w:color w:val="000000"/>
        </w:rPr>
      </w:pPr>
      <w:r w:rsidRPr="00DC034E">
        <w:rPr>
          <w:color w:val="000000"/>
        </w:rPr>
        <w:t>Изменения в Закон области «О налоге на имущество организаций в Ярославской области», предусматривают:</w:t>
      </w:r>
    </w:p>
    <w:p w:rsidR="005D3E6E" w:rsidRPr="00C9519F" w:rsidRDefault="005D3E6E" w:rsidP="005D3E6E">
      <w:pPr>
        <w:pStyle w:val="h"/>
        <w:spacing w:before="0" w:after="0"/>
        <w:jc w:val="both"/>
        <w:rPr>
          <w:b/>
          <w:color w:val="000000"/>
        </w:rPr>
      </w:pPr>
      <w:r w:rsidRPr="00DC034E">
        <w:rPr>
          <w:color w:val="000000"/>
        </w:rPr>
        <w:t>– отмену льготы по налогу на имущество организаций в отношении предприятий общественного питания, обслуживающих школьные столовые, столовые при высших и средних учебных заведениях, больницах.</w:t>
      </w:r>
    </w:p>
    <w:p w:rsidR="007863FC" w:rsidRDefault="005D3E6E" w:rsidP="005619F3">
      <w:pPr>
        <w:pStyle w:val="h"/>
        <w:jc w:val="both"/>
        <w:rPr>
          <w:sz w:val="28"/>
          <w:szCs w:val="28"/>
        </w:rPr>
      </w:pPr>
      <w:r w:rsidRPr="005D3E6E">
        <w:rPr>
          <w:sz w:val="28"/>
          <w:szCs w:val="28"/>
        </w:rPr>
        <w:t xml:space="preserve">5. </w:t>
      </w:r>
      <w:r>
        <w:rPr>
          <w:sz w:val="28"/>
          <w:szCs w:val="28"/>
        </w:rPr>
        <w:t>«О внесении изменений в Закон Ярославской области «О бюджетном процессе».</w:t>
      </w:r>
    </w:p>
    <w:p w:rsidR="005D3E6E" w:rsidRDefault="00B70011" w:rsidP="005D3E6E">
      <w:pPr>
        <w:pStyle w:val="h"/>
        <w:spacing w:before="0" w:after="0"/>
        <w:jc w:val="both"/>
        <w:rPr>
          <w:color w:val="000000"/>
        </w:rPr>
      </w:pPr>
      <w:r>
        <w:rPr>
          <w:color w:val="000000"/>
        </w:rPr>
        <w:t xml:space="preserve">В соответствии с Законом </w:t>
      </w:r>
      <w:r w:rsidR="005D3E6E" w:rsidRPr="005D3E6E">
        <w:rPr>
          <w:color w:val="000000"/>
        </w:rPr>
        <w:t xml:space="preserve">срок внесения </w:t>
      </w:r>
      <w:r>
        <w:rPr>
          <w:color w:val="000000"/>
        </w:rPr>
        <w:t xml:space="preserve">в </w:t>
      </w:r>
      <w:r w:rsidRPr="005D3E6E">
        <w:rPr>
          <w:color w:val="000000"/>
        </w:rPr>
        <w:t>Ярославск</w:t>
      </w:r>
      <w:r>
        <w:rPr>
          <w:color w:val="000000"/>
        </w:rPr>
        <w:t>ую</w:t>
      </w:r>
      <w:r w:rsidRPr="005D3E6E">
        <w:rPr>
          <w:color w:val="000000"/>
        </w:rPr>
        <w:t xml:space="preserve"> областн</w:t>
      </w:r>
      <w:r>
        <w:rPr>
          <w:color w:val="000000"/>
        </w:rPr>
        <w:t xml:space="preserve">ую Думу </w:t>
      </w:r>
      <w:r w:rsidR="005D3E6E" w:rsidRPr="005D3E6E">
        <w:rPr>
          <w:color w:val="000000"/>
        </w:rPr>
        <w:t xml:space="preserve">проектов законов Ярославской области об областном бюджете и бюджете Территориального фонда обязательного медицинского страхования Ярославской области </w:t>
      </w:r>
      <w:r>
        <w:rPr>
          <w:color w:val="000000"/>
        </w:rPr>
        <w:t xml:space="preserve">продлевается до 1 ноября (согласно предыдущей редакции до </w:t>
      </w:r>
      <w:r w:rsidRPr="005D3E6E">
        <w:rPr>
          <w:color w:val="000000"/>
        </w:rPr>
        <w:t>15 октября</w:t>
      </w:r>
      <w:r>
        <w:rPr>
          <w:color w:val="000000"/>
        </w:rPr>
        <w:t>)</w:t>
      </w:r>
      <w:r w:rsidR="005D3E6E" w:rsidRPr="005D3E6E">
        <w:rPr>
          <w:color w:val="000000"/>
        </w:rPr>
        <w:t>. Закон предусматривает сокращение срок</w:t>
      </w:r>
      <w:r>
        <w:rPr>
          <w:color w:val="000000"/>
        </w:rPr>
        <w:t>а</w:t>
      </w:r>
      <w:r w:rsidR="005D3E6E" w:rsidRPr="005D3E6E">
        <w:rPr>
          <w:color w:val="000000"/>
        </w:rPr>
        <w:t xml:space="preserve"> рассмотрения проекта закона Ярославской области об областном бюджете в первом чтении с 30 до </w:t>
      </w:r>
      <w:r>
        <w:rPr>
          <w:color w:val="000000"/>
        </w:rPr>
        <w:t>23</w:t>
      </w:r>
      <w:r w:rsidR="005D3E6E" w:rsidRPr="005D3E6E">
        <w:rPr>
          <w:color w:val="000000"/>
        </w:rPr>
        <w:t xml:space="preserve"> дней.</w:t>
      </w:r>
      <w:r>
        <w:rPr>
          <w:color w:val="000000"/>
        </w:rPr>
        <w:t xml:space="preserve"> </w:t>
      </w:r>
      <w:r w:rsidR="005D3E6E" w:rsidRPr="005D3E6E">
        <w:rPr>
          <w:color w:val="000000"/>
        </w:rPr>
        <w:t>В связи с сокращением срок</w:t>
      </w:r>
      <w:r>
        <w:rPr>
          <w:color w:val="000000"/>
        </w:rPr>
        <w:t>а</w:t>
      </w:r>
      <w:r w:rsidR="005D3E6E" w:rsidRPr="005D3E6E">
        <w:rPr>
          <w:color w:val="000000"/>
        </w:rPr>
        <w:t xml:space="preserve"> бюджетного процесса объявление о дате, времени и месте публичных слушаний по проекту областного бюджета и годовому отчету об его исполнении, </w:t>
      </w:r>
      <w:r w:rsidR="00D70172">
        <w:rPr>
          <w:color w:val="000000"/>
        </w:rPr>
        <w:t xml:space="preserve">а также о </w:t>
      </w:r>
      <w:r w:rsidR="005D3E6E" w:rsidRPr="005D3E6E">
        <w:rPr>
          <w:color w:val="000000"/>
        </w:rPr>
        <w:t xml:space="preserve">порядке ознакомления с указанными документами </w:t>
      </w:r>
      <w:r w:rsidR="00D70172">
        <w:rPr>
          <w:color w:val="000000"/>
        </w:rPr>
        <w:t xml:space="preserve">будет публиковаться </w:t>
      </w:r>
      <w:r w:rsidR="005D3E6E" w:rsidRPr="005D3E6E">
        <w:rPr>
          <w:color w:val="000000"/>
        </w:rPr>
        <w:t>не позднее</w:t>
      </w:r>
      <w:r w:rsidR="003E3001">
        <w:rPr>
          <w:color w:val="000000"/>
        </w:rPr>
        <w:t>,</w:t>
      </w:r>
      <w:r w:rsidR="005D3E6E" w:rsidRPr="005D3E6E">
        <w:rPr>
          <w:color w:val="000000"/>
        </w:rPr>
        <w:t xml:space="preserve"> </w:t>
      </w:r>
      <w:r w:rsidR="00D70172">
        <w:rPr>
          <w:color w:val="000000"/>
        </w:rPr>
        <w:t xml:space="preserve">чем за </w:t>
      </w:r>
      <w:r w:rsidR="005D3E6E" w:rsidRPr="005D3E6E">
        <w:rPr>
          <w:color w:val="000000"/>
        </w:rPr>
        <w:t>5 дней до проведения публичных слушаний.</w:t>
      </w:r>
    </w:p>
    <w:p w:rsidR="004512CD" w:rsidRDefault="004512CD" w:rsidP="005D3E6E">
      <w:pPr>
        <w:pStyle w:val="h"/>
        <w:spacing w:before="0" w:after="0"/>
        <w:jc w:val="both"/>
        <w:rPr>
          <w:color w:val="000000"/>
        </w:rPr>
      </w:pPr>
    </w:p>
    <w:p w:rsidR="005D7EC6" w:rsidRPr="005D7EC6" w:rsidRDefault="005D7EC6" w:rsidP="005D7EC6">
      <w:pPr>
        <w:pStyle w:val="2"/>
        <w:ind w:left="0" w:firstLine="0"/>
        <w:jc w:val="both"/>
        <w:rPr>
          <w:rFonts w:ascii="Times New Roman" w:hAnsi="Times New Roman" w:cs="Times New Roman"/>
          <w:b w:val="0"/>
          <w:bCs w:val="0"/>
          <w:i w:val="0"/>
          <w:iCs w:val="0"/>
          <w:sz w:val="28"/>
          <w:szCs w:val="28"/>
        </w:rPr>
      </w:pPr>
      <w:r w:rsidRPr="005D7EC6">
        <w:rPr>
          <w:rFonts w:ascii="Times New Roman" w:hAnsi="Times New Roman" w:cs="Times New Roman"/>
          <w:b w:val="0"/>
          <w:bCs w:val="0"/>
          <w:i w:val="0"/>
          <w:iCs w:val="0"/>
          <w:sz w:val="28"/>
          <w:szCs w:val="28"/>
        </w:rPr>
        <w:t xml:space="preserve">6. «О внесении изменений в Закон Ярославской области «О нормативах бюджетного финансирования образовательных учреждений». </w:t>
      </w:r>
    </w:p>
    <w:p w:rsidR="005D7EC6" w:rsidRDefault="005D7EC6" w:rsidP="005D7EC6">
      <w:pPr>
        <w:pStyle w:val="h"/>
        <w:jc w:val="both"/>
        <w:rPr>
          <w:b/>
          <w:bCs/>
          <w:color w:val="000000"/>
          <w:sz w:val="28"/>
          <w:szCs w:val="28"/>
        </w:rPr>
      </w:pPr>
      <w:r>
        <w:t xml:space="preserve">Согласно Закону </w:t>
      </w:r>
      <w:r w:rsidRPr="00032F81">
        <w:t>с 1 сентября 2010 года норматив бюджетного финансирования образовательных учреждений увеличивается на 6,9 – 7,3 %, что обусловлено</w:t>
      </w:r>
      <w:r>
        <w:t xml:space="preserve"> </w:t>
      </w:r>
      <w:r w:rsidRPr="00813DEF">
        <w:t>предполагаемым повышением базовых окладов педагогических работников на 10%.</w:t>
      </w:r>
      <w:r>
        <w:t xml:space="preserve"> Реализация указанных изменений потребует дополнительных расходов областного бюджета в 2010 году в сумме 69 896 тыс. руб.</w:t>
      </w:r>
    </w:p>
    <w:p w:rsidR="005D7EC6" w:rsidRPr="005D7EC6" w:rsidRDefault="005D7EC6" w:rsidP="005D7EC6">
      <w:pPr>
        <w:pStyle w:val="2"/>
        <w:ind w:left="0" w:firstLine="0"/>
        <w:jc w:val="both"/>
        <w:rPr>
          <w:rFonts w:ascii="Times New Roman" w:hAnsi="Times New Roman" w:cs="Times New Roman"/>
          <w:b w:val="0"/>
          <w:bCs w:val="0"/>
          <w:i w:val="0"/>
          <w:iCs w:val="0"/>
          <w:sz w:val="28"/>
          <w:szCs w:val="28"/>
        </w:rPr>
      </w:pPr>
      <w:r w:rsidRPr="005D7EC6">
        <w:rPr>
          <w:rFonts w:ascii="Times New Roman" w:hAnsi="Times New Roman" w:cs="Times New Roman"/>
          <w:b w:val="0"/>
          <w:bCs w:val="0"/>
          <w:i w:val="0"/>
          <w:iCs w:val="0"/>
          <w:sz w:val="28"/>
          <w:szCs w:val="28"/>
        </w:rPr>
        <w:t>7. «О внесении изменений в Закон Ярославской области «Об образовании судебных участков и учреждении должностей мировых судей в Ярославской области».</w:t>
      </w:r>
    </w:p>
    <w:p w:rsidR="004512CD" w:rsidRDefault="005D7EC6" w:rsidP="004512CD">
      <w:pPr>
        <w:pStyle w:val="h"/>
        <w:jc w:val="both"/>
      </w:pPr>
      <w:r>
        <w:t xml:space="preserve">Вносимые изменения учитывают в описании территорий судебных участков образование новых улиц в городах Угличе, Ростове, а также Дзержинском, Заволжском, Красноперекопском районах </w:t>
      </w:r>
      <w:proofErr w:type="gramStart"/>
      <w:r>
        <w:t>г</w:t>
      </w:r>
      <w:proofErr w:type="gramEnd"/>
      <w:r>
        <w:t xml:space="preserve">. Ярославля. В целях выравнивания нагрузки по рассмотрению дел изменяются территории судебных участков Фрунзенского района </w:t>
      </w:r>
      <w:proofErr w:type="gramStart"/>
      <w:r>
        <w:t>г</w:t>
      </w:r>
      <w:proofErr w:type="gramEnd"/>
      <w:r>
        <w:t>. Ярославля. Устраняются ошибки в описании территорий судебных участков.</w:t>
      </w:r>
    </w:p>
    <w:p w:rsidR="00C322FB" w:rsidRPr="00C322FB" w:rsidRDefault="00C322FB" w:rsidP="00C322FB">
      <w:pPr>
        <w:pStyle w:val="2"/>
        <w:ind w:left="0" w:firstLine="0"/>
        <w:jc w:val="both"/>
        <w:rPr>
          <w:rFonts w:ascii="Times New Roman" w:hAnsi="Times New Roman" w:cs="Times New Roman"/>
          <w:b w:val="0"/>
          <w:bCs w:val="0"/>
          <w:i w:val="0"/>
          <w:iCs w:val="0"/>
          <w:sz w:val="28"/>
          <w:szCs w:val="28"/>
        </w:rPr>
      </w:pPr>
      <w:r w:rsidRPr="00C322FB">
        <w:rPr>
          <w:rFonts w:ascii="Times New Roman" w:hAnsi="Times New Roman" w:cs="Times New Roman"/>
          <w:b w:val="0"/>
          <w:bCs w:val="0"/>
          <w:i w:val="0"/>
          <w:iCs w:val="0"/>
          <w:sz w:val="28"/>
          <w:szCs w:val="28"/>
        </w:rPr>
        <w:t>8. «О внесении изменения в статью 2 Закона Ярославской области «Об Избирательной комиссии Ярославской области».</w:t>
      </w:r>
    </w:p>
    <w:p w:rsidR="00C322FB" w:rsidRPr="00C322FB" w:rsidRDefault="00C322FB" w:rsidP="00C322FB">
      <w:pPr>
        <w:pStyle w:val="h"/>
        <w:jc w:val="both"/>
      </w:pPr>
      <w:r>
        <w:t>В связи с изменением федерального законодательства о выборах срок полномочий Избирательной комиссии Ярославской области увеличивается до 5 лет (по действовавшему областному законодательству – 4 года).</w:t>
      </w:r>
    </w:p>
    <w:p w:rsidR="004512CD" w:rsidRDefault="005E4E8B" w:rsidP="004512CD">
      <w:pPr>
        <w:pStyle w:val="h"/>
        <w:jc w:val="both"/>
        <w:rPr>
          <w:sz w:val="28"/>
          <w:szCs w:val="28"/>
        </w:rPr>
      </w:pPr>
      <w:r>
        <w:rPr>
          <w:sz w:val="28"/>
          <w:szCs w:val="28"/>
        </w:rPr>
        <w:t xml:space="preserve">9. </w:t>
      </w:r>
      <w:r w:rsidR="004512CD">
        <w:rPr>
          <w:sz w:val="28"/>
          <w:szCs w:val="28"/>
        </w:rPr>
        <w:t>«О прогнозном плане (программе) приватизации государственного имущества, находящегося в собственности Ярославской области, на 2011 год</w:t>
      </w:r>
      <w:r w:rsidR="004512CD" w:rsidRPr="006D2455">
        <w:rPr>
          <w:sz w:val="28"/>
          <w:szCs w:val="28"/>
        </w:rPr>
        <w:t xml:space="preserve">». </w:t>
      </w:r>
    </w:p>
    <w:p w:rsidR="004512CD" w:rsidRPr="005619F3" w:rsidRDefault="004512CD" w:rsidP="004512CD">
      <w:pPr>
        <w:pStyle w:val="h"/>
        <w:jc w:val="both"/>
        <w:rPr>
          <w:sz w:val="28"/>
          <w:szCs w:val="28"/>
        </w:rPr>
      </w:pPr>
      <w:r>
        <w:rPr>
          <w:color w:val="000000"/>
        </w:rPr>
        <w:t>Законом утвержден прогнозный план приватизации имущества, находящегося в Ярославской области, на 2011 год. В план включены  3 здания с земельными участками, 2 нежилых помещения, акции ОАО «Гостиничный комплекс «Медвежий Угол». Согласно прогнозу ожидаемые доходы от приватизации указанного имущества в 2011 году должны составить не менее 104 млн. рублей.</w:t>
      </w:r>
    </w:p>
    <w:p w:rsidR="004512CD" w:rsidRPr="000275E6" w:rsidRDefault="000275E6" w:rsidP="000275E6">
      <w:pPr>
        <w:pStyle w:val="h"/>
        <w:jc w:val="both"/>
        <w:rPr>
          <w:sz w:val="28"/>
          <w:szCs w:val="28"/>
        </w:rPr>
      </w:pPr>
      <w:r w:rsidRPr="000275E6">
        <w:rPr>
          <w:sz w:val="28"/>
          <w:szCs w:val="28"/>
        </w:rPr>
        <w:t xml:space="preserve">10. </w:t>
      </w:r>
      <w:r>
        <w:rPr>
          <w:sz w:val="28"/>
          <w:szCs w:val="28"/>
        </w:rPr>
        <w:t>«О внесении изменений в Закон Ярославской области «О региональных стандартах оплаты жилого помещения и коммунальных услуг</w:t>
      </w:r>
      <w:r w:rsidRPr="006D2455">
        <w:rPr>
          <w:sz w:val="28"/>
          <w:szCs w:val="28"/>
        </w:rPr>
        <w:t>».</w:t>
      </w:r>
    </w:p>
    <w:p w:rsidR="005D3E6E" w:rsidRPr="005D3E6E" w:rsidRDefault="000275E6" w:rsidP="005D3E6E">
      <w:pPr>
        <w:pStyle w:val="h"/>
        <w:spacing w:before="0" w:after="0"/>
        <w:jc w:val="both"/>
        <w:rPr>
          <w:color w:val="000000"/>
        </w:rPr>
      </w:pPr>
      <w:r w:rsidRPr="00A5320C">
        <w:rPr>
          <w:iCs/>
          <w:color w:val="000000"/>
        </w:rPr>
        <w:t>Закон</w:t>
      </w:r>
      <w:r>
        <w:rPr>
          <w:iCs/>
          <w:color w:val="000000"/>
        </w:rPr>
        <w:t xml:space="preserve"> </w:t>
      </w:r>
      <w:r w:rsidRPr="00A5320C">
        <w:rPr>
          <w:iCs/>
          <w:color w:val="000000"/>
        </w:rPr>
        <w:t>предусматривает увеличение с 1 января 2011 года регионального стандарта стоимости капитального ремонта жилого помещения на 1 кв. метр общей площади жилья в месяц по Ярославской области и по муниципальным образованиям Ярославской области с 5,7 – до 6,3 рублей. Кроме того, уточняется, что установленные региональные стандарты применяются не только при предоставлении гражданам субсидий, но также иных мер социальной поддержки по оплате жилого помещения и коммунальных услуг.</w:t>
      </w:r>
    </w:p>
    <w:p w:rsidR="00E871A2" w:rsidRDefault="00E871A2" w:rsidP="003D314A">
      <w:pPr>
        <w:pStyle w:val="h"/>
        <w:jc w:val="both"/>
        <w:rPr>
          <w:b/>
          <w:bCs/>
          <w:color w:val="000000"/>
          <w:sz w:val="28"/>
          <w:szCs w:val="28"/>
        </w:rPr>
      </w:pPr>
      <w:r w:rsidRPr="00E871A2">
        <w:rPr>
          <w:b/>
          <w:bCs/>
          <w:color w:val="000000"/>
          <w:sz w:val="28"/>
          <w:szCs w:val="28"/>
        </w:rPr>
        <w:t>Законопроекты, принятые в I чтении</w:t>
      </w:r>
    </w:p>
    <w:p w:rsidR="005619F3" w:rsidRDefault="005619F3" w:rsidP="003A679F">
      <w:pPr>
        <w:pStyle w:val="h"/>
        <w:spacing w:before="0" w:after="0"/>
        <w:jc w:val="both"/>
      </w:pPr>
    </w:p>
    <w:p w:rsidR="004512CD" w:rsidRPr="004512CD" w:rsidRDefault="004512CD" w:rsidP="004512CD">
      <w:pPr>
        <w:pStyle w:val="2"/>
        <w:jc w:val="both"/>
        <w:rPr>
          <w:rFonts w:ascii="Times New Roman" w:hAnsi="Times New Roman" w:cs="Times New Roman"/>
          <w:b w:val="0"/>
          <w:bCs w:val="0"/>
          <w:i w:val="0"/>
          <w:iCs w:val="0"/>
          <w:sz w:val="28"/>
          <w:szCs w:val="28"/>
        </w:rPr>
      </w:pPr>
      <w:r w:rsidRPr="004512CD">
        <w:rPr>
          <w:rFonts w:ascii="Times New Roman" w:hAnsi="Times New Roman" w:cs="Times New Roman"/>
          <w:b w:val="0"/>
          <w:bCs w:val="0"/>
          <w:i w:val="0"/>
          <w:iCs w:val="0"/>
          <w:sz w:val="28"/>
          <w:szCs w:val="28"/>
        </w:rPr>
        <w:t>1</w:t>
      </w:r>
      <w:r w:rsidR="005619F3" w:rsidRPr="004512CD">
        <w:rPr>
          <w:rFonts w:ascii="Times New Roman" w:hAnsi="Times New Roman" w:cs="Times New Roman"/>
          <w:b w:val="0"/>
          <w:bCs w:val="0"/>
          <w:i w:val="0"/>
          <w:iCs w:val="0"/>
          <w:sz w:val="28"/>
          <w:szCs w:val="28"/>
        </w:rPr>
        <w:t xml:space="preserve">. </w:t>
      </w:r>
      <w:r w:rsidRPr="004512CD">
        <w:rPr>
          <w:rFonts w:ascii="Times New Roman" w:hAnsi="Times New Roman" w:cs="Times New Roman"/>
          <w:b w:val="0"/>
          <w:bCs w:val="0"/>
          <w:i w:val="0"/>
          <w:iCs w:val="0"/>
          <w:sz w:val="28"/>
          <w:szCs w:val="28"/>
        </w:rPr>
        <w:t>«О Контрольно-счетной палате Ярославской области».</w:t>
      </w:r>
    </w:p>
    <w:p w:rsidR="004512CD" w:rsidRDefault="004512CD" w:rsidP="004512CD">
      <w:pPr>
        <w:pStyle w:val="h"/>
        <w:jc w:val="both"/>
        <w:rPr>
          <w:sz w:val="28"/>
          <w:szCs w:val="28"/>
        </w:rPr>
      </w:pPr>
      <w:r>
        <w:t>Проект закона определяет порядок формирования и функционирования Контрольно-счетной палаты Ярославской области. Изменяются задачи и виды деятельности данного органа. Устанавливаются гарантии деятельности председателя Контрольно-счетной палаты, решаются внутренние вопросы функционирования областного контрольного органа.</w:t>
      </w:r>
    </w:p>
    <w:p w:rsidR="005D7EC6" w:rsidRPr="005D7EC6" w:rsidRDefault="005D7EC6" w:rsidP="005D7EC6">
      <w:pPr>
        <w:pStyle w:val="2"/>
        <w:ind w:left="0" w:firstLine="0"/>
        <w:jc w:val="both"/>
        <w:rPr>
          <w:rFonts w:ascii="Times New Roman" w:hAnsi="Times New Roman" w:cs="Times New Roman"/>
          <w:b w:val="0"/>
          <w:bCs w:val="0"/>
          <w:i w:val="0"/>
          <w:iCs w:val="0"/>
          <w:sz w:val="28"/>
          <w:szCs w:val="28"/>
        </w:rPr>
      </w:pPr>
      <w:r w:rsidRPr="005D7EC6">
        <w:rPr>
          <w:rFonts w:ascii="Times New Roman" w:hAnsi="Times New Roman" w:cs="Times New Roman"/>
          <w:b w:val="0"/>
          <w:bCs w:val="0"/>
          <w:i w:val="0"/>
          <w:iCs w:val="0"/>
          <w:sz w:val="28"/>
          <w:szCs w:val="28"/>
        </w:rPr>
        <w:t xml:space="preserve">2. «Об установлении величины прожиточного минимума пенсионера в </w:t>
      </w:r>
      <w:r>
        <w:rPr>
          <w:rFonts w:ascii="Times New Roman" w:hAnsi="Times New Roman" w:cs="Times New Roman"/>
          <w:b w:val="0"/>
          <w:bCs w:val="0"/>
          <w:i w:val="0"/>
          <w:iCs w:val="0"/>
          <w:sz w:val="28"/>
          <w:szCs w:val="28"/>
        </w:rPr>
        <w:t>Я</w:t>
      </w:r>
      <w:r w:rsidRPr="005D7EC6">
        <w:rPr>
          <w:rFonts w:ascii="Times New Roman" w:hAnsi="Times New Roman" w:cs="Times New Roman"/>
          <w:b w:val="0"/>
          <w:bCs w:val="0"/>
          <w:i w:val="0"/>
          <w:iCs w:val="0"/>
          <w:sz w:val="28"/>
          <w:szCs w:val="28"/>
        </w:rPr>
        <w:t xml:space="preserve">рославской области на 2011 год». </w:t>
      </w:r>
    </w:p>
    <w:p w:rsidR="005D7EC6" w:rsidRDefault="005D7EC6" w:rsidP="003A679F">
      <w:pPr>
        <w:pStyle w:val="h"/>
        <w:spacing w:before="0" w:after="0"/>
        <w:jc w:val="both"/>
      </w:pPr>
    </w:p>
    <w:p w:rsidR="005619F3" w:rsidRDefault="005D7EC6" w:rsidP="003A679F">
      <w:pPr>
        <w:pStyle w:val="h"/>
        <w:spacing w:before="0" w:after="0"/>
        <w:jc w:val="both"/>
      </w:pPr>
      <w:r w:rsidRPr="0095366E">
        <w:t>Законопроектом предлагается установить прожиточный минимум пенсионера на 2011 год в размере 4 642 рублей</w:t>
      </w:r>
      <w:r>
        <w:t>, что на 42 рубля выше прожиточного минимума пенсионера, установленного на 2010 год.</w:t>
      </w:r>
    </w:p>
    <w:p w:rsidR="005D7EC6" w:rsidRDefault="005D7EC6" w:rsidP="003A679F">
      <w:pPr>
        <w:pStyle w:val="h"/>
        <w:spacing w:before="0" w:after="0"/>
        <w:jc w:val="both"/>
      </w:pPr>
    </w:p>
    <w:p w:rsidR="005D7EC6" w:rsidRPr="005D7EC6" w:rsidRDefault="005D7EC6" w:rsidP="005D7EC6">
      <w:pPr>
        <w:pStyle w:val="2"/>
        <w:ind w:left="0" w:firstLine="0"/>
        <w:jc w:val="both"/>
        <w:rPr>
          <w:rFonts w:ascii="Times New Roman" w:hAnsi="Times New Roman" w:cs="Times New Roman"/>
          <w:b w:val="0"/>
          <w:bCs w:val="0"/>
          <w:i w:val="0"/>
          <w:iCs w:val="0"/>
          <w:sz w:val="28"/>
          <w:szCs w:val="28"/>
        </w:rPr>
      </w:pPr>
      <w:r w:rsidRPr="005D7EC6">
        <w:rPr>
          <w:rFonts w:ascii="Times New Roman" w:hAnsi="Times New Roman" w:cs="Times New Roman"/>
          <w:b w:val="0"/>
          <w:bCs w:val="0"/>
          <w:i w:val="0"/>
          <w:iCs w:val="0"/>
          <w:sz w:val="28"/>
          <w:szCs w:val="28"/>
        </w:rPr>
        <w:t xml:space="preserve">3. «О внесении изменений в Закон Ярославской области «Социальный кодекс Ярославской области». </w:t>
      </w:r>
    </w:p>
    <w:p w:rsidR="005D7EC6" w:rsidRDefault="005D7EC6" w:rsidP="003A679F">
      <w:pPr>
        <w:pStyle w:val="h"/>
        <w:spacing w:before="0" w:after="0"/>
        <w:jc w:val="both"/>
      </w:pPr>
    </w:p>
    <w:p w:rsidR="005D7EC6" w:rsidRDefault="005D7EC6" w:rsidP="003A679F">
      <w:pPr>
        <w:pStyle w:val="h"/>
        <w:spacing w:before="0" w:after="0"/>
        <w:jc w:val="both"/>
      </w:pPr>
      <w:r w:rsidRPr="00F04CDC">
        <w:t>Законопроектом предлагается дополнить перечень лиц, которым присваивается звание «Ветеран труда Ярославской области», включив в него граждан, награжденных медалью «За труды во благо земли Ярославской и (или) медалью «За верность родительскому долгу». Согласно законопроекту инвалиды освобождаются от платы за получение начального профессионального образования и профессиональной подготовки.</w:t>
      </w:r>
      <w:r>
        <w:t xml:space="preserve"> Кроме того, для инвалидов, а также лиц из числа детей-сирот предусматривается право на получение второго начального профессионального образования и профессиональной подготовки в государственных образовательных учреждениях области. Проект закона предполагает включение в Социальный кодекс новой статьи «Почетные граждане»</w:t>
      </w:r>
      <w:r w:rsidRPr="001D06D8">
        <w:t>;</w:t>
      </w:r>
      <w:r>
        <w:t xml:space="preserve"> для лиц, которым присвоено данное звание, предусматриваются меры социальной поддержки, включая право на ежемесячное материальное обеспечение в размере 12 750 рублей. В соответствии с вносимыми изменениями увеличивается средний размер платы за содержание ребенка в дошкольном образовательном учреждении – с 882 до 966 рублей в месяц. Повышается размер единовременной выплаты по беременности и родам женщинам, являющимся официально безработными (в настоящее время рассчитывается исходя из 20 рублей за каждый календарный день, приходящийся на период отпуска по беременности</w:t>
      </w:r>
      <w:r w:rsidRPr="00BD66F8">
        <w:t xml:space="preserve"> -</w:t>
      </w:r>
      <w:r>
        <w:t xml:space="preserve"> законопроектом предлагается указанную цифру увеличить на 2 рубля). Проектом закона предусматривается индексация на 8,5 % выплат, установленных Социальным кодексом в твердой сумме и выплачиваемых через органы социальной защиты.</w:t>
      </w:r>
    </w:p>
    <w:p w:rsidR="005D7EC6" w:rsidRPr="005D7EC6" w:rsidRDefault="005D7EC6" w:rsidP="005D7EC6">
      <w:pPr>
        <w:pStyle w:val="2"/>
        <w:ind w:left="0" w:firstLine="0"/>
        <w:jc w:val="both"/>
        <w:rPr>
          <w:rFonts w:ascii="Times New Roman" w:hAnsi="Times New Roman" w:cs="Times New Roman"/>
          <w:b w:val="0"/>
          <w:bCs w:val="0"/>
          <w:i w:val="0"/>
          <w:iCs w:val="0"/>
          <w:sz w:val="28"/>
          <w:szCs w:val="28"/>
        </w:rPr>
      </w:pPr>
      <w:r w:rsidRPr="005D7EC6">
        <w:rPr>
          <w:rFonts w:ascii="Times New Roman" w:hAnsi="Times New Roman" w:cs="Times New Roman"/>
          <w:b w:val="0"/>
          <w:bCs w:val="0"/>
          <w:i w:val="0"/>
          <w:iCs w:val="0"/>
          <w:sz w:val="28"/>
          <w:szCs w:val="28"/>
        </w:rPr>
        <w:t>4. «О правовых актах Ярославской области».</w:t>
      </w:r>
    </w:p>
    <w:p w:rsidR="005D7EC6" w:rsidRDefault="005D7EC6" w:rsidP="003A679F">
      <w:pPr>
        <w:pStyle w:val="h"/>
        <w:spacing w:before="0" w:after="0"/>
        <w:jc w:val="both"/>
      </w:pPr>
    </w:p>
    <w:p w:rsidR="005D7EC6" w:rsidRDefault="005D7EC6" w:rsidP="003A679F">
      <w:pPr>
        <w:pStyle w:val="h"/>
        <w:spacing w:before="0" w:after="0"/>
        <w:jc w:val="both"/>
      </w:pPr>
      <w:r>
        <w:t xml:space="preserve">Устанавливается перечень правовых актов Ярославской области, к которым не относятся принимаемые органами государственной власти локальные правовые акты. Излагаются общие требования к разработке, экспертизе, рассмотрению, принятию, регистрации и хранению правовых актов. Полномочия по определению порядка принятия правовых актов закрепляются за Ярославской областной Думой (в части законов и постановлений Думы), </w:t>
      </w:r>
      <w:r w:rsidR="00205260">
        <w:t xml:space="preserve">за </w:t>
      </w:r>
      <w:r>
        <w:t xml:space="preserve">Губернатором Ярославской области (в части его указов и распоряжений, правовых актов органов исполнительной власти),  </w:t>
      </w:r>
      <w:r w:rsidR="00205260">
        <w:t xml:space="preserve">за </w:t>
      </w:r>
      <w:r>
        <w:t>Избирательной комиссией Ярославской области (в части ее постановлений).</w:t>
      </w:r>
    </w:p>
    <w:p w:rsidR="005D7EC6" w:rsidRPr="005D7EC6" w:rsidRDefault="005D7EC6" w:rsidP="005D7EC6">
      <w:pPr>
        <w:pStyle w:val="2"/>
        <w:ind w:left="0" w:firstLine="0"/>
        <w:jc w:val="both"/>
        <w:rPr>
          <w:rFonts w:ascii="Times New Roman" w:hAnsi="Times New Roman" w:cs="Times New Roman"/>
          <w:b w:val="0"/>
          <w:bCs w:val="0"/>
          <w:i w:val="0"/>
          <w:iCs w:val="0"/>
          <w:sz w:val="28"/>
          <w:szCs w:val="28"/>
        </w:rPr>
      </w:pPr>
      <w:r w:rsidRPr="005D7EC6">
        <w:rPr>
          <w:rFonts w:ascii="Times New Roman" w:hAnsi="Times New Roman" w:cs="Times New Roman"/>
          <w:b w:val="0"/>
          <w:bCs w:val="0"/>
          <w:i w:val="0"/>
          <w:iCs w:val="0"/>
          <w:sz w:val="28"/>
          <w:szCs w:val="28"/>
        </w:rPr>
        <w:t>5. «О внесении изменений в Закон Ярославской области «О системе органов исполнительной власти Ярославской области».</w:t>
      </w:r>
    </w:p>
    <w:p w:rsidR="005D7EC6" w:rsidRDefault="005D7EC6" w:rsidP="003A679F">
      <w:pPr>
        <w:pStyle w:val="h"/>
        <w:spacing w:before="0" w:after="0"/>
        <w:jc w:val="both"/>
      </w:pPr>
    </w:p>
    <w:p w:rsidR="005D7EC6" w:rsidRPr="003A679F" w:rsidRDefault="005D7EC6" w:rsidP="003A679F">
      <w:pPr>
        <w:pStyle w:val="h"/>
        <w:spacing w:before="0" w:after="0"/>
        <w:jc w:val="both"/>
        <w:rPr>
          <w:sz w:val="28"/>
          <w:szCs w:val="28"/>
        </w:rPr>
      </w:pPr>
      <w:r>
        <w:t>Уточняется порядок формирования Правительства Ярославской области – в него в обязательном порядке входят первый заместитель и заместители Губернатора Ярославской области, иные члены Правительства определяются указом Губернатора Ярославской области. Вносятся дополнения в порядок организации деятельности органов исполнительной власти области – их формирование отнесено к полномочиям Правительства области. При этом Губернатор Ярославской области указом определяет органы исполнительной власти, уполномоченные на осуществление регионального  государственного контроля в соответствующих сферах деятельности, порядок их деятельности, полномочия и организационную структуру. Определяются виды правовых актов Губернатора Ярославской области (указы, распоряжения), регулирующих функционирование органов исполнительной власти Ярославской области. Руководителей департаментов и инспекций Ярославской области предлагается назначать указами Губернатора области, руководителей структурных подразделений аппарата Правительства области – распоряжениями. Предусматривается, что по вопросам организации деятельности аппарата Правительства области, не требующим принятия указов или распоряжений Губернатора области, издаются локальные правовые акты  в форме приказов установленных Губернатором Ярославской области должностных лиц.</w:t>
      </w:r>
    </w:p>
    <w:p w:rsidR="009542B5" w:rsidRDefault="009542B5">
      <w:pPr>
        <w:pStyle w:val="h"/>
        <w:jc w:val="both"/>
        <w:rPr>
          <w:b/>
          <w:bCs/>
          <w:color w:val="000000"/>
          <w:sz w:val="28"/>
          <w:szCs w:val="28"/>
        </w:rPr>
      </w:pPr>
      <w:r>
        <w:rPr>
          <w:b/>
          <w:bCs/>
          <w:color w:val="000000"/>
          <w:sz w:val="28"/>
          <w:szCs w:val="28"/>
        </w:rPr>
        <w:t>Другие рассмотренные вопросы</w:t>
      </w:r>
    </w:p>
    <w:p w:rsidR="00E45440" w:rsidRPr="00E45440" w:rsidRDefault="00CB7DEB" w:rsidP="001128FA">
      <w:pPr>
        <w:pStyle w:val="h"/>
        <w:spacing w:before="0" w:after="0"/>
        <w:jc w:val="both"/>
      </w:pPr>
      <w:bookmarkStart w:id="0" w:name="_Toc257469042"/>
      <w:r w:rsidRPr="00E45440">
        <w:t xml:space="preserve">1. </w:t>
      </w:r>
      <w:bookmarkEnd w:id="0"/>
      <w:r w:rsidR="00E45440" w:rsidRPr="00E45440">
        <w:t>Н</w:t>
      </w:r>
      <w:r w:rsidR="00E45440" w:rsidRPr="00401047">
        <w:t>а должност</w:t>
      </w:r>
      <w:r w:rsidR="00E45440">
        <w:t>и</w:t>
      </w:r>
      <w:r w:rsidR="00E45440" w:rsidRPr="00401047">
        <w:t xml:space="preserve"> </w:t>
      </w:r>
      <w:r w:rsidR="00E45440" w:rsidRPr="00E45440">
        <w:t>мировых судей судебных участков назначены:</w:t>
      </w:r>
    </w:p>
    <w:p w:rsidR="00E45440" w:rsidRDefault="00E45440" w:rsidP="001128FA">
      <w:pPr>
        <w:pStyle w:val="h"/>
        <w:spacing w:before="0" w:after="0"/>
        <w:jc w:val="both"/>
      </w:pPr>
      <w:r>
        <w:t xml:space="preserve">- </w:t>
      </w:r>
      <w:proofErr w:type="spellStart"/>
      <w:r>
        <w:t>Захарикова</w:t>
      </w:r>
      <w:proofErr w:type="spellEnd"/>
      <w:r>
        <w:t xml:space="preserve"> Елена Евгеньевна - на пятилетний срок полномочий </w:t>
      </w:r>
      <w:r w:rsidRPr="00234F3B">
        <w:t xml:space="preserve">мирового судьи судебного участка № </w:t>
      </w:r>
      <w:r>
        <w:t>1</w:t>
      </w:r>
      <w:r w:rsidRPr="00234F3B">
        <w:t xml:space="preserve"> </w:t>
      </w:r>
      <w:r>
        <w:t>Некрасовского района Ярославской области;</w:t>
      </w:r>
    </w:p>
    <w:p w:rsidR="00E45440" w:rsidRPr="00EF0CB8" w:rsidRDefault="00E45440" w:rsidP="001128FA">
      <w:pPr>
        <w:pStyle w:val="h"/>
        <w:spacing w:before="0" w:after="0"/>
        <w:jc w:val="both"/>
      </w:pPr>
      <w:r>
        <w:t xml:space="preserve">- Русаков Александр Викторович - на пятилетний срок полномочий </w:t>
      </w:r>
      <w:r w:rsidRPr="00234F3B">
        <w:t xml:space="preserve">мирового судьи судебного участка № </w:t>
      </w:r>
      <w:r>
        <w:t>1</w:t>
      </w:r>
      <w:r w:rsidRPr="00234F3B">
        <w:t xml:space="preserve"> </w:t>
      </w:r>
      <w:proofErr w:type="spellStart"/>
      <w:r>
        <w:t>Некоузского</w:t>
      </w:r>
      <w:proofErr w:type="spellEnd"/>
      <w:r>
        <w:t xml:space="preserve"> района Ярославской области;</w:t>
      </w:r>
    </w:p>
    <w:p w:rsidR="00E45440" w:rsidRPr="00142E99" w:rsidRDefault="00E45440" w:rsidP="001128FA">
      <w:pPr>
        <w:pStyle w:val="h"/>
        <w:spacing w:before="0" w:after="0"/>
        <w:jc w:val="both"/>
      </w:pPr>
      <w:r w:rsidRPr="00EF0CB8">
        <w:t>-</w:t>
      </w:r>
      <w:r w:rsidRPr="00142E99">
        <w:t xml:space="preserve"> </w:t>
      </w:r>
      <w:r>
        <w:t xml:space="preserve">Михеева Анна Васильевна - на трехлетний срок полномочий </w:t>
      </w:r>
      <w:r w:rsidRPr="00142E99">
        <w:t xml:space="preserve">мирового судьи судебного участка № </w:t>
      </w:r>
      <w:r w:rsidRPr="00062A03">
        <w:t>4</w:t>
      </w:r>
      <w:r>
        <w:t xml:space="preserve"> г. Рыбинска Ярославской области</w:t>
      </w:r>
      <w:r w:rsidRPr="00142E99">
        <w:t>;</w:t>
      </w:r>
    </w:p>
    <w:p w:rsidR="00947057" w:rsidRPr="00E45440" w:rsidRDefault="00E45440" w:rsidP="001128FA">
      <w:pPr>
        <w:pStyle w:val="h"/>
        <w:spacing w:before="0" w:after="0"/>
        <w:jc w:val="both"/>
      </w:pPr>
      <w:r w:rsidRPr="00EF0CB8">
        <w:t>-</w:t>
      </w:r>
      <w:r w:rsidRPr="00142E99">
        <w:t xml:space="preserve"> </w:t>
      </w:r>
      <w:r>
        <w:t>Одинцов</w:t>
      </w:r>
      <w:r w:rsidRPr="00E45440">
        <w:t>а</w:t>
      </w:r>
      <w:r>
        <w:t xml:space="preserve"> Елен</w:t>
      </w:r>
      <w:r w:rsidRPr="00E45440">
        <w:t>а</w:t>
      </w:r>
      <w:r>
        <w:t xml:space="preserve"> Юрьевн</w:t>
      </w:r>
      <w:r w:rsidRPr="00E45440">
        <w:t xml:space="preserve">а - </w:t>
      </w:r>
      <w:r>
        <w:t xml:space="preserve">на трехлетний срок полномочий </w:t>
      </w:r>
      <w:r w:rsidRPr="00142E99">
        <w:t xml:space="preserve">мирового судьи судебного участка № </w:t>
      </w:r>
      <w:r>
        <w:t xml:space="preserve">5 Дзержинского района </w:t>
      </w:r>
      <w:proofErr w:type="gramStart"/>
      <w:r>
        <w:t>г</w:t>
      </w:r>
      <w:proofErr w:type="gramEnd"/>
      <w:r>
        <w:t>. Ярославля.</w:t>
      </w:r>
    </w:p>
    <w:p w:rsidR="00091B0E" w:rsidRPr="00091B0E" w:rsidRDefault="00091B0E" w:rsidP="004C42CE">
      <w:pPr>
        <w:pStyle w:val="h"/>
        <w:spacing w:before="0" w:after="0"/>
        <w:ind w:firstLine="709"/>
        <w:jc w:val="both"/>
      </w:pPr>
    </w:p>
    <w:p w:rsidR="00262188" w:rsidRPr="00702432" w:rsidRDefault="00262188" w:rsidP="00702432">
      <w:pPr>
        <w:pStyle w:val="h"/>
        <w:spacing w:before="0" w:after="0"/>
        <w:jc w:val="both"/>
      </w:pPr>
      <w:r>
        <w:t xml:space="preserve">2. </w:t>
      </w:r>
      <w:bookmarkStart w:id="1" w:name="_Toc273344158"/>
      <w:r w:rsidR="00702432">
        <w:t xml:space="preserve">Депутаты обсудили ход реализации Постановления </w:t>
      </w:r>
      <w:r w:rsidRPr="00702432">
        <w:t>Думы от 27.04.2010 № 54 «О работе управляющих организаций в сфере жилищно-коммунального хозяйства и оплате населением Ярославской области жилищно-коммунальных услуг».</w:t>
      </w:r>
      <w:bookmarkEnd w:id="1"/>
    </w:p>
    <w:p w:rsidR="00262188" w:rsidRDefault="00262188" w:rsidP="00702432">
      <w:pPr>
        <w:pStyle w:val="h"/>
        <w:spacing w:before="0" w:after="0"/>
        <w:jc w:val="both"/>
        <w:rPr>
          <w:color w:val="000000"/>
        </w:rPr>
      </w:pPr>
      <w:bookmarkStart w:id="2" w:name="_Toc257469041"/>
      <w:r w:rsidRPr="00702432">
        <w:t xml:space="preserve">В Постановлении Думы от 27.04.2010 № 54 </w:t>
      </w:r>
      <w:bookmarkEnd w:id="2"/>
      <w:r w:rsidRPr="00702432">
        <w:t>отмечалось, что в работе ряда управляющих организаций в сфере жилищно-коммунального хозяйства имеются недостатки, выражающиеся в низком качестве оказываемых услуг по содержанию и ремонту общего имущества собственников помещений в многоквартирных домах, а также неисполнении рекомендаций уполномоченных органов исполнительной власти Ярославской области по обеспечению организации контроля за выполнением мероприятий по управлению многоквартирными домами. Правительству Ярославской области, органам местного самоуправления, гарантирующим поставщикам, управляющим компаниям были даны рекомендации и предложения в целях комплексного совершенствования деятельности ЖКХ на территории Ярославской области.</w:t>
      </w:r>
      <w:r>
        <w:t xml:space="preserve"> </w:t>
      </w:r>
      <w:r w:rsidRPr="00702432">
        <w:t>Информацию о выполнении данного Постановления было решено заслушать на заседании Ярославской областной Думы в сентябре 2010 года.</w:t>
      </w:r>
      <w:r w:rsidR="00702432">
        <w:t xml:space="preserve"> </w:t>
      </w:r>
      <w:r w:rsidRPr="00702432">
        <w:t xml:space="preserve">На заседании постоянной комиссии по экономической политике 21.09.2010 информацию о реализации указанного Постановления представило Правительство ЯО, органы местного самоуправления муниципальных образований ЯО, гарантирующие поставщики, саморегулируемая организация некоммерческого партнерства «Ярославия», управляющие организации в сфере ЖКХ, прокуратура ЯО. </w:t>
      </w:r>
      <w:r w:rsidR="00702432">
        <w:rPr>
          <w:color w:val="000000"/>
        </w:rPr>
        <w:t xml:space="preserve"> П</w:t>
      </w:r>
      <w:r>
        <w:rPr>
          <w:color w:val="000000"/>
        </w:rPr>
        <w:t>остановлени</w:t>
      </w:r>
      <w:r w:rsidR="00702432">
        <w:rPr>
          <w:color w:val="000000"/>
        </w:rPr>
        <w:t>ем</w:t>
      </w:r>
      <w:r>
        <w:rPr>
          <w:color w:val="000000"/>
        </w:rPr>
        <w:t xml:space="preserve"> Думы </w:t>
      </w:r>
      <w:r w:rsidR="00702432">
        <w:rPr>
          <w:color w:val="000000"/>
        </w:rPr>
        <w:t xml:space="preserve">указанная информация была принята </w:t>
      </w:r>
      <w:r>
        <w:rPr>
          <w:color w:val="000000"/>
        </w:rPr>
        <w:t>к сведению</w:t>
      </w:r>
      <w:r w:rsidR="00702432">
        <w:rPr>
          <w:color w:val="000000"/>
        </w:rPr>
        <w:t>,</w:t>
      </w:r>
      <w:r>
        <w:rPr>
          <w:color w:val="000000"/>
        </w:rPr>
        <w:t xml:space="preserve"> постоянной комиссии по экономической политике </w:t>
      </w:r>
      <w:r w:rsidR="00702432">
        <w:rPr>
          <w:color w:val="000000"/>
        </w:rPr>
        <w:t xml:space="preserve">поручено </w:t>
      </w:r>
      <w:r>
        <w:rPr>
          <w:color w:val="000000"/>
        </w:rPr>
        <w:t xml:space="preserve">осуществлять дальнейший </w:t>
      </w:r>
      <w:proofErr w:type="gramStart"/>
      <w:r>
        <w:rPr>
          <w:color w:val="000000"/>
        </w:rPr>
        <w:t>контроль за</w:t>
      </w:r>
      <w:proofErr w:type="gramEnd"/>
      <w:r>
        <w:rPr>
          <w:color w:val="000000"/>
        </w:rPr>
        <w:t xml:space="preserve"> реализацией Постановления </w:t>
      </w:r>
      <w:r w:rsidRPr="00FC48E1">
        <w:rPr>
          <w:color w:val="000000"/>
        </w:rPr>
        <w:t>от 27.04.2010 № 54</w:t>
      </w:r>
      <w:r>
        <w:rPr>
          <w:color w:val="000000"/>
        </w:rPr>
        <w:t>.</w:t>
      </w:r>
    </w:p>
    <w:p w:rsidR="00702432" w:rsidRDefault="00702432" w:rsidP="001128FA">
      <w:pPr>
        <w:pStyle w:val="h"/>
        <w:spacing w:before="0" w:after="0"/>
        <w:jc w:val="both"/>
      </w:pPr>
    </w:p>
    <w:p w:rsidR="00262188" w:rsidRDefault="001128FA" w:rsidP="001128FA">
      <w:pPr>
        <w:pStyle w:val="h"/>
        <w:spacing w:before="0" w:after="0"/>
        <w:jc w:val="both"/>
      </w:pPr>
      <w:r>
        <w:t xml:space="preserve">3. </w:t>
      </w:r>
      <w:r w:rsidR="00262188" w:rsidRPr="001128FA">
        <w:t xml:space="preserve">За выдающийся вклад в развитие города Ярославля, обеспечение благополучия его населения предлагается Памятным знаком Ярославской областной Думы «1000 лет Ярославля» </w:t>
      </w:r>
      <w:r w:rsidRPr="001128FA">
        <w:t xml:space="preserve">награждены </w:t>
      </w:r>
      <w:proofErr w:type="spellStart"/>
      <w:r w:rsidR="00262188" w:rsidRPr="001128FA">
        <w:t>Башмашников</w:t>
      </w:r>
      <w:proofErr w:type="spellEnd"/>
      <w:r w:rsidR="00262188" w:rsidRPr="001128FA">
        <w:t xml:space="preserve"> Абрам Семенович и Лисицын Анатоли</w:t>
      </w:r>
      <w:r w:rsidRPr="001128FA">
        <w:t>й</w:t>
      </w:r>
      <w:r w:rsidR="00262188" w:rsidRPr="001128FA">
        <w:t xml:space="preserve"> Иванович.</w:t>
      </w:r>
    </w:p>
    <w:sectPr w:rsidR="00262188" w:rsidSect="00B01725">
      <w:footnotePr>
        <w:pos w:val="beneathText"/>
      </w:footnotePr>
      <w:pgSz w:w="11905" w:h="16837"/>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rsids>
    <w:rsidRoot w:val="00120CEA"/>
    <w:rsid w:val="00013EA7"/>
    <w:rsid w:val="00025B66"/>
    <w:rsid w:val="000275E6"/>
    <w:rsid w:val="0006030C"/>
    <w:rsid w:val="000855D1"/>
    <w:rsid w:val="00091B0E"/>
    <w:rsid w:val="00094D94"/>
    <w:rsid w:val="000E397C"/>
    <w:rsid w:val="000E490F"/>
    <w:rsid w:val="001128FA"/>
    <w:rsid w:val="00116FAE"/>
    <w:rsid w:val="00120CEA"/>
    <w:rsid w:val="00126AB3"/>
    <w:rsid w:val="0013629C"/>
    <w:rsid w:val="00180961"/>
    <w:rsid w:val="00194A48"/>
    <w:rsid w:val="001B6B4C"/>
    <w:rsid w:val="00204FA1"/>
    <w:rsid w:val="00205260"/>
    <w:rsid w:val="00227554"/>
    <w:rsid w:val="00230024"/>
    <w:rsid w:val="00231170"/>
    <w:rsid w:val="0025144F"/>
    <w:rsid w:val="00262188"/>
    <w:rsid w:val="00285645"/>
    <w:rsid w:val="00293FC5"/>
    <w:rsid w:val="002A0C33"/>
    <w:rsid w:val="002C257D"/>
    <w:rsid w:val="002C416D"/>
    <w:rsid w:val="002E2AC1"/>
    <w:rsid w:val="002F3C87"/>
    <w:rsid w:val="002F6C72"/>
    <w:rsid w:val="003724D0"/>
    <w:rsid w:val="00380A08"/>
    <w:rsid w:val="003A679F"/>
    <w:rsid w:val="003D314A"/>
    <w:rsid w:val="003E3001"/>
    <w:rsid w:val="003E4D39"/>
    <w:rsid w:val="003F2136"/>
    <w:rsid w:val="003F3F48"/>
    <w:rsid w:val="004138A9"/>
    <w:rsid w:val="004512CD"/>
    <w:rsid w:val="00464AA3"/>
    <w:rsid w:val="00471C0D"/>
    <w:rsid w:val="004C42CE"/>
    <w:rsid w:val="004D4C06"/>
    <w:rsid w:val="004D5522"/>
    <w:rsid w:val="005122B7"/>
    <w:rsid w:val="0052763B"/>
    <w:rsid w:val="00554288"/>
    <w:rsid w:val="005619F3"/>
    <w:rsid w:val="005A2155"/>
    <w:rsid w:val="005B7F9F"/>
    <w:rsid w:val="005C1132"/>
    <w:rsid w:val="005D3E6E"/>
    <w:rsid w:val="005D4179"/>
    <w:rsid w:val="005D7EC6"/>
    <w:rsid w:val="005E4E8B"/>
    <w:rsid w:val="005F58BA"/>
    <w:rsid w:val="005F700C"/>
    <w:rsid w:val="00601B1D"/>
    <w:rsid w:val="00613CE8"/>
    <w:rsid w:val="006804F6"/>
    <w:rsid w:val="006A0D00"/>
    <w:rsid w:val="006D2652"/>
    <w:rsid w:val="006D5BED"/>
    <w:rsid w:val="00702432"/>
    <w:rsid w:val="00733DF9"/>
    <w:rsid w:val="00736134"/>
    <w:rsid w:val="0075442E"/>
    <w:rsid w:val="00765090"/>
    <w:rsid w:val="007863FC"/>
    <w:rsid w:val="0079008D"/>
    <w:rsid w:val="00791BD3"/>
    <w:rsid w:val="008500A1"/>
    <w:rsid w:val="00875AAC"/>
    <w:rsid w:val="008760F2"/>
    <w:rsid w:val="008A0861"/>
    <w:rsid w:val="008D653B"/>
    <w:rsid w:val="008E23BE"/>
    <w:rsid w:val="008F6CEF"/>
    <w:rsid w:val="00904F72"/>
    <w:rsid w:val="00947057"/>
    <w:rsid w:val="00952D1B"/>
    <w:rsid w:val="009542B5"/>
    <w:rsid w:val="00990897"/>
    <w:rsid w:val="009C0572"/>
    <w:rsid w:val="009C19C8"/>
    <w:rsid w:val="009C4ABC"/>
    <w:rsid w:val="009D3BC9"/>
    <w:rsid w:val="009E7F8A"/>
    <w:rsid w:val="009F3ABC"/>
    <w:rsid w:val="00A32610"/>
    <w:rsid w:val="00A5014F"/>
    <w:rsid w:val="00A5561E"/>
    <w:rsid w:val="00A727DF"/>
    <w:rsid w:val="00AB1552"/>
    <w:rsid w:val="00AD41CA"/>
    <w:rsid w:val="00B01725"/>
    <w:rsid w:val="00B23CD2"/>
    <w:rsid w:val="00B3608C"/>
    <w:rsid w:val="00B36B68"/>
    <w:rsid w:val="00B4759F"/>
    <w:rsid w:val="00B60FDA"/>
    <w:rsid w:val="00B70011"/>
    <w:rsid w:val="00B80B2C"/>
    <w:rsid w:val="00B84B4C"/>
    <w:rsid w:val="00B92D29"/>
    <w:rsid w:val="00B94C33"/>
    <w:rsid w:val="00BE3B7E"/>
    <w:rsid w:val="00C12965"/>
    <w:rsid w:val="00C322FB"/>
    <w:rsid w:val="00C4040A"/>
    <w:rsid w:val="00C74ED0"/>
    <w:rsid w:val="00C9519F"/>
    <w:rsid w:val="00CA0F30"/>
    <w:rsid w:val="00CB6323"/>
    <w:rsid w:val="00CB7112"/>
    <w:rsid w:val="00CB7DEB"/>
    <w:rsid w:val="00CC3B04"/>
    <w:rsid w:val="00CD1A7A"/>
    <w:rsid w:val="00CE410D"/>
    <w:rsid w:val="00CF771C"/>
    <w:rsid w:val="00D279A7"/>
    <w:rsid w:val="00D3101E"/>
    <w:rsid w:val="00D65603"/>
    <w:rsid w:val="00D674B0"/>
    <w:rsid w:val="00D70172"/>
    <w:rsid w:val="00DC034E"/>
    <w:rsid w:val="00DE408D"/>
    <w:rsid w:val="00DF3EAF"/>
    <w:rsid w:val="00E061AF"/>
    <w:rsid w:val="00E369B6"/>
    <w:rsid w:val="00E40503"/>
    <w:rsid w:val="00E45440"/>
    <w:rsid w:val="00E50379"/>
    <w:rsid w:val="00E871A2"/>
    <w:rsid w:val="00EA01A2"/>
    <w:rsid w:val="00ED0C67"/>
    <w:rsid w:val="00ED0C7E"/>
    <w:rsid w:val="00F40203"/>
    <w:rsid w:val="00FC1E03"/>
    <w:rsid w:val="00FD0689"/>
    <w:rsid w:val="00FD0A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725"/>
    <w:pPr>
      <w:suppressAutoHyphens/>
      <w:spacing w:after="200" w:line="276" w:lineRule="auto"/>
    </w:pPr>
    <w:rPr>
      <w:rFonts w:ascii="Calibri" w:hAnsi="Calibri" w:cs="Calibri"/>
      <w:sz w:val="22"/>
      <w:szCs w:val="22"/>
      <w:lang w:eastAsia="ar-SA"/>
    </w:rPr>
  </w:style>
  <w:style w:type="paragraph" w:styleId="1">
    <w:name w:val="heading 1"/>
    <w:basedOn w:val="a"/>
    <w:next w:val="a"/>
    <w:qFormat/>
    <w:rsid w:val="00B01725"/>
    <w:pPr>
      <w:keepNext/>
      <w:tabs>
        <w:tab w:val="num" w:pos="432"/>
      </w:tabs>
      <w:spacing w:before="240" w:after="60" w:line="240" w:lineRule="auto"/>
      <w:ind w:left="432" w:hanging="432"/>
      <w:outlineLvl w:val="0"/>
    </w:pPr>
    <w:rPr>
      <w:rFonts w:ascii="Arial" w:hAnsi="Arial" w:cs="Arial"/>
      <w:b/>
      <w:bCs/>
      <w:kern w:val="1"/>
      <w:sz w:val="32"/>
      <w:szCs w:val="32"/>
    </w:rPr>
  </w:style>
  <w:style w:type="paragraph" w:styleId="2">
    <w:name w:val="heading 2"/>
    <w:basedOn w:val="a"/>
    <w:next w:val="a"/>
    <w:qFormat/>
    <w:rsid w:val="00B01725"/>
    <w:pPr>
      <w:keepNext/>
      <w:keepLines/>
      <w:tabs>
        <w:tab w:val="num" w:pos="576"/>
      </w:tabs>
      <w:spacing w:before="240" w:after="60" w:line="240" w:lineRule="auto"/>
      <w:ind w:left="576" w:hanging="576"/>
      <w:outlineLvl w:val="1"/>
    </w:pPr>
    <w:rPr>
      <w:rFonts w:ascii="Arial" w:hAnsi="Arial" w:cs="Arial"/>
      <w:b/>
      <w:bCs/>
      <w:i/>
      <w:iCs/>
      <w:sz w:val="25"/>
      <w:szCs w:val="25"/>
    </w:rPr>
  </w:style>
  <w:style w:type="paragraph" w:styleId="3">
    <w:name w:val="heading 3"/>
    <w:basedOn w:val="a"/>
    <w:next w:val="a"/>
    <w:qFormat/>
    <w:rsid w:val="00B01725"/>
    <w:pPr>
      <w:keepNext/>
      <w:keepLines/>
      <w:tabs>
        <w:tab w:val="num" w:pos="720"/>
      </w:tabs>
      <w:spacing w:before="200" w:after="0"/>
      <w:ind w:left="720" w:hanging="720"/>
      <w:outlineLvl w:val="2"/>
    </w:pPr>
    <w:rPr>
      <w:rFonts w:ascii="Cambria"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B01725"/>
    <w:rPr>
      <w:rFonts w:ascii="Symbol" w:hAnsi="Symbol"/>
    </w:rPr>
  </w:style>
  <w:style w:type="character" w:customStyle="1" w:styleId="WW8Num2z1">
    <w:name w:val="WW8Num2z1"/>
    <w:rsid w:val="00B01725"/>
    <w:rPr>
      <w:rFonts w:ascii="Courier New" w:hAnsi="Courier New" w:cs="Courier New"/>
    </w:rPr>
  </w:style>
  <w:style w:type="character" w:customStyle="1" w:styleId="WW8Num2z2">
    <w:name w:val="WW8Num2z2"/>
    <w:rsid w:val="00B01725"/>
    <w:rPr>
      <w:rFonts w:ascii="Wingdings" w:hAnsi="Wingdings"/>
    </w:rPr>
  </w:style>
  <w:style w:type="character" w:customStyle="1" w:styleId="5">
    <w:name w:val="Основной шрифт абзаца5"/>
    <w:rsid w:val="00B01725"/>
  </w:style>
  <w:style w:type="character" w:customStyle="1" w:styleId="4">
    <w:name w:val="Основной шрифт абзаца4"/>
    <w:rsid w:val="00B01725"/>
  </w:style>
  <w:style w:type="character" w:customStyle="1" w:styleId="30">
    <w:name w:val="Основной шрифт абзаца3"/>
    <w:rsid w:val="00B01725"/>
  </w:style>
  <w:style w:type="character" w:customStyle="1" w:styleId="20">
    <w:name w:val="Основной шрифт абзаца2"/>
    <w:rsid w:val="00B01725"/>
  </w:style>
  <w:style w:type="character" w:customStyle="1" w:styleId="10">
    <w:name w:val="Основной шрифт абзаца1"/>
    <w:rsid w:val="00B01725"/>
  </w:style>
  <w:style w:type="character" w:customStyle="1" w:styleId="21">
    <w:name w:val="Заголовок 2 Знак"/>
    <w:basedOn w:val="10"/>
    <w:rsid w:val="00B01725"/>
    <w:rPr>
      <w:rFonts w:ascii="Arial" w:eastAsia="Times New Roman" w:hAnsi="Arial" w:cs="Arial"/>
      <w:b/>
      <w:bCs/>
      <w:i/>
      <w:iCs/>
      <w:sz w:val="25"/>
      <w:szCs w:val="25"/>
    </w:rPr>
  </w:style>
  <w:style w:type="character" w:customStyle="1" w:styleId="11">
    <w:name w:val="Заголовок 1 Знак"/>
    <w:basedOn w:val="10"/>
    <w:rsid w:val="00B01725"/>
    <w:rPr>
      <w:rFonts w:ascii="Arial" w:eastAsia="Times New Roman" w:hAnsi="Arial" w:cs="Arial"/>
      <w:b/>
      <w:bCs/>
      <w:kern w:val="1"/>
      <w:sz w:val="32"/>
      <w:szCs w:val="32"/>
    </w:rPr>
  </w:style>
  <w:style w:type="character" w:customStyle="1" w:styleId="31">
    <w:name w:val="Основной текст с отступом 3 Знак"/>
    <w:basedOn w:val="10"/>
    <w:rsid w:val="00B01725"/>
    <w:rPr>
      <w:sz w:val="16"/>
      <w:szCs w:val="16"/>
    </w:rPr>
  </w:style>
  <w:style w:type="character" w:customStyle="1" w:styleId="310">
    <w:name w:val="Основной текст с отступом 3 Знак1"/>
    <w:basedOn w:val="10"/>
    <w:rsid w:val="00B01725"/>
    <w:rPr>
      <w:rFonts w:ascii="Times New Roman" w:eastAsia="Times New Roman" w:hAnsi="Times New Roman" w:cs="Times New Roman"/>
      <w:sz w:val="28"/>
      <w:szCs w:val="20"/>
    </w:rPr>
  </w:style>
  <w:style w:type="character" w:customStyle="1" w:styleId="32">
    <w:name w:val="Заголовок 3 Знак"/>
    <w:basedOn w:val="10"/>
    <w:rsid w:val="00B01725"/>
    <w:rPr>
      <w:rFonts w:ascii="Cambria" w:eastAsia="Times New Roman" w:hAnsi="Cambria" w:cs="Times New Roman"/>
      <w:b/>
      <w:bCs/>
      <w:color w:val="4F81BD"/>
    </w:rPr>
  </w:style>
  <w:style w:type="character" w:customStyle="1" w:styleId="a3">
    <w:name w:val="Основной текст Знак"/>
    <w:basedOn w:val="10"/>
    <w:rsid w:val="00B01725"/>
  </w:style>
  <w:style w:type="character" w:customStyle="1" w:styleId="a4">
    <w:name w:val="Текст Знак"/>
    <w:basedOn w:val="10"/>
    <w:rsid w:val="00B01725"/>
    <w:rPr>
      <w:rFonts w:ascii="Consolas" w:eastAsia="Calibri" w:hAnsi="Consolas"/>
      <w:sz w:val="21"/>
      <w:szCs w:val="21"/>
    </w:rPr>
  </w:style>
  <w:style w:type="character" w:customStyle="1" w:styleId="grame">
    <w:name w:val="grame"/>
    <w:basedOn w:val="10"/>
    <w:rsid w:val="00B01725"/>
  </w:style>
  <w:style w:type="character" w:customStyle="1" w:styleId="a5">
    <w:name w:val="Схема документа Знак"/>
    <w:basedOn w:val="20"/>
    <w:rsid w:val="00B01725"/>
    <w:rPr>
      <w:rFonts w:ascii="Tahoma" w:hAnsi="Tahoma" w:cs="Tahoma"/>
      <w:sz w:val="16"/>
      <w:szCs w:val="16"/>
    </w:rPr>
  </w:style>
  <w:style w:type="character" w:customStyle="1" w:styleId="320">
    <w:name w:val="Основной текст с отступом 3 Знак2"/>
    <w:basedOn w:val="20"/>
    <w:rsid w:val="00B01725"/>
    <w:rPr>
      <w:rFonts w:ascii="Calibri" w:hAnsi="Calibri" w:cs="Calibri"/>
      <w:sz w:val="16"/>
      <w:szCs w:val="16"/>
    </w:rPr>
  </w:style>
  <w:style w:type="character" w:customStyle="1" w:styleId="22">
    <w:name w:val="Основной текст с отступом 2 Знак"/>
    <w:basedOn w:val="30"/>
    <w:link w:val="23"/>
    <w:rsid w:val="00B01725"/>
  </w:style>
  <w:style w:type="character" w:customStyle="1" w:styleId="135711">
    <w:name w:val="Название раздела1357 Знак11"/>
    <w:basedOn w:val="30"/>
    <w:rsid w:val="00B01725"/>
    <w:rPr>
      <w:rFonts w:ascii="Arial" w:hAnsi="Arial" w:cs="Arial"/>
      <w:b/>
      <w:bCs/>
      <w:color w:val="000000"/>
      <w:sz w:val="24"/>
      <w:szCs w:val="24"/>
    </w:rPr>
  </w:style>
  <w:style w:type="character" w:customStyle="1" w:styleId="33">
    <w:name w:val="Основной текст с отступом 3 Знак3"/>
    <w:basedOn w:val="30"/>
    <w:rsid w:val="00B01725"/>
    <w:rPr>
      <w:rFonts w:ascii="Calibri" w:hAnsi="Calibri" w:cs="Calibri"/>
      <w:sz w:val="16"/>
      <w:szCs w:val="16"/>
    </w:rPr>
  </w:style>
  <w:style w:type="character" w:customStyle="1" w:styleId="210">
    <w:name w:val="Основной текст с отступом 2 Знак1"/>
    <w:basedOn w:val="4"/>
    <w:rsid w:val="00B01725"/>
    <w:rPr>
      <w:rFonts w:ascii="Calibri" w:hAnsi="Calibri" w:cs="Calibri"/>
      <w:sz w:val="22"/>
      <w:szCs w:val="22"/>
    </w:rPr>
  </w:style>
  <w:style w:type="character" w:customStyle="1" w:styleId="220">
    <w:name w:val="Основной текст с отступом 2 Знак2"/>
    <w:basedOn w:val="5"/>
    <w:rsid w:val="00B01725"/>
    <w:rPr>
      <w:rFonts w:ascii="Calibri" w:hAnsi="Calibri" w:cs="Calibri"/>
      <w:sz w:val="22"/>
      <w:szCs w:val="22"/>
    </w:rPr>
  </w:style>
  <w:style w:type="character" w:customStyle="1" w:styleId="34">
    <w:name w:val="Основной текст с отступом 3 Знак4"/>
    <w:basedOn w:val="5"/>
    <w:rsid w:val="00B01725"/>
    <w:rPr>
      <w:rFonts w:ascii="Calibri" w:hAnsi="Calibri" w:cs="Calibri"/>
      <w:sz w:val="16"/>
      <w:szCs w:val="16"/>
    </w:rPr>
  </w:style>
  <w:style w:type="paragraph" w:customStyle="1" w:styleId="a6">
    <w:name w:val="Заголовок"/>
    <w:basedOn w:val="a"/>
    <w:next w:val="a7"/>
    <w:rsid w:val="00B01725"/>
    <w:pPr>
      <w:keepNext/>
      <w:spacing w:before="240" w:after="120"/>
    </w:pPr>
    <w:rPr>
      <w:rFonts w:ascii="Arial" w:eastAsia="MS Mincho" w:hAnsi="Arial" w:cs="Tahoma"/>
      <w:sz w:val="28"/>
      <w:szCs w:val="28"/>
    </w:rPr>
  </w:style>
  <w:style w:type="paragraph" w:styleId="a7">
    <w:name w:val="Body Text"/>
    <w:basedOn w:val="a"/>
    <w:semiHidden/>
    <w:rsid w:val="00B01725"/>
    <w:pPr>
      <w:spacing w:after="120"/>
    </w:pPr>
  </w:style>
  <w:style w:type="paragraph" w:styleId="a8">
    <w:name w:val="List"/>
    <w:basedOn w:val="a7"/>
    <w:semiHidden/>
    <w:rsid w:val="00B01725"/>
    <w:rPr>
      <w:rFonts w:ascii="Arial" w:hAnsi="Arial" w:cs="Tahoma"/>
    </w:rPr>
  </w:style>
  <w:style w:type="paragraph" w:customStyle="1" w:styleId="50">
    <w:name w:val="Название5"/>
    <w:basedOn w:val="a"/>
    <w:rsid w:val="00B01725"/>
    <w:pPr>
      <w:suppressLineNumbers/>
      <w:spacing w:before="120" w:after="120"/>
    </w:pPr>
    <w:rPr>
      <w:rFonts w:ascii="Arial" w:hAnsi="Arial" w:cs="Tahoma"/>
      <w:i/>
      <w:iCs/>
      <w:sz w:val="20"/>
      <w:szCs w:val="24"/>
    </w:rPr>
  </w:style>
  <w:style w:type="paragraph" w:customStyle="1" w:styleId="51">
    <w:name w:val="Указатель5"/>
    <w:basedOn w:val="a"/>
    <w:rsid w:val="00B01725"/>
    <w:pPr>
      <w:suppressLineNumbers/>
    </w:pPr>
    <w:rPr>
      <w:rFonts w:ascii="Arial" w:hAnsi="Arial" w:cs="Tahoma"/>
    </w:rPr>
  </w:style>
  <w:style w:type="paragraph" w:customStyle="1" w:styleId="40">
    <w:name w:val="Название4"/>
    <w:basedOn w:val="a"/>
    <w:rsid w:val="00B01725"/>
    <w:pPr>
      <w:suppressLineNumbers/>
      <w:spacing w:before="120" w:after="120"/>
    </w:pPr>
    <w:rPr>
      <w:rFonts w:ascii="Arial" w:hAnsi="Arial" w:cs="Tahoma"/>
      <w:i/>
      <w:iCs/>
      <w:sz w:val="20"/>
      <w:szCs w:val="24"/>
    </w:rPr>
  </w:style>
  <w:style w:type="paragraph" w:customStyle="1" w:styleId="41">
    <w:name w:val="Указатель4"/>
    <w:basedOn w:val="a"/>
    <w:rsid w:val="00B01725"/>
    <w:pPr>
      <w:suppressLineNumbers/>
    </w:pPr>
    <w:rPr>
      <w:rFonts w:ascii="Arial" w:hAnsi="Arial" w:cs="Tahoma"/>
    </w:rPr>
  </w:style>
  <w:style w:type="paragraph" w:customStyle="1" w:styleId="35">
    <w:name w:val="Название3"/>
    <w:basedOn w:val="a"/>
    <w:rsid w:val="00B01725"/>
    <w:pPr>
      <w:suppressLineNumbers/>
      <w:spacing w:before="120" w:after="120"/>
    </w:pPr>
    <w:rPr>
      <w:rFonts w:ascii="Arial" w:hAnsi="Arial" w:cs="Tahoma"/>
      <w:i/>
      <w:iCs/>
      <w:sz w:val="20"/>
      <w:szCs w:val="24"/>
    </w:rPr>
  </w:style>
  <w:style w:type="paragraph" w:customStyle="1" w:styleId="36">
    <w:name w:val="Указатель3"/>
    <w:basedOn w:val="a"/>
    <w:rsid w:val="00B01725"/>
    <w:pPr>
      <w:suppressLineNumbers/>
    </w:pPr>
    <w:rPr>
      <w:rFonts w:ascii="Arial" w:hAnsi="Arial" w:cs="Tahoma"/>
    </w:rPr>
  </w:style>
  <w:style w:type="paragraph" w:customStyle="1" w:styleId="24">
    <w:name w:val="Название2"/>
    <w:basedOn w:val="a"/>
    <w:rsid w:val="00B01725"/>
    <w:pPr>
      <w:suppressLineNumbers/>
      <w:spacing w:before="120" w:after="120"/>
    </w:pPr>
    <w:rPr>
      <w:rFonts w:ascii="Arial" w:hAnsi="Arial" w:cs="Tahoma"/>
      <w:i/>
      <w:iCs/>
      <w:sz w:val="20"/>
      <w:szCs w:val="24"/>
    </w:rPr>
  </w:style>
  <w:style w:type="paragraph" w:customStyle="1" w:styleId="25">
    <w:name w:val="Указатель2"/>
    <w:basedOn w:val="a"/>
    <w:rsid w:val="00B01725"/>
    <w:pPr>
      <w:suppressLineNumbers/>
    </w:pPr>
    <w:rPr>
      <w:rFonts w:ascii="Arial" w:hAnsi="Arial" w:cs="Tahoma"/>
    </w:rPr>
  </w:style>
  <w:style w:type="paragraph" w:customStyle="1" w:styleId="12">
    <w:name w:val="Название1"/>
    <w:basedOn w:val="a"/>
    <w:rsid w:val="00B01725"/>
    <w:pPr>
      <w:suppressLineNumbers/>
      <w:spacing w:before="120" w:after="120"/>
    </w:pPr>
    <w:rPr>
      <w:rFonts w:ascii="Arial" w:hAnsi="Arial" w:cs="Tahoma"/>
      <w:i/>
      <w:iCs/>
      <w:sz w:val="20"/>
      <w:szCs w:val="24"/>
    </w:rPr>
  </w:style>
  <w:style w:type="paragraph" w:customStyle="1" w:styleId="13">
    <w:name w:val="Указатель1"/>
    <w:basedOn w:val="a"/>
    <w:rsid w:val="00B01725"/>
    <w:pPr>
      <w:suppressLineNumbers/>
    </w:pPr>
    <w:rPr>
      <w:rFonts w:ascii="Arial" w:hAnsi="Arial" w:cs="Tahoma"/>
    </w:rPr>
  </w:style>
  <w:style w:type="paragraph" w:customStyle="1" w:styleId="h">
    <w:name w:val="h"/>
    <w:basedOn w:val="a"/>
    <w:rsid w:val="00B01725"/>
    <w:pPr>
      <w:spacing w:before="280" w:after="280" w:line="240" w:lineRule="auto"/>
    </w:pPr>
    <w:rPr>
      <w:rFonts w:ascii="Times New Roman" w:hAnsi="Times New Roman" w:cs="Times New Roman"/>
      <w:sz w:val="24"/>
      <w:szCs w:val="24"/>
    </w:rPr>
  </w:style>
  <w:style w:type="paragraph" w:customStyle="1" w:styleId="b">
    <w:name w:val="b"/>
    <w:basedOn w:val="a"/>
    <w:rsid w:val="00B01725"/>
    <w:pPr>
      <w:spacing w:before="280" w:after="280" w:line="240" w:lineRule="auto"/>
    </w:pPr>
    <w:rPr>
      <w:rFonts w:ascii="Times New Roman" w:hAnsi="Times New Roman" w:cs="Times New Roman"/>
      <w:sz w:val="24"/>
      <w:szCs w:val="24"/>
    </w:rPr>
  </w:style>
  <w:style w:type="paragraph" w:styleId="a9">
    <w:name w:val="Normal (Web)"/>
    <w:basedOn w:val="a"/>
    <w:uiPriority w:val="99"/>
    <w:rsid w:val="00B01725"/>
    <w:pPr>
      <w:spacing w:before="280" w:after="280" w:line="240" w:lineRule="auto"/>
    </w:pPr>
    <w:rPr>
      <w:rFonts w:ascii="Times New Roman" w:hAnsi="Times New Roman" w:cs="Times New Roman"/>
      <w:sz w:val="24"/>
      <w:szCs w:val="24"/>
    </w:rPr>
  </w:style>
  <w:style w:type="paragraph" w:customStyle="1" w:styleId="311">
    <w:name w:val="Основной текст с отступом 31"/>
    <w:basedOn w:val="a"/>
    <w:rsid w:val="00B01725"/>
    <w:pPr>
      <w:spacing w:after="0" w:line="240" w:lineRule="auto"/>
      <w:ind w:firstLine="709"/>
      <w:jc w:val="both"/>
    </w:pPr>
    <w:rPr>
      <w:rFonts w:ascii="Times New Roman" w:hAnsi="Times New Roman" w:cs="Times New Roman"/>
      <w:sz w:val="28"/>
      <w:szCs w:val="20"/>
    </w:rPr>
  </w:style>
  <w:style w:type="paragraph" w:customStyle="1" w:styleId="c3">
    <w:name w:val="c3"/>
    <w:basedOn w:val="a"/>
    <w:rsid w:val="00B01725"/>
    <w:pPr>
      <w:spacing w:before="280" w:after="280" w:line="240" w:lineRule="auto"/>
      <w:jc w:val="center"/>
    </w:pPr>
    <w:rPr>
      <w:rFonts w:ascii="Times New Roman" w:hAnsi="Times New Roman" w:cs="Times New Roman"/>
      <w:b/>
      <w:bCs/>
      <w:sz w:val="24"/>
      <w:szCs w:val="24"/>
    </w:rPr>
  </w:style>
  <w:style w:type="paragraph" w:customStyle="1" w:styleId="14">
    <w:name w:val="Текст1"/>
    <w:basedOn w:val="a"/>
    <w:rsid w:val="00B01725"/>
    <w:pPr>
      <w:spacing w:after="0" w:line="240" w:lineRule="auto"/>
    </w:pPr>
    <w:rPr>
      <w:rFonts w:ascii="Consolas" w:eastAsia="Calibri" w:hAnsi="Consolas"/>
      <w:sz w:val="21"/>
      <w:szCs w:val="21"/>
    </w:rPr>
  </w:style>
  <w:style w:type="paragraph" w:customStyle="1" w:styleId="15">
    <w:name w:val="Схема документа1"/>
    <w:basedOn w:val="a"/>
    <w:rsid w:val="00B01725"/>
    <w:pPr>
      <w:spacing w:after="0" w:line="240" w:lineRule="auto"/>
    </w:pPr>
    <w:rPr>
      <w:rFonts w:ascii="Tahoma" w:hAnsi="Tahoma" w:cs="Tahoma"/>
      <w:sz w:val="16"/>
      <w:szCs w:val="16"/>
    </w:rPr>
  </w:style>
  <w:style w:type="paragraph" w:customStyle="1" w:styleId="321">
    <w:name w:val="Основной текст с отступом 32"/>
    <w:basedOn w:val="a"/>
    <w:rsid w:val="00B01725"/>
    <w:pPr>
      <w:spacing w:after="120"/>
      <w:ind w:left="283"/>
    </w:pPr>
    <w:rPr>
      <w:sz w:val="16"/>
      <w:szCs w:val="16"/>
    </w:rPr>
  </w:style>
  <w:style w:type="paragraph" w:customStyle="1" w:styleId="130">
    <w:name w:val="Название раздела13"/>
    <w:basedOn w:val="321"/>
    <w:rsid w:val="00B01725"/>
    <w:pPr>
      <w:keepNext/>
      <w:keepLines/>
      <w:suppressAutoHyphens w:val="0"/>
      <w:spacing w:before="240" w:line="240" w:lineRule="auto"/>
      <w:ind w:left="0"/>
      <w:jc w:val="both"/>
    </w:pPr>
    <w:rPr>
      <w:rFonts w:ascii="Arial" w:hAnsi="Arial" w:cs="Arial"/>
      <w:b/>
      <w:bCs/>
      <w:color w:val="000000"/>
      <w:sz w:val="24"/>
      <w:szCs w:val="24"/>
    </w:rPr>
  </w:style>
  <w:style w:type="paragraph" w:customStyle="1" w:styleId="ConsPlusNormal">
    <w:name w:val="ConsPlusNormal"/>
    <w:rsid w:val="00B01725"/>
    <w:pPr>
      <w:suppressAutoHyphens/>
      <w:autoSpaceDE w:val="0"/>
      <w:ind w:firstLine="720"/>
    </w:pPr>
    <w:rPr>
      <w:rFonts w:ascii="Arial" w:eastAsia="Arial" w:hAnsi="Arial" w:cs="Arial"/>
      <w:lang w:eastAsia="ar-SA"/>
    </w:rPr>
  </w:style>
  <w:style w:type="paragraph" w:styleId="26">
    <w:name w:val="toc 2"/>
    <w:basedOn w:val="a"/>
    <w:next w:val="a"/>
    <w:semiHidden/>
    <w:rsid w:val="00B01725"/>
    <w:pPr>
      <w:suppressAutoHyphens w:val="0"/>
      <w:spacing w:before="120" w:after="0" w:line="240" w:lineRule="auto"/>
      <w:ind w:right="175"/>
    </w:pPr>
    <w:rPr>
      <w:rFonts w:ascii="Times New Roman" w:hAnsi="Times New Roman" w:cs="Times New Roman"/>
      <w:sz w:val="24"/>
      <w:szCs w:val="24"/>
    </w:rPr>
  </w:style>
  <w:style w:type="paragraph" w:customStyle="1" w:styleId="211">
    <w:name w:val="Основной текст с отступом 21"/>
    <w:basedOn w:val="a"/>
    <w:rsid w:val="00B01725"/>
    <w:pPr>
      <w:suppressAutoHyphens w:val="0"/>
      <w:spacing w:after="120" w:line="480" w:lineRule="auto"/>
      <w:ind w:left="283"/>
    </w:pPr>
    <w:rPr>
      <w:rFonts w:ascii="Times New Roman" w:hAnsi="Times New Roman" w:cs="Times New Roman"/>
      <w:sz w:val="20"/>
      <w:szCs w:val="20"/>
    </w:rPr>
  </w:style>
  <w:style w:type="paragraph" w:customStyle="1" w:styleId="c2">
    <w:name w:val="c2"/>
    <w:basedOn w:val="a"/>
    <w:rsid w:val="00B01725"/>
    <w:pPr>
      <w:suppressAutoHyphens w:val="0"/>
      <w:spacing w:before="280" w:after="280" w:line="240" w:lineRule="auto"/>
    </w:pPr>
    <w:rPr>
      <w:rFonts w:ascii="Times New Roman" w:hAnsi="Times New Roman" w:cs="Times New Roman"/>
      <w:sz w:val="24"/>
      <w:szCs w:val="24"/>
    </w:rPr>
  </w:style>
  <w:style w:type="paragraph" w:customStyle="1" w:styleId="1357">
    <w:name w:val="Название раздела1357"/>
    <w:basedOn w:val="311"/>
    <w:rsid w:val="00B01725"/>
    <w:pPr>
      <w:spacing w:before="240" w:after="120"/>
      <w:ind w:firstLine="0"/>
    </w:pPr>
    <w:rPr>
      <w:rFonts w:ascii="Arial" w:hAnsi="Arial" w:cs="Arial"/>
      <w:b/>
      <w:bCs/>
      <w:color w:val="000000"/>
      <w:sz w:val="24"/>
      <w:szCs w:val="24"/>
    </w:rPr>
  </w:style>
  <w:style w:type="paragraph" w:customStyle="1" w:styleId="ConsPlusNonformat">
    <w:name w:val="ConsPlusNonformat"/>
    <w:rsid w:val="00B01725"/>
    <w:pPr>
      <w:suppressAutoHyphens/>
      <w:autoSpaceDE w:val="0"/>
    </w:pPr>
    <w:rPr>
      <w:rFonts w:ascii="Courier New" w:eastAsia="Arial" w:hAnsi="Courier New" w:cs="Courier New"/>
      <w:lang w:eastAsia="ar-SA"/>
    </w:rPr>
  </w:style>
  <w:style w:type="paragraph" w:customStyle="1" w:styleId="330">
    <w:name w:val="Основной текст с отступом 33"/>
    <w:basedOn w:val="a"/>
    <w:rsid w:val="00B01725"/>
    <w:pPr>
      <w:spacing w:after="120"/>
      <w:ind w:left="283"/>
    </w:pPr>
    <w:rPr>
      <w:sz w:val="16"/>
      <w:szCs w:val="16"/>
    </w:rPr>
  </w:style>
  <w:style w:type="paragraph" w:customStyle="1" w:styleId="221">
    <w:name w:val="Основной текст с отступом 22"/>
    <w:basedOn w:val="a"/>
    <w:rsid w:val="00B01725"/>
    <w:pPr>
      <w:suppressAutoHyphens w:val="0"/>
      <w:spacing w:after="120" w:line="480" w:lineRule="auto"/>
      <w:ind w:left="283"/>
    </w:pPr>
    <w:rPr>
      <w:rFonts w:ascii="Times New Roman" w:hAnsi="Times New Roman" w:cs="Times New Roman"/>
      <w:sz w:val="20"/>
      <w:szCs w:val="20"/>
    </w:rPr>
  </w:style>
  <w:style w:type="paragraph" w:customStyle="1" w:styleId="230">
    <w:name w:val="Основной текст с отступом 23"/>
    <w:basedOn w:val="a"/>
    <w:rsid w:val="00B01725"/>
    <w:pPr>
      <w:suppressAutoHyphens w:val="0"/>
      <w:spacing w:after="120" w:line="480" w:lineRule="auto"/>
      <w:ind w:left="283"/>
    </w:pPr>
    <w:rPr>
      <w:rFonts w:ascii="Times New Roman" w:hAnsi="Times New Roman" w:cs="Times New Roman"/>
      <w:sz w:val="20"/>
      <w:szCs w:val="20"/>
    </w:rPr>
  </w:style>
  <w:style w:type="paragraph" w:customStyle="1" w:styleId="340">
    <w:name w:val="Основной текст с отступом 34"/>
    <w:basedOn w:val="a"/>
    <w:rsid w:val="00B01725"/>
    <w:pPr>
      <w:spacing w:after="120"/>
      <w:ind w:left="283"/>
    </w:pPr>
    <w:rPr>
      <w:sz w:val="16"/>
      <w:szCs w:val="16"/>
    </w:rPr>
  </w:style>
  <w:style w:type="paragraph" w:customStyle="1" w:styleId="a90">
    <w:name w:val="a9"/>
    <w:basedOn w:val="a"/>
    <w:rsid w:val="00B01725"/>
    <w:pPr>
      <w:suppressAutoHyphens w:val="0"/>
      <w:spacing w:before="280" w:after="280" w:line="240" w:lineRule="auto"/>
    </w:pPr>
    <w:rPr>
      <w:rFonts w:ascii="Times New Roman" w:hAnsi="Times New Roman" w:cs="Times New Roman"/>
      <w:sz w:val="24"/>
      <w:szCs w:val="24"/>
    </w:rPr>
  </w:style>
  <w:style w:type="paragraph" w:customStyle="1" w:styleId="c1">
    <w:name w:val="c1"/>
    <w:basedOn w:val="a"/>
    <w:rsid w:val="00B01725"/>
    <w:pPr>
      <w:suppressAutoHyphens w:val="0"/>
      <w:spacing w:before="280" w:after="280" w:line="240" w:lineRule="auto"/>
    </w:pPr>
    <w:rPr>
      <w:rFonts w:ascii="Times New Roman" w:hAnsi="Times New Roman" w:cs="Times New Roman"/>
      <w:sz w:val="24"/>
      <w:szCs w:val="24"/>
    </w:rPr>
  </w:style>
  <w:style w:type="character" w:styleId="aa">
    <w:name w:val="Hyperlink"/>
    <w:basedOn w:val="a0"/>
    <w:uiPriority w:val="99"/>
    <w:rsid w:val="00904F72"/>
    <w:rPr>
      <w:color w:val="0000FF"/>
      <w:u w:val="single"/>
    </w:rPr>
  </w:style>
  <w:style w:type="paragraph" w:styleId="37">
    <w:name w:val="Body Text Indent 3"/>
    <w:basedOn w:val="a"/>
    <w:link w:val="350"/>
    <w:uiPriority w:val="99"/>
    <w:unhideWhenUsed/>
    <w:rsid w:val="005D4179"/>
    <w:pPr>
      <w:spacing w:after="120"/>
      <w:ind w:left="283"/>
    </w:pPr>
    <w:rPr>
      <w:sz w:val="16"/>
      <w:szCs w:val="16"/>
    </w:rPr>
  </w:style>
  <w:style w:type="character" w:customStyle="1" w:styleId="350">
    <w:name w:val="Основной текст с отступом 3 Знак5"/>
    <w:basedOn w:val="a0"/>
    <w:link w:val="37"/>
    <w:uiPriority w:val="99"/>
    <w:rsid w:val="005D4179"/>
    <w:rPr>
      <w:rFonts w:ascii="Calibri" w:hAnsi="Calibri" w:cs="Calibri"/>
      <w:sz w:val="16"/>
      <w:szCs w:val="16"/>
      <w:lang w:eastAsia="ar-SA"/>
    </w:rPr>
  </w:style>
  <w:style w:type="paragraph" w:styleId="23">
    <w:name w:val="Body Text Indent 2"/>
    <w:basedOn w:val="a"/>
    <w:link w:val="22"/>
    <w:rsid w:val="00A5014F"/>
    <w:pPr>
      <w:suppressAutoHyphens w:val="0"/>
      <w:spacing w:after="120" w:line="480" w:lineRule="auto"/>
      <w:ind w:left="283"/>
    </w:pPr>
    <w:rPr>
      <w:rFonts w:ascii="Times New Roman" w:hAnsi="Times New Roman" w:cs="Times New Roman"/>
      <w:sz w:val="20"/>
      <w:szCs w:val="20"/>
      <w:lang w:eastAsia="ru-RU"/>
    </w:rPr>
  </w:style>
  <w:style w:type="character" w:customStyle="1" w:styleId="231">
    <w:name w:val="Основной текст с отступом 2 Знак3"/>
    <w:basedOn w:val="a0"/>
    <w:link w:val="23"/>
    <w:uiPriority w:val="99"/>
    <w:semiHidden/>
    <w:rsid w:val="00A5014F"/>
    <w:rPr>
      <w:rFonts w:ascii="Calibri" w:hAnsi="Calibri" w:cs="Calibri"/>
      <w:sz w:val="22"/>
      <w:szCs w:val="22"/>
      <w:lang w:eastAsia="ar-SA"/>
    </w:rPr>
  </w:style>
  <w:style w:type="character" w:styleId="ab">
    <w:name w:val="Strong"/>
    <w:basedOn w:val="a0"/>
    <w:uiPriority w:val="22"/>
    <w:qFormat/>
    <w:rsid w:val="008F6CEF"/>
    <w:rPr>
      <w:b/>
      <w:bCs/>
    </w:rPr>
  </w:style>
  <w:style w:type="paragraph" w:customStyle="1" w:styleId="314">
    <w:name w:val="Основной текст с отступом 314"/>
    <w:basedOn w:val="a"/>
    <w:rsid w:val="0006030C"/>
    <w:pPr>
      <w:spacing w:after="0" w:line="240" w:lineRule="auto"/>
      <w:ind w:firstLine="709"/>
      <w:jc w:val="both"/>
    </w:pPr>
    <w:rPr>
      <w:rFonts w:ascii="Times New Roman" w:hAnsi="Times New Roman" w:cs="Times New Roman"/>
      <w:sz w:val="28"/>
      <w:szCs w:val="20"/>
    </w:rPr>
  </w:style>
  <w:style w:type="paragraph" w:customStyle="1" w:styleId="heading">
    <w:name w:val="heading"/>
    <w:basedOn w:val="a"/>
    <w:rsid w:val="003A679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ac">
    <w:name w:val="Body Text Indent"/>
    <w:basedOn w:val="a"/>
    <w:link w:val="ad"/>
    <w:uiPriority w:val="99"/>
    <w:semiHidden/>
    <w:unhideWhenUsed/>
    <w:rsid w:val="00947057"/>
    <w:pPr>
      <w:spacing w:after="120"/>
      <w:ind w:left="283"/>
    </w:pPr>
  </w:style>
  <w:style w:type="character" w:customStyle="1" w:styleId="ad">
    <w:name w:val="Основной текст с отступом Знак"/>
    <w:basedOn w:val="a0"/>
    <w:link w:val="ac"/>
    <w:uiPriority w:val="99"/>
    <w:semiHidden/>
    <w:rsid w:val="00947057"/>
    <w:rPr>
      <w:rFonts w:ascii="Calibri" w:hAnsi="Calibri" w:cs="Calibri"/>
      <w:sz w:val="22"/>
      <w:szCs w:val="22"/>
      <w:lang w:eastAsia="ar-SA"/>
    </w:rPr>
  </w:style>
  <w:style w:type="paragraph" w:customStyle="1" w:styleId="ConsPlusTitle">
    <w:name w:val="ConsPlusTitle"/>
    <w:rsid w:val="005C1132"/>
    <w:pPr>
      <w:widowControl w:val="0"/>
      <w:autoSpaceDE w:val="0"/>
      <w:autoSpaceDN w:val="0"/>
      <w:adjustRightInd w:val="0"/>
    </w:pPr>
    <w:rPr>
      <w:rFonts w:ascii="Arial" w:hAnsi="Arial" w:cs="Arial"/>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2217</Words>
  <Characters>12640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Ярославская областная Дума</Company>
  <LinksUpToDate>false</LinksUpToDate>
  <CharactersWithSpaces>14828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Давыдов</dc:creator>
  <cp:keywords/>
  <dc:description/>
  <cp:lastModifiedBy>Чернышев Петр Сергеевич</cp:lastModifiedBy>
  <cp:revision>28</cp:revision>
  <dcterms:created xsi:type="dcterms:W3CDTF">2010-09-28T05:52:00Z</dcterms:created>
  <dcterms:modified xsi:type="dcterms:W3CDTF">2010-09-28T09:36:00Z</dcterms:modified>
</cp:coreProperties>
</file>