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68F" w:rsidRPr="00D35CD9" w:rsidRDefault="0075268F" w:rsidP="001F32EF">
      <w:pPr>
        <w:suppressAutoHyphens/>
        <w:overflowPunct/>
        <w:autoSpaceDE/>
        <w:adjustRightInd/>
        <w:jc w:val="center"/>
        <w:textAlignment w:val="auto"/>
        <w:rPr>
          <w:lang w:eastAsia="ar-SA"/>
        </w:rPr>
      </w:pPr>
      <w:bookmarkStart w:id="0" w:name="_GoBack"/>
      <w:bookmarkEnd w:id="0"/>
      <w:r w:rsidRPr="00D35CD9">
        <w:rPr>
          <w:lang w:eastAsia="ar-SA"/>
        </w:rPr>
        <w:t>Пояснительная записка</w:t>
      </w:r>
      <w:r w:rsidRPr="00937DDB">
        <w:rPr>
          <w:lang w:eastAsia="ar-SA"/>
        </w:rPr>
        <w:t xml:space="preserve"> </w:t>
      </w:r>
      <w:r w:rsidRPr="00D35CD9">
        <w:rPr>
          <w:lang w:eastAsia="ar-SA"/>
        </w:rPr>
        <w:t>к проекту закона Ярославской области</w:t>
      </w:r>
    </w:p>
    <w:p w:rsidR="001F32EF" w:rsidRPr="00EA4F74" w:rsidRDefault="0075268F" w:rsidP="001F32EF">
      <w:pPr>
        <w:pStyle w:val="1"/>
        <w:ind w:left="0"/>
        <w:jc w:val="center"/>
      </w:pPr>
      <w:r w:rsidRPr="00F2034B">
        <w:rPr>
          <w:lang w:eastAsia="ar-SA"/>
        </w:rPr>
        <w:t>«</w:t>
      </w:r>
      <w:r w:rsidR="001F32EF" w:rsidRPr="00EA4F74">
        <w:t>Об утверждении дополнительн</w:t>
      </w:r>
      <w:r w:rsidR="00A60A59">
        <w:t>ого</w:t>
      </w:r>
      <w:r w:rsidR="001F32EF" w:rsidRPr="00EA4F74">
        <w:t xml:space="preserve"> соглашени</w:t>
      </w:r>
      <w:r w:rsidR="00A60A59">
        <w:t>я</w:t>
      </w:r>
      <w:r w:rsidR="001F32EF" w:rsidRPr="00EA4F74">
        <w:t xml:space="preserve"> к соглашени</w:t>
      </w:r>
      <w:r w:rsidR="00A60A59">
        <w:t>ю</w:t>
      </w:r>
    </w:p>
    <w:p w:rsidR="001F32EF" w:rsidRDefault="001F32EF" w:rsidP="001F32EF">
      <w:pPr>
        <w:pStyle w:val="1"/>
        <w:ind w:left="0"/>
        <w:jc w:val="center"/>
      </w:pPr>
      <w:r w:rsidRPr="00EA4F74">
        <w:t xml:space="preserve">о предоставлении </w:t>
      </w:r>
      <w:r>
        <w:t xml:space="preserve">областному </w:t>
      </w:r>
      <w:r w:rsidRPr="00EA4F74">
        <w:t>бюджету из федерального бюджета</w:t>
      </w:r>
    </w:p>
    <w:p w:rsidR="0075268F" w:rsidRPr="0052563D" w:rsidRDefault="001F32EF" w:rsidP="001F32EF">
      <w:pPr>
        <w:pStyle w:val="1"/>
        <w:ind w:left="0"/>
        <w:jc w:val="center"/>
      </w:pPr>
      <w:r w:rsidRPr="00EA4F74">
        <w:t>бюджетн</w:t>
      </w:r>
      <w:r w:rsidR="00A60A59">
        <w:t>ого</w:t>
      </w:r>
      <w:r w:rsidRPr="00EA4F74">
        <w:t xml:space="preserve"> кредит</w:t>
      </w:r>
      <w:r w:rsidR="00A60A59">
        <w:t>а</w:t>
      </w:r>
      <w:r w:rsidR="00B94BF4" w:rsidRPr="00F0363D">
        <w:rPr>
          <w:szCs w:val="28"/>
        </w:rPr>
        <w:t>»</w:t>
      </w:r>
    </w:p>
    <w:p w:rsidR="0075268F" w:rsidRPr="005D7577" w:rsidRDefault="0075268F" w:rsidP="00AC7B71">
      <w:pPr>
        <w:overflowPunct/>
        <w:autoSpaceDE/>
        <w:adjustRightInd/>
        <w:jc w:val="center"/>
        <w:textAlignment w:val="auto"/>
        <w:rPr>
          <w:lang w:eastAsia="ar-SA"/>
        </w:rPr>
      </w:pPr>
    </w:p>
    <w:p w:rsidR="00ED0BD3" w:rsidRDefault="0014131F" w:rsidP="00ED0BD3">
      <w:pPr>
        <w:pStyle w:val="1"/>
        <w:ind w:left="0" w:firstLine="851"/>
        <w:rPr>
          <w:szCs w:val="28"/>
        </w:rPr>
      </w:pPr>
      <w:r>
        <w:rPr>
          <w:lang w:eastAsia="ar-SA"/>
        </w:rPr>
        <w:t>П</w:t>
      </w:r>
      <w:r w:rsidRPr="00113EC0">
        <w:rPr>
          <w:lang w:eastAsia="ar-SA"/>
        </w:rPr>
        <w:t xml:space="preserve">роект закона Ярославской области </w:t>
      </w:r>
      <w:r w:rsidRPr="00F0363D">
        <w:rPr>
          <w:szCs w:val="28"/>
          <w:lang w:eastAsia="ar-SA"/>
        </w:rPr>
        <w:t>«</w:t>
      </w:r>
      <w:r w:rsidRPr="00EA4F74">
        <w:t xml:space="preserve">Об утверждении </w:t>
      </w:r>
      <w:r w:rsidR="00ED0BD3" w:rsidRPr="00EA4F74">
        <w:t>дополнительн</w:t>
      </w:r>
      <w:r w:rsidR="00ED0BD3">
        <w:t>ого</w:t>
      </w:r>
      <w:r w:rsidR="00ED0BD3" w:rsidRPr="00EA4F74">
        <w:t xml:space="preserve"> соглашени</w:t>
      </w:r>
      <w:r w:rsidR="00ED0BD3">
        <w:t>я</w:t>
      </w:r>
      <w:r w:rsidR="00ED0BD3" w:rsidRPr="00EA4F74">
        <w:t xml:space="preserve"> к соглашени</w:t>
      </w:r>
      <w:r w:rsidR="00ED0BD3">
        <w:t xml:space="preserve">ю </w:t>
      </w:r>
      <w:r w:rsidR="00ED0BD3" w:rsidRPr="00EA4F74">
        <w:t xml:space="preserve">о предоставлении </w:t>
      </w:r>
      <w:r w:rsidR="00ED0BD3">
        <w:t xml:space="preserve">областному </w:t>
      </w:r>
      <w:r w:rsidR="00ED0BD3" w:rsidRPr="00EA4F74">
        <w:t>бюджету из федерального бюджета</w:t>
      </w:r>
      <w:r w:rsidR="00ED0BD3">
        <w:t xml:space="preserve"> </w:t>
      </w:r>
      <w:r w:rsidR="00ED0BD3" w:rsidRPr="00EA4F74">
        <w:t>бюджетн</w:t>
      </w:r>
      <w:r w:rsidR="00ED0BD3">
        <w:t>ого</w:t>
      </w:r>
      <w:r w:rsidR="00ED0BD3" w:rsidRPr="00EA4F74">
        <w:t xml:space="preserve"> кредит</w:t>
      </w:r>
      <w:r w:rsidR="00ED0BD3">
        <w:t>а</w:t>
      </w:r>
      <w:r w:rsidRPr="00F0363D">
        <w:rPr>
          <w:szCs w:val="28"/>
        </w:rPr>
        <w:t>»</w:t>
      </w:r>
      <w:r>
        <w:rPr>
          <w:szCs w:val="28"/>
        </w:rPr>
        <w:t xml:space="preserve"> (далее – проект закона)</w:t>
      </w:r>
      <w:r w:rsidRPr="00224A43">
        <w:rPr>
          <w:szCs w:val="28"/>
        </w:rPr>
        <w:t xml:space="preserve"> </w:t>
      </w:r>
      <w:r w:rsidRPr="00113EC0">
        <w:rPr>
          <w:lang w:eastAsia="ar-SA"/>
        </w:rPr>
        <w:t xml:space="preserve">разработан </w:t>
      </w:r>
      <w:r>
        <w:rPr>
          <w:lang w:eastAsia="ar-SA"/>
        </w:rPr>
        <w:t>в</w:t>
      </w:r>
      <w:r w:rsidRPr="00380AAE">
        <w:rPr>
          <w:szCs w:val="28"/>
        </w:rPr>
        <w:t xml:space="preserve"> соответствии </w:t>
      </w:r>
      <w:r w:rsidRPr="00272D13">
        <w:rPr>
          <w:szCs w:val="28"/>
        </w:rPr>
        <w:t>с подпунктом «з» пункта 2 статьи 5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</w:r>
      <w:r w:rsidR="002E59DB" w:rsidRPr="002E59DB">
        <w:rPr>
          <w:szCs w:val="28"/>
        </w:rPr>
        <w:t xml:space="preserve"> </w:t>
      </w:r>
      <w:r w:rsidR="00ED0BD3">
        <w:rPr>
          <w:szCs w:val="28"/>
        </w:rPr>
        <w:t xml:space="preserve">и постановлением Правительства Российской Федерации </w:t>
      </w:r>
      <w:r w:rsidR="00ED0BD3" w:rsidRPr="00AF44BD">
        <w:rPr>
          <w:szCs w:val="28"/>
        </w:rPr>
        <w:t>от 2</w:t>
      </w:r>
      <w:r w:rsidR="00ED0BD3">
        <w:rPr>
          <w:szCs w:val="28"/>
        </w:rPr>
        <w:t>8.06.</w:t>
      </w:r>
      <w:r w:rsidR="00ED0BD3" w:rsidRPr="00AF44BD">
        <w:rPr>
          <w:szCs w:val="28"/>
        </w:rPr>
        <w:t>202</w:t>
      </w:r>
      <w:r w:rsidR="00ED0BD3">
        <w:rPr>
          <w:szCs w:val="28"/>
        </w:rPr>
        <w:t>1</w:t>
      </w:r>
      <w:r w:rsidR="00ED0BD3" w:rsidRPr="00AF44BD">
        <w:rPr>
          <w:szCs w:val="28"/>
        </w:rPr>
        <w:t xml:space="preserve"> № </w:t>
      </w:r>
      <w:r w:rsidR="00ED0BD3">
        <w:rPr>
          <w:szCs w:val="28"/>
        </w:rPr>
        <w:t>1029</w:t>
      </w:r>
      <w:r w:rsidR="00ED0BD3" w:rsidRPr="00AF44BD">
        <w:rPr>
          <w:szCs w:val="28"/>
        </w:rPr>
        <w:t xml:space="preserve"> «</w:t>
      </w:r>
      <w:r w:rsidR="00ED0BD3" w:rsidRPr="000B1E1A">
        <w:rPr>
          <w:szCs w:val="28"/>
        </w:rPr>
        <w:t xml:space="preserve">Об утверждении Правил проведения в 2021 году реструктуризации </w:t>
      </w:r>
      <w:r w:rsidR="00ED0BD3" w:rsidRPr="00335974">
        <w:rPr>
          <w:szCs w:val="28"/>
        </w:rPr>
        <w:t>обязательств (задолженности) субъектов Российской Федерации</w:t>
      </w:r>
      <w:r w:rsidR="00ED0BD3" w:rsidRPr="00A0081B">
        <w:rPr>
          <w:bCs/>
        </w:rPr>
        <w:t xml:space="preserve"> перед Российской Федерацией </w:t>
      </w:r>
      <w:r w:rsidR="00ED0BD3" w:rsidRPr="008C3189">
        <w:rPr>
          <w:szCs w:val="28"/>
        </w:rPr>
        <w:t>по бюджетным кредитам</w:t>
      </w:r>
      <w:r w:rsidR="00ED0BD3" w:rsidRPr="00AF44BD">
        <w:rPr>
          <w:szCs w:val="28"/>
        </w:rPr>
        <w:t>»</w:t>
      </w:r>
      <w:r w:rsidR="00ED0BD3">
        <w:rPr>
          <w:szCs w:val="28"/>
        </w:rPr>
        <w:t>.</w:t>
      </w:r>
    </w:p>
    <w:p w:rsidR="00ED0BD3" w:rsidRDefault="00ED0BD3" w:rsidP="00ED0BD3">
      <w:pPr>
        <w:ind w:firstLine="851"/>
        <w:jc w:val="both"/>
        <w:rPr>
          <w:szCs w:val="28"/>
        </w:rPr>
      </w:pPr>
      <w:r>
        <w:rPr>
          <w:szCs w:val="28"/>
        </w:rPr>
        <w:t>Проектом закона предлагается утвердить Дополнительное соглашение к соглашению о</w:t>
      </w:r>
      <w:r w:rsidRPr="00355DBF">
        <w:rPr>
          <w:szCs w:val="28"/>
        </w:rPr>
        <w:t xml:space="preserve"> предоставлении</w:t>
      </w:r>
      <w:r>
        <w:rPr>
          <w:szCs w:val="28"/>
        </w:rPr>
        <w:t xml:space="preserve"> бюджету</w:t>
      </w:r>
      <w:r w:rsidRPr="00355DBF">
        <w:rPr>
          <w:szCs w:val="28"/>
        </w:rPr>
        <w:t xml:space="preserve"> </w:t>
      </w:r>
      <w:r>
        <w:rPr>
          <w:szCs w:val="28"/>
        </w:rPr>
        <w:t xml:space="preserve">Ярославской области </w:t>
      </w:r>
      <w:r w:rsidRPr="00355DBF">
        <w:rPr>
          <w:szCs w:val="28"/>
        </w:rPr>
        <w:t xml:space="preserve">из федерального бюджета </w:t>
      </w:r>
      <w:r w:rsidRPr="00950E51">
        <w:rPr>
          <w:szCs w:val="28"/>
        </w:rPr>
        <w:t>бюджетн</w:t>
      </w:r>
      <w:r>
        <w:rPr>
          <w:szCs w:val="28"/>
        </w:rPr>
        <w:t>ого</w:t>
      </w:r>
      <w:r w:rsidRPr="00950E51">
        <w:rPr>
          <w:szCs w:val="28"/>
        </w:rPr>
        <w:t xml:space="preserve"> кредит</w:t>
      </w:r>
      <w:r>
        <w:rPr>
          <w:szCs w:val="28"/>
        </w:rPr>
        <w:t>а</w:t>
      </w:r>
      <w:r w:rsidRPr="00950E51">
        <w:rPr>
          <w:szCs w:val="28"/>
        </w:rPr>
        <w:t xml:space="preserve"> </w:t>
      </w:r>
      <w:r w:rsidRPr="000466B0">
        <w:rPr>
          <w:szCs w:val="28"/>
        </w:rPr>
        <w:t xml:space="preserve">для </w:t>
      </w:r>
      <w:r>
        <w:rPr>
          <w:szCs w:val="28"/>
        </w:rPr>
        <w:t xml:space="preserve">погашения бюджетных кредитов на пополнение остатков средств на счетах бюджетов субъектов Российской Федерации (далее – бюджетный кредит). </w:t>
      </w:r>
    </w:p>
    <w:p w:rsidR="00ED0BD3" w:rsidRDefault="00ED0BD3" w:rsidP="00ED0BD3">
      <w:pPr>
        <w:ind w:firstLine="851"/>
        <w:jc w:val="both"/>
        <w:rPr>
          <w:szCs w:val="28"/>
        </w:rPr>
      </w:pPr>
      <w:r>
        <w:rPr>
          <w:szCs w:val="28"/>
        </w:rPr>
        <w:t>Указанным дополнительным соглашением предусмотрено продление срока возврата задолженности по бюджетному кредиту с 01.07.2021</w:t>
      </w:r>
      <w:r w:rsidRPr="00560E08">
        <w:t xml:space="preserve"> </w:t>
      </w:r>
      <w:r>
        <w:t xml:space="preserve">на период с 2021 по 2029 год включительно со следующим графиком погашения: в 2021 </w:t>
      </w:r>
      <w:r>
        <w:rPr>
          <w:szCs w:val="28"/>
        </w:rPr>
        <w:t xml:space="preserve">– </w:t>
      </w:r>
      <w:r>
        <w:t xml:space="preserve">2024 годах в размере 100 млн. рублей ежегодно; в 2025 </w:t>
      </w:r>
      <w:r>
        <w:rPr>
          <w:szCs w:val="28"/>
        </w:rPr>
        <w:t xml:space="preserve">– </w:t>
      </w:r>
      <w:r>
        <w:t>2029 годах в размере 320 млн. рублей</w:t>
      </w:r>
      <w:r w:rsidRPr="00ED0BD3">
        <w:t xml:space="preserve"> </w:t>
      </w:r>
      <w:r>
        <w:t>ежегодно.</w:t>
      </w:r>
      <w:r>
        <w:rPr>
          <w:szCs w:val="28"/>
        </w:rPr>
        <w:t xml:space="preserve"> </w:t>
      </w:r>
    </w:p>
    <w:p w:rsidR="00ED0BD3" w:rsidRDefault="00ED0BD3" w:rsidP="00ED0BD3">
      <w:pPr>
        <w:ind w:firstLine="851"/>
        <w:jc w:val="both"/>
      </w:pPr>
      <w:r>
        <w:rPr>
          <w:szCs w:val="28"/>
        </w:rPr>
        <w:t xml:space="preserve">Дополнительным соглашением устанавливаются обязательства Ярославской области в связи с проведением реструктуризации задолженности по бюджетному кредиту и меры ответственности за их невыполнение. Основным обязательством в рамках реструктуризации является направление </w:t>
      </w:r>
      <w:r>
        <w:t xml:space="preserve">средств областного бюджета в сумме 1 900 млн. рублей, </w:t>
      </w:r>
      <w:r w:rsidR="00424E84">
        <w:t>образующихся</w:t>
      </w:r>
      <w:r>
        <w:t xml:space="preserve"> в результате снижения в 2021 году объема погашения задолженности по бюджетному кредиту, на осуществление бюджетных инвестиций в объекты инфраструктуры в целях реализации новых инвестиционных проектов.</w:t>
      </w:r>
    </w:p>
    <w:p w:rsidR="00ED0BD3" w:rsidRPr="00500299" w:rsidRDefault="00ED0BD3" w:rsidP="00ED0BD3">
      <w:pPr>
        <w:ind w:firstLine="851"/>
        <w:jc w:val="both"/>
        <w:rPr>
          <w:szCs w:val="28"/>
        </w:rPr>
      </w:pPr>
      <w:r>
        <w:rPr>
          <w:szCs w:val="28"/>
        </w:rPr>
        <w:t>В соответствии с подпунктом «б» пункта</w:t>
      </w:r>
      <w:r w:rsidRPr="005B6381">
        <w:rPr>
          <w:szCs w:val="28"/>
        </w:rPr>
        <w:t xml:space="preserve"> 1</w:t>
      </w:r>
      <w:r>
        <w:rPr>
          <w:szCs w:val="28"/>
        </w:rPr>
        <w:t>0 Правил проведения в 2021 году</w:t>
      </w:r>
      <w:r w:rsidRPr="005B6381">
        <w:rPr>
          <w:szCs w:val="28"/>
        </w:rPr>
        <w:t xml:space="preserve"> </w:t>
      </w:r>
      <w:r w:rsidRPr="00EB3E60">
        <w:rPr>
          <w:szCs w:val="28"/>
        </w:rPr>
        <w:t>реструктуризации обязательств (задолженности) субъектов Российской Федерации перед Российской Федерацией по бюджетным кредитам</w:t>
      </w:r>
      <w:r>
        <w:rPr>
          <w:szCs w:val="28"/>
        </w:rPr>
        <w:t xml:space="preserve">, утвержденных постановлением Правительства Российской Федерации </w:t>
      </w:r>
      <w:r w:rsidRPr="002E2FCE">
        <w:rPr>
          <w:szCs w:val="28"/>
        </w:rPr>
        <w:t>от</w:t>
      </w:r>
      <w:r>
        <w:rPr>
          <w:szCs w:val="28"/>
        </w:rPr>
        <w:t xml:space="preserve"> 28.06.2021 № 1029, дополнительное соглашение должно быть утверждено законом (законами) субъекта Российской Федерации (за исключением закона о бюджете субъекта Российской Федерации на очередной финансовый год и плановый период), копия которого в </w:t>
      </w:r>
      <w:r>
        <w:rPr>
          <w:rFonts w:eastAsia="Calibri"/>
          <w:szCs w:val="28"/>
        </w:rPr>
        <w:t>шести</w:t>
      </w:r>
      <w:r w:rsidRPr="00500299">
        <w:rPr>
          <w:rFonts w:eastAsia="Calibri"/>
          <w:szCs w:val="28"/>
        </w:rPr>
        <w:t>месячный срок со дня подписания</w:t>
      </w:r>
      <w:r>
        <w:rPr>
          <w:rFonts w:eastAsia="Calibri"/>
          <w:szCs w:val="28"/>
        </w:rPr>
        <w:t xml:space="preserve"> </w:t>
      </w:r>
      <w:r w:rsidRPr="00500299">
        <w:rPr>
          <w:rFonts w:eastAsia="Calibri"/>
          <w:szCs w:val="28"/>
        </w:rPr>
        <w:t>дополнительн</w:t>
      </w:r>
      <w:r>
        <w:rPr>
          <w:rFonts w:eastAsia="Calibri"/>
          <w:szCs w:val="28"/>
        </w:rPr>
        <w:t>ого</w:t>
      </w:r>
      <w:r w:rsidRPr="00500299">
        <w:rPr>
          <w:rFonts w:eastAsia="Calibri"/>
          <w:szCs w:val="28"/>
        </w:rPr>
        <w:t xml:space="preserve"> соглашени</w:t>
      </w:r>
      <w:r>
        <w:rPr>
          <w:rFonts w:eastAsia="Calibri"/>
          <w:szCs w:val="28"/>
        </w:rPr>
        <w:t>я</w:t>
      </w:r>
      <w:r w:rsidRPr="00500299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(до 01.01.2022)</w:t>
      </w:r>
      <w:r w:rsidRPr="00500299">
        <w:rPr>
          <w:rFonts w:eastAsia="Calibri"/>
          <w:szCs w:val="28"/>
        </w:rPr>
        <w:t xml:space="preserve"> должна быть представлена в Министерство финансов Российской Федерации. </w:t>
      </w:r>
      <w:r w:rsidRPr="00500299">
        <w:rPr>
          <w:szCs w:val="28"/>
        </w:rPr>
        <w:t xml:space="preserve">При нарушении данного условия непогашенная реструктурированная задолженность по основному </w:t>
      </w:r>
      <w:r w:rsidRPr="00500299">
        <w:rPr>
          <w:szCs w:val="28"/>
        </w:rPr>
        <w:lastRenderedPageBreak/>
        <w:t>долгу, а также начисленные проценты за рассрочку подлежат досрочному единовременному погашению.</w:t>
      </w:r>
    </w:p>
    <w:p w:rsidR="00ED0BD3" w:rsidRDefault="00ED0BD3" w:rsidP="00ED0BD3">
      <w:pPr>
        <w:ind w:firstLine="851"/>
        <w:jc w:val="both"/>
        <w:rPr>
          <w:szCs w:val="28"/>
        </w:rPr>
      </w:pPr>
      <w:r>
        <w:rPr>
          <w:szCs w:val="28"/>
        </w:rPr>
        <w:t>П</w:t>
      </w:r>
      <w:r w:rsidRPr="00DF584B">
        <w:rPr>
          <w:szCs w:val="28"/>
        </w:rPr>
        <w:t>роведение реструктуризации задолженности перед федеральным бюджетом позволит снизить текущую долговую нагрузку областного бюджета</w:t>
      </w:r>
      <w:r>
        <w:rPr>
          <w:szCs w:val="28"/>
        </w:rPr>
        <w:t>, в том числе расходы на обслуживание государственного долга области</w:t>
      </w:r>
      <w:r w:rsidRPr="00DF584B">
        <w:rPr>
          <w:szCs w:val="28"/>
        </w:rPr>
        <w:t>.</w:t>
      </w:r>
    </w:p>
    <w:p w:rsidR="00ED0BD3" w:rsidRDefault="00ED0BD3" w:rsidP="00D72A70">
      <w:pPr>
        <w:ind w:firstLine="851"/>
        <w:jc w:val="both"/>
      </w:pPr>
      <w:r w:rsidRPr="00D72A70">
        <w:rPr>
          <w:szCs w:val="28"/>
        </w:rPr>
        <w:t>Принятие проекта закона не повлечет увеличения (уменьшения) доходов</w:t>
      </w:r>
      <w:r w:rsidRPr="00500299">
        <w:rPr>
          <w:szCs w:val="28"/>
        </w:rPr>
        <w:t xml:space="preserve"> областного бюджета</w:t>
      </w:r>
      <w:r w:rsidR="00D72A70">
        <w:rPr>
          <w:szCs w:val="28"/>
        </w:rPr>
        <w:t xml:space="preserve"> и</w:t>
      </w:r>
      <w:r w:rsidRPr="00500299">
        <w:rPr>
          <w:szCs w:val="28"/>
        </w:rPr>
        <w:t xml:space="preserve"> </w:t>
      </w:r>
      <w:r w:rsidRPr="00500299">
        <w:t>не потребует признания утратившими силу, приостановления действия</w:t>
      </w:r>
      <w:r>
        <w:t>, изменения или принятия иных законодательных актов Ярославской области.</w:t>
      </w:r>
    </w:p>
    <w:p w:rsidR="00253F2C" w:rsidRDefault="00253F2C" w:rsidP="00ED0BD3">
      <w:pPr>
        <w:pStyle w:val="1"/>
        <w:ind w:left="0" w:firstLine="709"/>
        <w:rPr>
          <w:szCs w:val="28"/>
        </w:rPr>
      </w:pPr>
    </w:p>
    <w:sectPr w:rsidR="00253F2C" w:rsidSect="007515D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4F1" w:rsidRDefault="004C64F1" w:rsidP="00BA0726">
      <w:r>
        <w:separator/>
      </w:r>
    </w:p>
  </w:endnote>
  <w:endnote w:type="continuationSeparator" w:id="0">
    <w:p w:rsidR="004C64F1" w:rsidRDefault="004C64F1" w:rsidP="00BA0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4F1" w:rsidRDefault="004C64F1" w:rsidP="00BA0726">
      <w:r>
        <w:separator/>
      </w:r>
    </w:p>
  </w:footnote>
  <w:footnote w:type="continuationSeparator" w:id="0">
    <w:p w:rsidR="004C64F1" w:rsidRDefault="004C64F1" w:rsidP="00BA0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471667"/>
      <w:docPartObj>
        <w:docPartGallery w:val="Page Numbers (Top of Page)"/>
        <w:docPartUnique/>
      </w:docPartObj>
    </w:sdtPr>
    <w:sdtEndPr/>
    <w:sdtContent>
      <w:p w:rsidR="007515D1" w:rsidRDefault="007515D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6741">
          <w:rPr>
            <w:noProof/>
          </w:rPr>
          <w:t>2</w:t>
        </w:r>
        <w:r>
          <w:fldChar w:fldCharType="end"/>
        </w:r>
      </w:p>
    </w:sdtContent>
  </w:sdt>
  <w:p w:rsidR="00BA0726" w:rsidRDefault="00BA072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68F"/>
    <w:rsid w:val="0001014E"/>
    <w:rsid w:val="000123A9"/>
    <w:rsid w:val="00014152"/>
    <w:rsid w:val="00014E6A"/>
    <w:rsid w:val="000277C6"/>
    <w:rsid w:val="00065A92"/>
    <w:rsid w:val="00066D80"/>
    <w:rsid w:val="00094409"/>
    <w:rsid w:val="0009639D"/>
    <w:rsid w:val="000A462D"/>
    <w:rsid w:val="000A715A"/>
    <w:rsid w:val="000D48E1"/>
    <w:rsid w:val="000E44F9"/>
    <w:rsid w:val="000F77BB"/>
    <w:rsid w:val="001014C3"/>
    <w:rsid w:val="001036B0"/>
    <w:rsid w:val="001151A2"/>
    <w:rsid w:val="00125FC1"/>
    <w:rsid w:val="00127E36"/>
    <w:rsid w:val="00132D53"/>
    <w:rsid w:val="0013605E"/>
    <w:rsid w:val="0014131F"/>
    <w:rsid w:val="00141DC8"/>
    <w:rsid w:val="0014789E"/>
    <w:rsid w:val="00154F14"/>
    <w:rsid w:val="001A021A"/>
    <w:rsid w:val="001A13DF"/>
    <w:rsid w:val="001C2548"/>
    <w:rsid w:val="001F1BA4"/>
    <w:rsid w:val="001F2B6F"/>
    <w:rsid w:val="001F2E11"/>
    <w:rsid w:val="001F32EF"/>
    <w:rsid w:val="00215114"/>
    <w:rsid w:val="0022015F"/>
    <w:rsid w:val="00221E27"/>
    <w:rsid w:val="0022502B"/>
    <w:rsid w:val="002318C9"/>
    <w:rsid w:val="00246183"/>
    <w:rsid w:val="00253F2C"/>
    <w:rsid w:val="00272D13"/>
    <w:rsid w:val="00282FE9"/>
    <w:rsid w:val="002B1941"/>
    <w:rsid w:val="002B499B"/>
    <w:rsid w:val="002B763F"/>
    <w:rsid w:val="002C6741"/>
    <w:rsid w:val="002D531F"/>
    <w:rsid w:val="002E5863"/>
    <w:rsid w:val="002E59DB"/>
    <w:rsid w:val="002E6A9C"/>
    <w:rsid w:val="002F600E"/>
    <w:rsid w:val="0031064F"/>
    <w:rsid w:val="00323C7D"/>
    <w:rsid w:val="00343F3B"/>
    <w:rsid w:val="00354FAA"/>
    <w:rsid w:val="00382C61"/>
    <w:rsid w:val="00383C46"/>
    <w:rsid w:val="003B32B7"/>
    <w:rsid w:val="003C3FF8"/>
    <w:rsid w:val="003C732F"/>
    <w:rsid w:val="003E328E"/>
    <w:rsid w:val="00401678"/>
    <w:rsid w:val="00401F02"/>
    <w:rsid w:val="00420766"/>
    <w:rsid w:val="00424E84"/>
    <w:rsid w:val="00425A6B"/>
    <w:rsid w:val="0042670D"/>
    <w:rsid w:val="00451A0E"/>
    <w:rsid w:val="004555EF"/>
    <w:rsid w:val="00455AF7"/>
    <w:rsid w:val="00465BBF"/>
    <w:rsid w:val="00466691"/>
    <w:rsid w:val="00475DA1"/>
    <w:rsid w:val="0048722E"/>
    <w:rsid w:val="004B43A0"/>
    <w:rsid w:val="004C64F1"/>
    <w:rsid w:val="004D32B3"/>
    <w:rsid w:val="004E0A9C"/>
    <w:rsid w:val="004F1E52"/>
    <w:rsid w:val="00500299"/>
    <w:rsid w:val="00500470"/>
    <w:rsid w:val="00511DD6"/>
    <w:rsid w:val="00513695"/>
    <w:rsid w:val="0051598C"/>
    <w:rsid w:val="005221DB"/>
    <w:rsid w:val="00522CE5"/>
    <w:rsid w:val="00522E4A"/>
    <w:rsid w:val="0052563D"/>
    <w:rsid w:val="00526874"/>
    <w:rsid w:val="005364CA"/>
    <w:rsid w:val="00553716"/>
    <w:rsid w:val="00571D94"/>
    <w:rsid w:val="00582C69"/>
    <w:rsid w:val="00583B18"/>
    <w:rsid w:val="00590183"/>
    <w:rsid w:val="005B4F79"/>
    <w:rsid w:val="005B6381"/>
    <w:rsid w:val="005E0D31"/>
    <w:rsid w:val="005F0FFC"/>
    <w:rsid w:val="005F5C87"/>
    <w:rsid w:val="00606466"/>
    <w:rsid w:val="0062705B"/>
    <w:rsid w:val="006330D1"/>
    <w:rsid w:val="00646435"/>
    <w:rsid w:val="006514B7"/>
    <w:rsid w:val="006520C2"/>
    <w:rsid w:val="00660960"/>
    <w:rsid w:val="00661EED"/>
    <w:rsid w:val="006700A6"/>
    <w:rsid w:val="00670946"/>
    <w:rsid w:val="006733D7"/>
    <w:rsid w:val="006762B8"/>
    <w:rsid w:val="006955D6"/>
    <w:rsid w:val="006A44DB"/>
    <w:rsid w:val="006B2C9A"/>
    <w:rsid w:val="006C6728"/>
    <w:rsid w:val="006D5397"/>
    <w:rsid w:val="006D6575"/>
    <w:rsid w:val="0073417D"/>
    <w:rsid w:val="00750A57"/>
    <w:rsid w:val="00750CBF"/>
    <w:rsid w:val="007515D1"/>
    <w:rsid w:val="0075268F"/>
    <w:rsid w:val="00757E92"/>
    <w:rsid w:val="00786DF9"/>
    <w:rsid w:val="00792F9D"/>
    <w:rsid w:val="007945B0"/>
    <w:rsid w:val="007B3993"/>
    <w:rsid w:val="007C2DEC"/>
    <w:rsid w:val="007E395F"/>
    <w:rsid w:val="007F1B95"/>
    <w:rsid w:val="007F27FA"/>
    <w:rsid w:val="007F6765"/>
    <w:rsid w:val="007F6C6B"/>
    <w:rsid w:val="008011EC"/>
    <w:rsid w:val="00802F7C"/>
    <w:rsid w:val="008118D5"/>
    <w:rsid w:val="00821CD0"/>
    <w:rsid w:val="00822E0E"/>
    <w:rsid w:val="0082380E"/>
    <w:rsid w:val="00836154"/>
    <w:rsid w:val="00837101"/>
    <w:rsid w:val="0086181E"/>
    <w:rsid w:val="00861D1A"/>
    <w:rsid w:val="00876B5D"/>
    <w:rsid w:val="008832AD"/>
    <w:rsid w:val="00884BD2"/>
    <w:rsid w:val="008C4AD8"/>
    <w:rsid w:val="008F1230"/>
    <w:rsid w:val="008F73C6"/>
    <w:rsid w:val="00902D5C"/>
    <w:rsid w:val="0090334B"/>
    <w:rsid w:val="00914807"/>
    <w:rsid w:val="009148EC"/>
    <w:rsid w:val="00921B78"/>
    <w:rsid w:val="0092605C"/>
    <w:rsid w:val="009342B0"/>
    <w:rsid w:val="00947D01"/>
    <w:rsid w:val="00950E51"/>
    <w:rsid w:val="00961B0A"/>
    <w:rsid w:val="00991C99"/>
    <w:rsid w:val="009A3B7D"/>
    <w:rsid w:val="009B588F"/>
    <w:rsid w:val="009B60C0"/>
    <w:rsid w:val="009D0BDB"/>
    <w:rsid w:val="009D4A49"/>
    <w:rsid w:val="009D72BE"/>
    <w:rsid w:val="00A05ABE"/>
    <w:rsid w:val="00A14718"/>
    <w:rsid w:val="00A1554D"/>
    <w:rsid w:val="00A30042"/>
    <w:rsid w:val="00A34422"/>
    <w:rsid w:val="00A56378"/>
    <w:rsid w:val="00A60A59"/>
    <w:rsid w:val="00A80F05"/>
    <w:rsid w:val="00A952A0"/>
    <w:rsid w:val="00AA3051"/>
    <w:rsid w:val="00AB18CE"/>
    <w:rsid w:val="00AC0425"/>
    <w:rsid w:val="00AC7B71"/>
    <w:rsid w:val="00AE0BCE"/>
    <w:rsid w:val="00AF44BD"/>
    <w:rsid w:val="00AF5345"/>
    <w:rsid w:val="00B00D9D"/>
    <w:rsid w:val="00B1226F"/>
    <w:rsid w:val="00B41CDE"/>
    <w:rsid w:val="00B43934"/>
    <w:rsid w:val="00B5253E"/>
    <w:rsid w:val="00B629A0"/>
    <w:rsid w:val="00B94BF4"/>
    <w:rsid w:val="00BA0726"/>
    <w:rsid w:val="00BA3C9D"/>
    <w:rsid w:val="00BA3D84"/>
    <w:rsid w:val="00BB114F"/>
    <w:rsid w:val="00BB3DF6"/>
    <w:rsid w:val="00BC2A4C"/>
    <w:rsid w:val="00BD2F07"/>
    <w:rsid w:val="00BE5943"/>
    <w:rsid w:val="00BF1E0C"/>
    <w:rsid w:val="00C01835"/>
    <w:rsid w:val="00C02BC5"/>
    <w:rsid w:val="00C05D96"/>
    <w:rsid w:val="00C43CE0"/>
    <w:rsid w:val="00C57C3A"/>
    <w:rsid w:val="00C63BB2"/>
    <w:rsid w:val="00C7617D"/>
    <w:rsid w:val="00C77919"/>
    <w:rsid w:val="00C77E4B"/>
    <w:rsid w:val="00C84DAF"/>
    <w:rsid w:val="00C9195E"/>
    <w:rsid w:val="00C95A50"/>
    <w:rsid w:val="00CA1E0C"/>
    <w:rsid w:val="00CA3542"/>
    <w:rsid w:val="00CB7DEB"/>
    <w:rsid w:val="00CF2D6A"/>
    <w:rsid w:val="00D014E6"/>
    <w:rsid w:val="00D06126"/>
    <w:rsid w:val="00D067DD"/>
    <w:rsid w:val="00D32FEB"/>
    <w:rsid w:val="00D41162"/>
    <w:rsid w:val="00D72A70"/>
    <w:rsid w:val="00D739B2"/>
    <w:rsid w:val="00D764AC"/>
    <w:rsid w:val="00D76E9D"/>
    <w:rsid w:val="00DA5C76"/>
    <w:rsid w:val="00E16C68"/>
    <w:rsid w:val="00E37259"/>
    <w:rsid w:val="00E43CAF"/>
    <w:rsid w:val="00E44DA6"/>
    <w:rsid w:val="00E519D8"/>
    <w:rsid w:val="00E676C9"/>
    <w:rsid w:val="00E710B3"/>
    <w:rsid w:val="00E72025"/>
    <w:rsid w:val="00E87902"/>
    <w:rsid w:val="00E90E8C"/>
    <w:rsid w:val="00E93FEC"/>
    <w:rsid w:val="00E94D52"/>
    <w:rsid w:val="00E967D3"/>
    <w:rsid w:val="00EC6F3A"/>
    <w:rsid w:val="00ED0BD3"/>
    <w:rsid w:val="00EE2DBE"/>
    <w:rsid w:val="00EE58DA"/>
    <w:rsid w:val="00F045AF"/>
    <w:rsid w:val="00F1274B"/>
    <w:rsid w:val="00F168C9"/>
    <w:rsid w:val="00F2034B"/>
    <w:rsid w:val="00F53397"/>
    <w:rsid w:val="00F563B1"/>
    <w:rsid w:val="00F571E2"/>
    <w:rsid w:val="00F7730A"/>
    <w:rsid w:val="00F8673F"/>
    <w:rsid w:val="00F94AF4"/>
    <w:rsid w:val="00F97492"/>
    <w:rsid w:val="00F97A71"/>
    <w:rsid w:val="00FE2F5A"/>
    <w:rsid w:val="00FE6A19"/>
    <w:rsid w:val="00FF6143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8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75268F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268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ndnote reference"/>
    <w:rsid w:val="00822E0E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6270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05B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0726"/>
    <w:rPr>
      <w:rFonts w:ascii="Times New Roman" w:eastAsia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0726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8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75268F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268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ndnote reference"/>
    <w:rsid w:val="00822E0E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6270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05B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0726"/>
    <w:rPr>
      <w:rFonts w:ascii="Times New Roman" w:eastAsia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0726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Молчанова Ольга Петровна</cp:lastModifiedBy>
  <cp:revision>2</cp:revision>
  <cp:lastPrinted>2020-09-10T13:54:00Z</cp:lastPrinted>
  <dcterms:created xsi:type="dcterms:W3CDTF">2021-08-27T12:49:00Z</dcterms:created>
  <dcterms:modified xsi:type="dcterms:W3CDTF">2021-08-27T12:49:00Z</dcterms:modified>
</cp:coreProperties>
</file>