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A85" w:rsidRPr="00CA55B2" w:rsidRDefault="00621A85" w:rsidP="00D928CE">
      <w:pPr>
        <w:widowControl w:val="0"/>
        <w:spacing w:after="0" w:line="240" w:lineRule="auto"/>
        <w:jc w:val="center"/>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Пояснительная записка</w:t>
      </w:r>
    </w:p>
    <w:p w:rsidR="00621A85" w:rsidRPr="00CA55B2" w:rsidRDefault="00621A85" w:rsidP="00D928CE">
      <w:pPr>
        <w:widowControl w:val="0"/>
        <w:spacing w:after="0" w:line="240" w:lineRule="auto"/>
        <w:jc w:val="center"/>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к проекту закона Ярославской области</w:t>
      </w:r>
    </w:p>
    <w:p w:rsidR="00621A85" w:rsidRPr="00CA55B2" w:rsidRDefault="00621A85" w:rsidP="00D928CE">
      <w:pPr>
        <w:widowControl w:val="0"/>
        <w:spacing w:after="0" w:line="240" w:lineRule="auto"/>
        <w:jc w:val="center"/>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 xml:space="preserve">«Об исполнении бюджета Территориального фонда обязательного </w:t>
      </w:r>
    </w:p>
    <w:p w:rsidR="00621A85" w:rsidRPr="00CA55B2" w:rsidRDefault="00621A85" w:rsidP="00D928CE">
      <w:pPr>
        <w:widowControl w:val="0"/>
        <w:spacing w:after="0" w:line="240" w:lineRule="auto"/>
        <w:jc w:val="center"/>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медицинского страхования Ярославской области за 20</w:t>
      </w:r>
      <w:r w:rsidR="00F55292" w:rsidRPr="00CA55B2">
        <w:rPr>
          <w:rFonts w:ascii="Times New Roman" w:eastAsia="Times New Roman" w:hAnsi="Times New Roman"/>
          <w:sz w:val="28"/>
          <w:szCs w:val="28"/>
          <w:lang w:eastAsia="ru-RU"/>
        </w:rPr>
        <w:t>2</w:t>
      </w:r>
      <w:r w:rsidR="00BF50CB">
        <w:rPr>
          <w:rFonts w:ascii="Times New Roman" w:eastAsia="Times New Roman" w:hAnsi="Times New Roman"/>
          <w:sz w:val="28"/>
          <w:szCs w:val="28"/>
          <w:lang w:eastAsia="ru-RU"/>
        </w:rPr>
        <w:t>1</w:t>
      </w:r>
      <w:r w:rsidRPr="00CA55B2">
        <w:rPr>
          <w:rFonts w:ascii="Times New Roman" w:eastAsia="Times New Roman" w:hAnsi="Times New Roman"/>
          <w:sz w:val="28"/>
          <w:szCs w:val="28"/>
          <w:lang w:eastAsia="ru-RU"/>
        </w:rPr>
        <w:t xml:space="preserve"> год»</w:t>
      </w:r>
    </w:p>
    <w:p w:rsidR="00621A85" w:rsidRPr="00CA55B2" w:rsidRDefault="00621A85" w:rsidP="00D928CE">
      <w:pPr>
        <w:autoSpaceDE w:val="0"/>
        <w:autoSpaceDN w:val="0"/>
        <w:adjustRightInd w:val="0"/>
        <w:spacing w:after="0" w:line="240" w:lineRule="auto"/>
        <w:jc w:val="both"/>
        <w:rPr>
          <w:rFonts w:ascii="Times New Roman" w:eastAsia="Times New Roman" w:hAnsi="Times New Roman"/>
          <w:sz w:val="28"/>
          <w:szCs w:val="28"/>
          <w:lang w:eastAsia="ru-RU"/>
        </w:rPr>
      </w:pPr>
    </w:p>
    <w:p w:rsidR="000812EF" w:rsidRPr="00AC3A1D" w:rsidRDefault="000812EF" w:rsidP="00E2261B">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AC3A1D">
        <w:rPr>
          <w:rFonts w:ascii="Times New Roman" w:eastAsia="Times New Roman" w:hAnsi="Times New Roman"/>
          <w:sz w:val="28"/>
          <w:szCs w:val="28"/>
          <w:lang w:eastAsia="ru-RU"/>
        </w:rPr>
        <w:t>В 20</w:t>
      </w:r>
      <w:r>
        <w:rPr>
          <w:rFonts w:ascii="Times New Roman" w:eastAsia="Times New Roman" w:hAnsi="Times New Roman"/>
          <w:sz w:val="28"/>
          <w:szCs w:val="28"/>
          <w:lang w:eastAsia="ru-RU"/>
        </w:rPr>
        <w:t>21</w:t>
      </w:r>
      <w:r w:rsidRPr="00AC3A1D">
        <w:rPr>
          <w:rFonts w:ascii="Times New Roman" w:eastAsia="Times New Roman" w:hAnsi="Times New Roman"/>
          <w:sz w:val="28"/>
          <w:szCs w:val="28"/>
          <w:lang w:eastAsia="ru-RU"/>
        </w:rPr>
        <w:t xml:space="preserve"> году </w:t>
      </w:r>
      <w:r w:rsidR="00F2324C">
        <w:rPr>
          <w:rFonts w:ascii="Times New Roman" w:eastAsia="Times New Roman" w:hAnsi="Times New Roman"/>
          <w:sz w:val="28"/>
          <w:szCs w:val="28"/>
          <w:lang w:eastAsia="ru-RU"/>
        </w:rPr>
        <w:t>Территориальный фонд обязательного медицинского страхования Ярославской области (далее – Ф</w:t>
      </w:r>
      <w:r w:rsidRPr="00AC3A1D">
        <w:rPr>
          <w:rFonts w:ascii="Times New Roman" w:eastAsia="Times New Roman" w:hAnsi="Times New Roman"/>
          <w:sz w:val="28"/>
          <w:szCs w:val="28"/>
          <w:lang w:eastAsia="ru-RU"/>
        </w:rPr>
        <w:t>онд</w:t>
      </w:r>
      <w:r w:rsidR="00F2324C">
        <w:rPr>
          <w:rFonts w:ascii="Times New Roman" w:eastAsia="Times New Roman" w:hAnsi="Times New Roman"/>
          <w:sz w:val="28"/>
          <w:szCs w:val="28"/>
          <w:lang w:eastAsia="ru-RU"/>
        </w:rPr>
        <w:t>)</w:t>
      </w:r>
      <w:r w:rsidRPr="00AC3A1D">
        <w:rPr>
          <w:rFonts w:ascii="Times New Roman" w:eastAsia="Times New Roman" w:hAnsi="Times New Roman"/>
          <w:sz w:val="28"/>
          <w:szCs w:val="28"/>
          <w:lang w:eastAsia="ru-RU"/>
        </w:rPr>
        <w:t xml:space="preserve"> осуществлял свою деятельность в соответствии с Законом Ярославской области </w:t>
      </w:r>
      <w:r w:rsidRPr="00AC3A1D">
        <w:rPr>
          <w:rFonts w:ascii="Times New Roman" w:hAnsi="Times New Roman"/>
          <w:sz w:val="28"/>
          <w:szCs w:val="28"/>
          <w:lang w:eastAsia="ru-RU"/>
        </w:rPr>
        <w:t>от 2</w:t>
      </w:r>
      <w:r>
        <w:rPr>
          <w:rFonts w:ascii="Times New Roman" w:hAnsi="Times New Roman"/>
          <w:sz w:val="28"/>
          <w:szCs w:val="28"/>
          <w:lang w:eastAsia="ru-RU"/>
        </w:rPr>
        <w:t>2</w:t>
      </w:r>
      <w:r w:rsidRPr="00AC3A1D">
        <w:rPr>
          <w:rFonts w:ascii="Times New Roman" w:hAnsi="Times New Roman"/>
          <w:sz w:val="28"/>
          <w:szCs w:val="28"/>
          <w:lang w:eastAsia="ru-RU"/>
        </w:rPr>
        <w:t>.12.20</w:t>
      </w:r>
      <w:r>
        <w:rPr>
          <w:rFonts w:ascii="Times New Roman" w:hAnsi="Times New Roman"/>
          <w:sz w:val="28"/>
          <w:szCs w:val="28"/>
          <w:lang w:eastAsia="ru-RU"/>
        </w:rPr>
        <w:t>20 №</w:t>
      </w:r>
      <w:r w:rsidR="004F3820">
        <w:rPr>
          <w:rFonts w:ascii="Times New Roman" w:hAnsi="Times New Roman"/>
          <w:sz w:val="28"/>
          <w:szCs w:val="28"/>
          <w:lang w:val="en-US" w:eastAsia="ru-RU"/>
        </w:rPr>
        <w:t> </w:t>
      </w:r>
      <w:r>
        <w:rPr>
          <w:rFonts w:ascii="Times New Roman" w:hAnsi="Times New Roman"/>
          <w:sz w:val="28"/>
          <w:szCs w:val="28"/>
          <w:lang w:eastAsia="ru-RU"/>
        </w:rPr>
        <w:t>101</w:t>
      </w:r>
      <w:r w:rsidRPr="00AC3A1D">
        <w:rPr>
          <w:rFonts w:ascii="Times New Roman" w:hAnsi="Times New Roman"/>
          <w:sz w:val="28"/>
          <w:szCs w:val="28"/>
          <w:lang w:eastAsia="ru-RU"/>
        </w:rPr>
        <w:t xml:space="preserve">-з </w:t>
      </w:r>
      <w:r w:rsidRPr="00AC3A1D">
        <w:rPr>
          <w:rFonts w:ascii="Times New Roman" w:eastAsia="Times New Roman" w:hAnsi="Times New Roman"/>
          <w:sz w:val="28"/>
          <w:szCs w:val="28"/>
          <w:lang w:eastAsia="ru-RU"/>
        </w:rPr>
        <w:t>«О бюджете Территориального фонда обязательного медицинского страхования Ярославской области на 20</w:t>
      </w:r>
      <w:r>
        <w:rPr>
          <w:rFonts w:ascii="Times New Roman" w:eastAsia="Times New Roman" w:hAnsi="Times New Roman"/>
          <w:sz w:val="28"/>
          <w:szCs w:val="28"/>
          <w:lang w:eastAsia="ru-RU"/>
        </w:rPr>
        <w:t>21 год и на плановый период 2022</w:t>
      </w:r>
      <w:r w:rsidRPr="00AC3A1D">
        <w:rPr>
          <w:rFonts w:ascii="Times New Roman" w:eastAsia="Times New Roman" w:hAnsi="Times New Roman"/>
          <w:sz w:val="28"/>
          <w:szCs w:val="28"/>
          <w:lang w:eastAsia="ru-RU"/>
        </w:rPr>
        <w:t xml:space="preserve"> и 20</w:t>
      </w:r>
      <w:r>
        <w:rPr>
          <w:rFonts w:ascii="Times New Roman" w:eastAsia="Times New Roman" w:hAnsi="Times New Roman"/>
          <w:sz w:val="28"/>
          <w:szCs w:val="28"/>
          <w:lang w:eastAsia="ru-RU"/>
        </w:rPr>
        <w:t>23 годов»</w:t>
      </w:r>
      <w:r w:rsidRPr="00AC3A1D">
        <w:rPr>
          <w:rFonts w:ascii="Times New Roman" w:eastAsia="Times New Roman" w:hAnsi="Times New Roman"/>
          <w:sz w:val="28"/>
          <w:szCs w:val="28"/>
          <w:lang w:eastAsia="ru-RU"/>
        </w:rPr>
        <w:t xml:space="preserve"> </w:t>
      </w:r>
      <w:r w:rsidR="00F2324C">
        <w:rPr>
          <w:rFonts w:ascii="Times New Roman" w:eastAsia="Times New Roman" w:hAnsi="Times New Roman"/>
          <w:sz w:val="28"/>
          <w:szCs w:val="28"/>
          <w:lang w:eastAsia="ru-RU"/>
        </w:rPr>
        <w:t>(в ред. Законов ЯО от 07.04.2021 № 16-з, от 02.07.2021 № 49-з, от</w:t>
      </w:r>
      <w:r w:rsidR="00833E98">
        <w:rPr>
          <w:rFonts w:ascii="Times New Roman" w:eastAsia="Times New Roman" w:hAnsi="Times New Roman"/>
          <w:sz w:val="28"/>
          <w:szCs w:val="28"/>
          <w:lang w:val="en-US" w:eastAsia="ru-RU"/>
        </w:rPr>
        <w:t> </w:t>
      </w:r>
      <w:bookmarkStart w:id="0" w:name="_GoBack"/>
      <w:bookmarkEnd w:id="0"/>
      <w:r w:rsidR="00F2324C">
        <w:rPr>
          <w:rFonts w:ascii="Times New Roman" w:eastAsia="Times New Roman" w:hAnsi="Times New Roman"/>
          <w:sz w:val="28"/>
          <w:szCs w:val="28"/>
          <w:lang w:eastAsia="ru-RU"/>
        </w:rPr>
        <w:t>05.10.2021 № 70-з, от 15.12.2021 № 91-з</w:t>
      </w:r>
      <w:proofErr w:type="gramEnd"/>
      <w:r w:rsidR="00F2324C">
        <w:rPr>
          <w:rFonts w:ascii="Times New Roman" w:eastAsia="Times New Roman" w:hAnsi="Times New Roman"/>
          <w:sz w:val="28"/>
          <w:szCs w:val="28"/>
          <w:lang w:eastAsia="ru-RU"/>
        </w:rPr>
        <w:t xml:space="preserve">) </w:t>
      </w:r>
      <w:r w:rsidRPr="00AC3A1D">
        <w:rPr>
          <w:rFonts w:ascii="Times New Roman" w:eastAsia="Times New Roman" w:hAnsi="Times New Roman"/>
          <w:sz w:val="28"/>
          <w:szCs w:val="28"/>
          <w:lang w:eastAsia="ru-RU"/>
        </w:rPr>
        <w:t xml:space="preserve">(далее – Закон о бюджете Фонда). </w:t>
      </w:r>
    </w:p>
    <w:p w:rsidR="000812EF" w:rsidRPr="00AC3A1D" w:rsidRDefault="000812EF" w:rsidP="00E2261B">
      <w:pPr>
        <w:spacing w:after="0" w:line="240" w:lineRule="auto"/>
        <w:ind w:firstLine="709"/>
        <w:jc w:val="both"/>
        <w:rPr>
          <w:rFonts w:ascii="Times New Roman" w:eastAsia="Times New Roman" w:hAnsi="Times New Roman"/>
          <w:i/>
          <w:iCs/>
          <w:sz w:val="24"/>
          <w:szCs w:val="24"/>
          <w:lang w:eastAsia="ru-RU"/>
        </w:rPr>
      </w:pPr>
      <w:r w:rsidRPr="00AC3A1D">
        <w:rPr>
          <w:rFonts w:ascii="Times New Roman" w:eastAsia="Times New Roman" w:hAnsi="Times New Roman"/>
          <w:sz w:val="28"/>
          <w:szCs w:val="28"/>
          <w:lang w:eastAsia="ru-RU"/>
        </w:rPr>
        <w:t xml:space="preserve">Доходы Фонда составили </w:t>
      </w:r>
      <w:r>
        <w:rPr>
          <w:rFonts w:ascii="Times New Roman" w:eastAsia="Times New Roman" w:hAnsi="Times New Roman"/>
          <w:sz w:val="28"/>
          <w:szCs w:val="28"/>
          <w:lang w:eastAsia="ru-RU"/>
        </w:rPr>
        <w:t>20 149</w:t>
      </w:r>
      <w:r w:rsidR="00A915DF">
        <w:rPr>
          <w:rFonts w:ascii="Times New Roman" w:eastAsia="Times New Roman" w:hAnsi="Times New Roman"/>
          <w:sz w:val="28"/>
          <w:szCs w:val="28"/>
          <w:lang w:eastAsia="ru-RU"/>
        </w:rPr>
        <w:t> </w:t>
      </w:r>
      <w:r>
        <w:rPr>
          <w:rFonts w:ascii="Times New Roman" w:eastAsia="Times New Roman" w:hAnsi="Times New Roman"/>
          <w:sz w:val="28"/>
          <w:szCs w:val="28"/>
          <w:lang w:eastAsia="ru-RU"/>
        </w:rPr>
        <w:t>531</w:t>
      </w:r>
      <w:r w:rsidR="00A915DF">
        <w:rPr>
          <w:rFonts w:ascii="Times New Roman" w:eastAsia="Times New Roman" w:hAnsi="Times New Roman"/>
          <w:sz w:val="28"/>
          <w:szCs w:val="28"/>
          <w:lang w:eastAsia="ru-RU"/>
        </w:rPr>
        <w:t>,2 тыс.</w:t>
      </w:r>
      <w:r w:rsidRPr="00AC3A1D">
        <w:rPr>
          <w:rFonts w:ascii="Times New Roman" w:eastAsia="Times New Roman" w:hAnsi="Times New Roman"/>
          <w:b/>
          <w:sz w:val="28"/>
          <w:szCs w:val="28"/>
          <w:lang w:eastAsia="ru-RU"/>
        </w:rPr>
        <w:t xml:space="preserve"> </w:t>
      </w:r>
      <w:r w:rsidRPr="00AC3A1D">
        <w:rPr>
          <w:rFonts w:ascii="Times New Roman" w:eastAsia="Times New Roman" w:hAnsi="Times New Roman"/>
          <w:sz w:val="28"/>
          <w:szCs w:val="28"/>
          <w:lang w:eastAsia="ru-RU"/>
        </w:rPr>
        <w:t>рубл</w:t>
      </w:r>
      <w:r w:rsidR="00A915DF">
        <w:rPr>
          <w:rFonts w:ascii="Times New Roman" w:eastAsia="Times New Roman" w:hAnsi="Times New Roman"/>
          <w:sz w:val="28"/>
          <w:szCs w:val="28"/>
          <w:lang w:eastAsia="ru-RU"/>
        </w:rPr>
        <w:t>ей</w:t>
      </w:r>
      <w:r w:rsidRPr="00AC3A1D">
        <w:rPr>
          <w:rFonts w:ascii="Times New Roman" w:eastAsia="Times New Roman" w:hAnsi="Times New Roman"/>
          <w:sz w:val="28"/>
          <w:szCs w:val="28"/>
          <w:lang w:eastAsia="ru-RU"/>
        </w:rPr>
        <w:t xml:space="preserve">, расходы – </w:t>
      </w:r>
      <w:r>
        <w:rPr>
          <w:rFonts w:ascii="Times New Roman" w:eastAsia="Times New Roman" w:hAnsi="Times New Roman"/>
          <w:sz w:val="28"/>
          <w:szCs w:val="28"/>
          <w:lang w:eastAsia="ru-RU"/>
        </w:rPr>
        <w:t>19 878</w:t>
      </w:r>
      <w:r w:rsidR="00A915DF">
        <w:rPr>
          <w:rFonts w:ascii="Times New Roman" w:eastAsia="Times New Roman" w:hAnsi="Times New Roman"/>
          <w:sz w:val="28"/>
          <w:szCs w:val="28"/>
          <w:lang w:eastAsia="ru-RU"/>
        </w:rPr>
        <w:t> </w:t>
      </w:r>
      <w:r>
        <w:rPr>
          <w:rFonts w:ascii="Times New Roman" w:eastAsia="Times New Roman" w:hAnsi="Times New Roman"/>
          <w:sz w:val="28"/>
          <w:szCs w:val="28"/>
          <w:lang w:eastAsia="ru-RU"/>
        </w:rPr>
        <w:t>056</w:t>
      </w:r>
      <w:r w:rsidR="00A915DF">
        <w:rPr>
          <w:rFonts w:ascii="Times New Roman" w:eastAsia="Times New Roman" w:hAnsi="Times New Roman"/>
          <w:sz w:val="28"/>
          <w:szCs w:val="28"/>
          <w:lang w:eastAsia="ru-RU"/>
        </w:rPr>
        <w:t>,3 тыс.</w:t>
      </w:r>
      <w:r w:rsidRPr="00AC3A1D">
        <w:rPr>
          <w:rFonts w:ascii="Times New Roman" w:eastAsia="Times New Roman" w:hAnsi="Times New Roman"/>
          <w:sz w:val="28"/>
          <w:szCs w:val="28"/>
          <w:lang w:eastAsia="ru-RU"/>
        </w:rPr>
        <w:t xml:space="preserve"> рубл</w:t>
      </w:r>
      <w:r w:rsidR="00A915DF">
        <w:rPr>
          <w:rFonts w:ascii="Times New Roman" w:eastAsia="Times New Roman" w:hAnsi="Times New Roman"/>
          <w:sz w:val="28"/>
          <w:szCs w:val="28"/>
          <w:lang w:eastAsia="ru-RU"/>
        </w:rPr>
        <w:t>ей</w:t>
      </w:r>
      <w:r w:rsidRPr="00AC3A1D">
        <w:rPr>
          <w:rFonts w:ascii="Times New Roman" w:eastAsia="Times New Roman" w:hAnsi="Times New Roman"/>
          <w:sz w:val="28"/>
          <w:szCs w:val="28"/>
          <w:lang w:eastAsia="ru-RU"/>
        </w:rPr>
        <w:t>, превышение доход</w:t>
      </w:r>
      <w:r>
        <w:rPr>
          <w:rFonts w:ascii="Times New Roman" w:eastAsia="Times New Roman" w:hAnsi="Times New Roman"/>
          <w:sz w:val="28"/>
          <w:szCs w:val="28"/>
          <w:lang w:eastAsia="ru-RU"/>
        </w:rPr>
        <w:t>ов над</w:t>
      </w:r>
      <w:r w:rsidRPr="00AC3A1D">
        <w:rPr>
          <w:rFonts w:ascii="Times New Roman" w:eastAsia="Times New Roman" w:hAnsi="Times New Roman"/>
          <w:sz w:val="28"/>
          <w:szCs w:val="28"/>
          <w:lang w:eastAsia="ru-RU"/>
        </w:rPr>
        <w:t xml:space="preserve"> расход</w:t>
      </w:r>
      <w:r>
        <w:rPr>
          <w:rFonts w:ascii="Times New Roman" w:eastAsia="Times New Roman" w:hAnsi="Times New Roman"/>
          <w:sz w:val="28"/>
          <w:szCs w:val="28"/>
          <w:lang w:eastAsia="ru-RU"/>
        </w:rPr>
        <w:t>ами</w:t>
      </w:r>
      <w:r w:rsidRPr="00AC3A1D">
        <w:rPr>
          <w:rFonts w:ascii="Times New Roman" w:eastAsia="Times New Roman" w:hAnsi="Times New Roman"/>
          <w:sz w:val="28"/>
          <w:szCs w:val="28"/>
          <w:lang w:eastAsia="ru-RU"/>
        </w:rPr>
        <w:t xml:space="preserve"> </w:t>
      </w:r>
      <w:r w:rsidR="00B30881">
        <w:rPr>
          <w:rFonts w:ascii="Times New Roman" w:eastAsia="Times New Roman" w:hAnsi="Times New Roman"/>
          <w:sz w:val="28"/>
          <w:szCs w:val="28"/>
          <w:lang w:eastAsia="ru-RU"/>
        </w:rPr>
        <w:t xml:space="preserve">(профицит) </w:t>
      </w:r>
      <w:r w:rsidRPr="00AC3A1D">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271</w:t>
      </w:r>
      <w:r w:rsidR="00A915DF">
        <w:rPr>
          <w:rFonts w:ascii="Times New Roman" w:eastAsia="Times New Roman" w:hAnsi="Times New Roman"/>
          <w:sz w:val="28"/>
          <w:szCs w:val="28"/>
          <w:lang w:eastAsia="ru-RU"/>
        </w:rPr>
        <w:t> </w:t>
      </w:r>
      <w:r>
        <w:rPr>
          <w:rFonts w:ascii="Times New Roman" w:eastAsia="Times New Roman" w:hAnsi="Times New Roman"/>
          <w:sz w:val="28"/>
          <w:szCs w:val="28"/>
          <w:lang w:eastAsia="ru-RU"/>
        </w:rPr>
        <w:t>474</w:t>
      </w:r>
      <w:r w:rsidR="00A915DF">
        <w:rPr>
          <w:rFonts w:ascii="Times New Roman" w:eastAsia="Times New Roman" w:hAnsi="Times New Roman"/>
          <w:sz w:val="28"/>
          <w:szCs w:val="28"/>
          <w:lang w:eastAsia="ru-RU"/>
        </w:rPr>
        <w:t>,9 тыс.</w:t>
      </w:r>
      <w:r w:rsidRPr="00AC3A1D">
        <w:rPr>
          <w:rFonts w:ascii="Times New Roman" w:eastAsia="Times New Roman" w:hAnsi="Times New Roman"/>
          <w:i/>
          <w:iCs/>
          <w:sz w:val="24"/>
          <w:szCs w:val="24"/>
          <w:lang w:eastAsia="ru-RU"/>
        </w:rPr>
        <w:t xml:space="preserve"> </w:t>
      </w:r>
      <w:r w:rsidRPr="00AC3A1D">
        <w:rPr>
          <w:rFonts w:ascii="Times New Roman" w:eastAsia="Times New Roman" w:hAnsi="Times New Roman"/>
          <w:sz w:val="28"/>
          <w:szCs w:val="28"/>
          <w:lang w:eastAsia="ru-RU"/>
        </w:rPr>
        <w:t>рубл</w:t>
      </w:r>
      <w:r w:rsidR="00A915DF">
        <w:rPr>
          <w:rFonts w:ascii="Times New Roman" w:eastAsia="Times New Roman" w:hAnsi="Times New Roman"/>
          <w:sz w:val="28"/>
          <w:szCs w:val="28"/>
          <w:lang w:eastAsia="ru-RU"/>
        </w:rPr>
        <w:t>ей</w:t>
      </w:r>
      <w:r w:rsidRPr="00AC3A1D">
        <w:rPr>
          <w:rFonts w:ascii="Times New Roman" w:eastAsia="Times New Roman" w:hAnsi="Times New Roman"/>
          <w:sz w:val="28"/>
          <w:szCs w:val="28"/>
          <w:lang w:eastAsia="ru-RU"/>
        </w:rPr>
        <w:t>.</w:t>
      </w:r>
      <w:r w:rsidRPr="00AC3A1D">
        <w:rPr>
          <w:i/>
          <w:iCs/>
        </w:rPr>
        <w:t xml:space="preserve"> </w:t>
      </w:r>
    </w:p>
    <w:p w:rsidR="005B14F8" w:rsidRPr="00CA55B2" w:rsidRDefault="005B14F8" w:rsidP="00E2261B">
      <w:pPr>
        <w:spacing w:after="0" w:line="240" w:lineRule="auto"/>
        <w:ind w:firstLine="709"/>
        <w:jc w:val="both"/>
        <w:rPr>
          <w:rFonts w:ascii="Times New Roman" w:eastAsia="Times New Roman" w:hAnsi="Times New Roman"/>
          <w:sz w:val="28"/>
          <w:szCs w:val="28"/>
          <w:lang w:eastAsia="ru-RU"/>
        </w:rPr>
      </w:pPr>
    </w:p>
    <w:p w:rsidR="00AA3FBA" w:rsidRPr="00D928CE" w:rsidRDefault="00AA3FBA" w:rsidP="00D928CE">
      <w:pPr>
        <w:keepNext/>
        <w:spacing w:after="0" w:line="240" w:lineRule="auto"/>
        <w:jc w:val="center"/>
        <w:outlineLvl w:val="1"/>
        <w:rPr>
          <w:rFonts w:ascii="Times New Roman" w:eastAsia="Times New Roman" w:hAnsi="Times New Roman"/>
          <w:sz w:val="28"/>
          <w:szCs w:val="28"/>
          <w:lang w:eastAsia="ru-RU"/>
        </w:rPr>
      </w:pPr>
      <w:r w:rsidRPr="00D928CE">
        <w:rPr>
          <w:rFonts w:ascii="Times New Roman" w:eastAsia="Times New Roman" w:hAnsi="Times New Roman"/>
          <w:sz w:val="28"/>
          <w:szCs w:val="28"/>
          <w:lang w:eastAsia="ru-RU"/>
        </w:rPr>
        <w:t>Доходы Фонда</w:t>
      </w:r>
    </w:p>
    <w:p w:rsidR="00AA3FBA" w:rsidRPr="00CA55B2" w:rsidRDefault="00AA3FBA" w:rsidP="00E2261B">
      <w:pPr>
        <w:spacing w:after="0" w:line="240" w:lineRule="auto"/>
        <w:ind w:firstLine="709"/>
        <w:jc w:val="both"/>
        <w:rPr>
          <w:rFonts w:ascii="Times New Roman" w:eastAsia="Times New Roman" w:hAnsi="Times New Roman"/>
          <w:sz w:val="28"/>
          <w:szCs w:val="28"/>
          <w:lang w:eastAsia="ru-RU"/>
        </w:rPr>
      </w:pPr>
    </w:p>
    <w:p w:rsidR="00B01F82" w:rsidRDefault="00B01F82" w:rsidP="00E2261B">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Доходы Фонда за 20</w:t>
      </w:r>
      <w:r w:rsidR="00B52FF3">
        <w:rPr>
          <w:rFonts w:ascii="Times New Roman" w:eastAsia="Times New Roman" w:hAnsi="Times New Roman"/>
          <w:sz w:val="28"/>
          <w:szCs w:val="28"/>
          <w:lang w:eastAsia="ru-RU"/>
        </w:rPr>
        <w:t>21</w:t>
      </w:r>
      <w:r w:rsidRPr="00CA55B2">
        <w:rPr>
          <w:rFonts w:ascii="Times New Roman" w:eastAsia="Times New Roman" w:hAnsi="Times New Roman"/>
          <w:sz w:val="28"/>
          <w:szCs w:val="28"/>
          <w:lang w:eastAsia="ru-RU"/>
        </w:rPr>
        <w:t xml:space="preserve"> год составили</w:t>
      </w:r>
      <w:r w:rsidRPr="00CA55B2">
        <w:rPr>
          <w:rFonts w:ascii="Times New Roman" w:eastAsia="Times New Roman" w:hAnsi="Times New Roman"/>
          <w:b/>
          <w:sz w:val="28"/>
          <w:szCs w:val="28"/>
          <w:lang w:eastAsia="ru-RU"/>
        </w:rPr>
        <w:t xml:space="preserve"> </w:t>
      </w:r>
      <w:r w:rsidR="00912B9D">
        <w:rPr>
          <w:rFonts w:ascii="Times New Roman" w:eastAsia="Times New Roman" w:hAnsi="Times New Roman"/>
          <w:sz w:val="28"/>
          <w:szCs w:val="28"/>
          <w:lang w:eastAsia="ru-RU"/>
        </w:rPr>
        <w:t>20 149 531,2</w:t>
      </w:r>
      <w:r w:rsidRPr="00CA55B2">
        <w:rPr>
          <w:rFonts w:ascii="Times New Roman" w:eastAsia="Times New Roman" w:hAnsi="Times New Roman"/>
          <w:b/>
          <w:sz w:val="28"/>
          <w:szCs w:val="28"/>
          <w:lang w:eastAsia="ru-RU"/>
        </w:rPr>
        <w:t xml:space="preserve"> </w:t>
      </w:r>
      <w:r w:rsidR="0007794F" w:rsidRPr="00CA55B2">
        <w:rPr>
          <w:rFonts w:ascii="Times New Roman" w:eastAsia="Times New Roman" w:hAnsi="Times New Roman"/>
          <w:sz w:val="28"/>
          <w:szCs w:val="28"/>
          <w:lang w:eastAsia="ru-RU"/>
        </w:rPr>
        <w:t>тыс</w:t>
      </w:r>
      <w:r w:rsidR="0007794F" w:rsidRPr="006A4157">
        <w:rPr>
          <w:rFonts w:ascii="Times New Roman" w:eastAsia="Times New Roman" w:hAnsi="Times New Roman"/>
          <w:sz w:val="28"/>
          <w:szCs w:val="28"/>
          <w:lang w:eastAsia="ru-RU"/>
        </w:rPr>
        <w:t>.</w:t>
      </w:r>
      <w:r w:rsidR="0007794F" w:rsidRPr="00CA55B2">
        <w:rPr>
          <w:rFonts w:ascii="Times New Roman" w:eastAsia="Times New Roman" w:hAnsi="Times New Roman"/>
          <w:b/>
          <w:sz w:val="28"/>
          <w:szCs w:val="28"/>
          <w:lang w:eastAsia="ru-RU"/>
        </w:rPr>
        <w:t xml:space="preserve"> </w:t>
      </w:r>
      <w:r w:rsidRPr="00CA55B2">
        <w:rPr>
          <w:rFonts w:ascii="Times New Roman" w:eastAsia="Times New Roman" w:hAnsi="Times New Roman"/>
          <w:sz w:val="28"/>
          <w:szCs w:val="28"/>
          <w:lang w:eastAsia="ru-RU"/>
        </w:rPr>
        <w:t>рубл</w:t>
      </w:r>
      <w:r w:rsidR="0007794F" w:rsidRPr="00CA55B2">
        <w:rPr>
          <w:rFonts w:ascii="Times New Roman" w:eastAsia="Times New Roman" w:hAnsi="Times New Roman"/>
          <w:sz w:val="28"/>
          <w:szCs w:val="28"/>
          <w:lang w:eastAsia="ru-RU"/>
        </w:rPr>
        <w:t>ей</w:t>
      </w:r>
      <w:r w:rsidRPr="00CA55B2">
        <w:rPr>
          <w:rFonts w:ascii="Times New Roman" w:eastAsia="Times New Roman" w:hAnsi="Times New Roman"/>
          <w:b/>
          <w:sz w:val="28"/>
          <w:szCs w:val="28"/>
          <w:lang w:eastAsia="ru-RU"/>
        </w:rPr>
        <w:t xml:space="preserve"> </w:t>
      </w:r>
      <w:r w:rsidRPr="00CA55B2">
        <w:rPr>
          <w:rFonts w:ascii="Times New Roman" w:eastAsia="Times New Roman" w:hAnsi="Times New Roman"/>
          <w:sz w:val="28"/>
          <w:szCs w:val="28"/>
          <w:lang w:eastAsia="ru-RU"/>
        </w:rPr>
        <w:t xml:space="preserve">при плане </w:t>
      </w:r>
      <w:r w:rsidR="00912B9D">
        <w:rPr>
          <w:rFonts w:ascii="Times New Roman" w:eastAsia="Times New Roman" w:hAnsi="Times New Roman"/>
          <w:sz w:val="28"/>
          <w:szCs w:val="28"/>
          <w:lang w:eastAsia="ru-RU"/>
        </w:rPr>
        <w:t>20 236 067,0</w:t>
      </w:r>
      <w:r w:rsidRPr="00CA55B2">
        <w:rPr>
          <w:rFonts w:ascii="Times New Roman" w:eastAsia="Times New Roman" w:hAnsi="Times New Roman"/>
          <w:sz w:val="28"/>
          <w:szCs w:val="28"/>
          <w:lang w:eastAsia="ru-RU"/>
        </w:rPr>
        <w:t xml:space="preserve"> </w:t>
      </w:r>
      <w:r w:rsidR="0007794F" w:rsidRPr="00CA55B2">
        <w:rPr>
          <w:rFonts w:ascii="Times New Roman" w:eastAsia="Times New Roman" w:hAnsi="Times New Roman"/>
          <w:sz w:val="28"/>
          <w:szCs w:val="28"/>
          <w:lang w:eastAsia="ru-RU"/>
        </w:rPr>
        <w:t xml:space="preserve">тыс. </w:t>
      </w:r>
      <w:r w:rsidRPr="00CA55B2">
        <w:rPr>
          <w:rFonts w:ascii="Times New Roman" w:eastAsia="Times New Roman" w:hAnsi="Times New Roman"/>
          <w:sz w:val="28"/>
          <w:szCs w:val="28"/>
          <w:lang w:eastAsia="ru-RU"/>
        </w:rPr>
        <w:t>рублей (99,</w:t>
      </w:r>
      <w:r w:rsidR="00912B9D">
        <w:rPr>
          <w:rFonts w:ascii="Times New Roman" w:eastAsia="Times New Roman" w:hAnsi="Times New Roman"/>
          <w:sz w:val="28"/>
          <w:szCs w:val="28"/>
          <w:lang w:eastAsia="ru-RU"/>
        </w:rPr>
        <w:t>6</w:t>
      </w:r>
      <w:r w:rsidRPr="00CA55B2">
        <w:rPr>
          <w:rFonts w:ascii="Times New Roman" w:eastAsia="Times New Roman" w:hAnsi="Times New Roman"/>
          <w:sz w:val="28"/>
          <w:szCs w:val="28"/>
          <w:lang w:eastAsia="ru-RU"/>
        </w:rPr>
        <w:t xml:space="preserve"> %). </w:t>
      </w:r>
    </w:p>
    <w:p w:rsidR="00F2324C" w:rsidRPr="00CA55B2" w:rsidRDefault="00F2324C" w:rsidP="00E2261B">
      <w:pPr>
        <w:spacing w:after="0" w:line="240" w:lineRule="auto"/>
        <w:ind w:firstLine="709"/>
        <w:jc w:val="both"/>
        <w:rPr>
          <w:rFonts w:ascii="Times New Roman" w:eastAsia="Times New Roman" w:hAnsi="Times New Roman"/>
          <w:sz w:val="28"/>
          <w:szCs w:val="28"/>
          <w:lang w:eastAsia="ru-RU"/>
        </w:rPr>
      </w:pPr>
      <w:r w:rsidRPr="003604B4">
        <w:rPr>
          <w:rFonts w:ascii="Times New Roman" w:eastAsia="Times New Roman" w:hAnsi="Times New Roman"/>
          <w:sz w:val="28"/>
          <w:szCs w:val="28"/>
          <w:lang w:eastAsia="ru-RU"/>
        </w:rPr>
        <w:t>Неналоговые д</w:t>
      </w:r>
      <w:r w:rsidRPr="00CA55B2">
        <w:rPr>
          <w:rFonts w:ascii="Times New Roman" w:eastAsia="Times New Roman" w:hAnsi="Times New Roman"/>
          <w:sz w:val="28"/>
          <w:szCs w:val="28"/>
          <w:lang w:eastAsia="ru-RU"/>
        </w:rPr>
        <w:t xml:space="preserve">оходы составили </w:t>
      </w:r>
      <w:r>
        <w:rPr>
          <w:rFonts w:ascii="Times New Roman" w:eastAsia="Times New Roman" w:hAnsi="Times New Roman"/>
          <w:sz w:val="28"/>
          <w:szCs w:val="28"/>
          <w:lang w:eastAsia="ru-RU"/>
        </w:rPr>
        <w:t>115 600,4</w:t>
      </w:r>
      <w:r w:rsidRPr="00CA55B2">
        <w:rPr>
          <w:rFonts w:ascii="Times New Roman" w:eastAsia="Times New Roman" w:hAnsi="Times New Roman"/>
          <w:sz w:val="28"/>
          <w:szCs w:val="28"/>
          <w:lang w:eastAsia="ru-RU"/>
        </w:rPr>
        <w:t xml:space="preserve"> тыс. рублей (1</w:t>
      </w:r>
      <w:r>
        <w:rPr>
          <w:rFonts w:ascii="Times New Roman" w:eastAsia="Times New Roman" w:hAnsi="Times New Roman"/>
          <w:sz w:val="28"/>
          <w:szCs w:val="28"/>
          <w:lang w:eastAsia="ru-RU"/>
        </w:rPr>
        <w:t>15</w:t>
      </w:r>
      <w:r w:rsidRPr="00CA55B2">
        <w:rPr>
          <w:rFonts w:ascii="Times New Roman" w:eastAsia="Times New Roman" w:hAnsi="Times New Roman"/>
          <w:sz w:val="28"/>
          <w:szCs w:val="28"/>
          <w:lang w:eastAsia="ru-RU"/>
        </w:rPr>
        <w:t>,6 %</w:t>
      </w:r>
      <w:r w:rsidRPr="004C369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к плану</w:t>
      </w:r>
      <w:r w:rsidRPr="00CA55B2">
        <w:rPr>
          <w:rFonts w:ascii="Times New Roman" w:eastAsia="Times New Roman" w:hAnsi="Times New Roman"/>
          <w:sz w:val="28"/>
          <w:szCs w:val="28"/>
          <w:lang w:eastAsia="ru-RU"/>
        </w:rPr>
        <w:t>), в том числе:</w:t>
      </w:r>
    </w:p>
    <w:p w:rsidR="00F2324C" w:rsidRPr="00CA55B2" w:rsidRDefault="00F2324C" w:rsidP="00E2261B">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 xml:space="preserve">1) прочие доходы от компенсации затрат бюджетов территориальных фондов обязательного медицинского страхования составили </w:t>
      </w:r>
      <w:r>
        <w:rPr>
          <w:rFonts w:ascii="Times New Roman" w:eastAsia="Times New Roman" w:hAnsi="Times New Roman"/>
          <w:sz w:val="28"/>
          <w:szCs w:val="28"/>
          <w:lang w:eastAsia="ru-RU"/>
        </w:rPr>
        <w:t>103 503,4</w:t>
      </w:r>
      <w:r w:rsidRPr="00CA55B2">
        <w:rPr>
          <w:rFonts w:ascii="Times New Roman" w:eastAsia="Times New Roman" w:hAnsi="Times New Roman"/>
          <w:sz w:val="28"/>
          <w:szCs w:val="28"/>
          <w:lang w:eastAsia="ru-RU"/>
        </w:rPr>
        <w:t xml:space="preserve"> тыс. рублей, из них:</w:t>
      </w:r>
    </w:p>
    <w:p w:rsidR="00F2324C" w:rsidRDefault="00F2324C" w:rsidP="00E2261B">
      <w:pPr>
        <w:pStyle w:val="ConsPlusNormal"/>
        <w:ind w:firstLine="709"/>
        <w:jc w:val="both"/>
      </w:pPr>
      <w:r>
        <w:rPr>
          <w:rFonts w:eastAsia="Times New Roman"/>
        </w:rPr>
        <w:noBreakHyphen/>
        <w:t xml:space="preserve"> 103 054,0 тыс. рублей </w:t>
      </w:r>
      <w:r w:rsidRPr="00AC3A1D">
        <w:rPr>
          <w:rFonts w:eastAsia="Times New Roman"/>
        </w:rPr>
        <w:noBreakHyphen/>
        <w:t xml:space="preserve"> </w:t>
      </w:r>
      <w:r w:rsidRPr="004321BE">
        <w:t>средства на формирование нормированного страхового запаса Фонда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(далее – НСЗ Фонда, финансовое обеспечение мероприятий</w:t>
      </w:r>
      <w:r w:rsidRPr="00DC7F2B">
        <w:t>)</w:t>
      </w:r>
      <w:r w:rsidRPr="004321BE">
        <w:t xml:space="preserve">. Средства формируются в соответствии с частью 6.3 статьи 26 Федерального закона </w:t>
      </w:r>
      <w:r>
        <w:t xml:space="preserve">от </w:t>
      </w:r>
      <w:r w:rsidRPr="00747AB9">
        <w:t>29.11.2010 №</w:t>
      </w:r>
      <w:r>
        <w:t> </w:t>
      </w:r>
      <w:r w:rsidRPr="00747AB9">
        <w:t>326-ФЗ «Об обязательном медицинском страховании в Российской Федерации» (далее – Федеральный закон № 326-ФЗ)</w:t>
      </w:r>
      <w:r w:rsidRPr="004321BE">
        <w:t xml:space="preserve">. </w:t>
      </w:r>
      <w:r>
        <w:t>И</w:t>
      </w:r>
      <w:r w:rsidRPr="004321BE">
        <w:t>сточником формирования средств НСЗ Фонда на финансовое обеспечение мероприятий являются</w:t>
      </w:r>
      <w:r>
        <w:t xml:space="preserve"> санкции (за исключением штрафов), применяемые</w:t>
      </w:r>
      <w:r w:rsidRPr="004321BE">
        <w:t xml:space="preserve"> </w:t>
      </w:r>
      <w:r>
        <w:t xml:space="preserve">страховыми медицинскими организациями (далее – СМО) и Фондом </w:t>
      </w:r>
      <w:r w:rsidRPr="004321BE">
        <w:t>к медицинским организациям за нарушения, выявленные при проведении контроля объемов, сроков, качества и условий предоставления медицинской помощи</w:t>
      </w:r>
      <w:r>
        <w:t>;</w:t>
      </w:r>
    </w:p>
    <w:p w:rsidR="00F2324C" w:rsidRDefault="00F2324C" w:rsidP="00E2261B">
      <w:pPr>
        <w:pStyle w:val="ConsPlusNormal"/>
        <w:ind w:firstLine="709"/>
        <w:jc w:val="both"/>
        <w:rPr>
          <w:rFonts w:eastAsia="Times New Roman"/>
        </w:rPr>
      </w:pPr>
      <w:proofErr w:type="gramStart"/>
      <w:r>
        <w:rPr>
          <w:rFonts w:eastAsia="Times New Roman"/>
        </w:rPr>
        <w:noBreakHyphen/>
        <w:t xml:space="preserve"> 449,4 тыс. рублей </w:t>
      </w:r>
      <w:r w:rsidR="00B30881">
        <w:rPr>
          <w:rFonts w:eastAsia="Times New Roman"/>
        </w:rPr>
        <w:t>–</w:t>
      </w:r>
      <w:r>
        <w:rPr>
          <w:rFonts w:eastAsia="Times New Roman"/>
        </w:rPr>
        <w:t xml:space="preserve"> </w:t>
      </w:r>
      <w:r w:rsidRPr="00AC3A1D">
        <w:rPr>
          <w:rFonts w:eastAsia="Times New Roman"/>
        </w:rPr>
        <w:t xml:space="preserve">поступления от медицинских организаций </w:t>
      </w:r>
      <w:r w:rsidRPr="00BA5B12">
        <w:rPr>
          <w:rFonts w:eastAsia="Times New Roman"/>
        </w:rPr>
        <w:t xml:space="preserve">по результатам проведения Фондом </w:t>
      </w:r>
      <w:r w:rsidRPr="00AC3A1D">
        <w:rPr>
          <w:rFonts w:eastAsia="Times New Roman"/>
        </w:rPr>
        <w:t>медико-экономических экспертиз и экспертиз качества медицинской помощи</w:t>
      </w:r>
      <w:r>
        <w:rPr>
          <w:rFonts w:eastAsia="Times New Roman"/>
        </w:rPr>
        <w:t xml:space="preserve"> (в том числе повторных), повторного </w:t>
      </w:r>
      <w:r w:rsidRPr="00BA5B12">
        <w:rPr>
          <w:rFonts w:eastAsia="Times New Roman"/>
        </w:rPr>
        <w:t>медико-экономического контроля</w:t>
      </w:r>
      <w:r>
        <w:rPr>
          <w:rFonts w:eastAsia="Times New Roman"/>
        </w:rPr>
        <w:t>;</w:t>
      </w:r>
      <w:r w:rsidRPr="00AC3A1D">
        <w:rPr>
          <w:rFonts w:eastAsia="Times New Roman"/>
        </w:rPr>
        <w:t xml:space="preserve"> возврат госпошлины по исполнительным </w:t>
      </w:r>
      <w:r w:rsidRPr="006401E5">
        <w:rPr>
          <w:rFonts w:eastAsia="Times New Roman"/>
        </w:rPr>
        <w:t>листам</w:t>
      </w:r>
      <w:r>
        <w:rPr>
          <w:rFonts w:eastAsia="Times New Roman"/>
        </w:rPr>
        <w:t>;</w:t>
      </w:r>
      <w:r w:rsidRPr="00281A08">
        <w:rPr>
          <w:rFonts w:eastAsia="Times New Roman"/>
        </w:rPr>
        <w:t xml:space="preserve"> </w:t>
      </w:r>
      <w:r w:rsidRPr="006A130A">
        <w:rPr>
          <w:rFonts w:eastAsia="Times New Roman"/>
        </w:rPr>
        <w:t>компенсация затрат Фонда на приобретение трудовых книжек для сотрудников</w:t>
      </w:r>
      <w:r>
        <w:rPr>
          <w:rFonts w:eastAsia="Times New Roman"/>
        </w:rPr>
        <w:t xml:space="preserve">; </w:t>
      </w:r>
      <w:r w:rsidRPr="000865E2">
        <w:rPr>
          <w:rFonts w:eastAsia="Times New Roman"/>
        </w:rPr>
        <w:t xml:space="preserve">возврат дебиторской задолженности по </w:t>
      </w:r>
      <w:r w:rsidRPr="000865E2">
        <w:rPr>
          <w:rFonts w:eastAsia="Times New Roman"/>
        </w:rPr>
        <w:lastRenderedPageBreak/>
        <w:t>состоянию на 01.01.20</w:t>
      </w:r>
      <w:r>
        <w:rPr>
          <w:rFonts w:eastAsia="Times New Roman"/>
        </w:rPr>
        <w:t>21</w:t>
      </w:r>
      <w:r w:rsidRPr="000865E2">
        <w:rPr>
          <w:rFonts w:eastAsia="Times New Roman"/>
        </w:rPr>
        <w:t xml:space="preserve"> УФПС Ярославской области – филиал ФГУП Почта России</w:t>
      </w:r>
      <w:r w:rsidR="0031350D">
        <w:rPr>
          <w:rFonts w:eastAsia="Times New Roman"/>
        </w:rPr>
        <w:t>;</w:t>
      </w:r>
      <w:proofErr w:type="gramEnd"/>
    </w:p>
    <w:p w:rsidR="00F2324C" w:rsidRPr="00CA55B2" w:rsidRDefault="00F2324C" w:rsidP="00E2261B">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2) штрафы, санкции, возмещение ущерба составили 12</w:t>
      </w:r>
      <w:r>
        <w:rPr>
          <w:rFonts w:ascii="Times New Roman" w:eastAsia="Times New Roman" w:hAnsi="Times New Roman"/>
          <w:sz w:val="28"/>
          <w:szCs w:val="28"/>
          <w:lang w:eastAsia="ru-RU"/>
        </w:rPr>
        <w:t> 097,0</w:t>
      </w:r>
      <w:r w:rsidRPr="00CA55B2">
        <w:rPr>
          <w:rFonts w:ascii="Times New Roman" w:eastAsia="Times New Roman" w:hAnsi="Times New Roman"/>
          <w:sz w:val="28"/>
          <w:szCs w:val="28"/>
          <w:lang w:eastAsia="ru-RU"/>
        </w:rPr>
        <w:t xml:space="preserve"> тыс. рублей, из них:</w:t>
      </w:r>
    </w:p>
    <w:p w:rsidR="00F2324C" w:rsidRDefault="00B30881" w:rsidP="00E2261B">
      <w:pPr>
        <w:spacing w:after="0" w:line="240" w:lineRule="auto"/>
        <w:ind w:firstLine="709"/>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w:t>
      </w:r>
      <w:r w:rsidR="00F2324C">
        <w:rPr>
          <w:rFonts w:ascii="Times New Roman" w:eastAsia="Times New Roman" w:hAnsi="Times New Roman"/>
          <w:sz w:val="28"/>
          <w:szCs w:val="28"/>
          <w:lang w:eastAsia="ru-RU"/>
        </w:rPr>
        <w:t> ш</w:t>
      </w:r>
      <w:r w:rsidR="00F2324C" w:rsidRPr="002816BC">
        <w:rPr>
          <w:rFonts w:ascii="Times New Roman" w:eastAsia="Times New Roman" w:hAnsi="Times New Roman"/>
          <w:sz w:val="28"/>
          <w:szCs w:val="28"/>
          <w:lang w:eastAsia="ru-RU"/>
        </w:rPr>
        <w:t>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территориальным фондом обязательного медицинского страхования</w:t>
      </w:r>
      <w:r>
        <w:rPr>
          <w:rFonts w:ascii="Times New Roman" w:eastAsia="Times New Roman" w:hAnsi="Times New Roman"/>
          <w:sz w:val="28"/>
          <w:szCs w:val="28"/>
          <w:lang w:eastAsia="ru-RU"/>
        </w:rPr>
        <w:t>,</w:t>
      </w:r>
      <w:r w:rsidR="00F2324C">
        <w:rPr>
          <w:rFonts w:ascii="Times New Roman" w:eastAsia="Times New Roman" w:hAnsi="Times New Roman"/>
          <w:sz w:val="28"/>
          <w:szCs w:val="28"/>
          <w:lang w:eastAsia="ru-RU"/>
        </w:rPr>
        <w:t xml:space="preserve"> в сумме 14,3 тыс. рублей;</w:t>
      </w:r>
      <w:proofErr w:type="gramEnd"/>
    </w:p>
    <w:p w:rsidR="00F2324C" w:rsidRDefault="00B30881" w:rsidP="00E2261B">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F2324C">
        <w:rPr>
          <w:rFonts w:ascii="Times New Roman" w:eastAsia="Times New Roman" w:hAnsi="Times New Roman"/>
          <w:sz w:val="28"/>
          <w:szCs w:val="28"/>
          <w:lang w:eastAsia="ru-RU"/>
        </w:rPr>
        <w:t> и</w:t>
      </w:r>
      <w:r w:rsidR="00F2324C" w:rsidRPr="002816BC">
        <w:rPr>
          <w:rFonts w:ascii="Times New Roman" w:eastAsia="Times New Roman" w:hAnsi="Times New Roman"/>
          <w:sz w:val="28"/>
          <w:szCs w:val="28"/>
          <w:lang w:eastAsia="ru-RU"/>
        </w:rPr>
        <w:t xml:space="preserve">ные штрафы, неустойки, пени, уплаченные в соответствии с законом или договором в случае неисполнения или ненадлежащего исполнения обязательств перед </w:t>
      </w:r>
      <w:r w:rsidR="00F2324C" w:rsidRPr="000D400C">
        <w:rPr>
          <w:rFonts w:ascii="Times New Roman" w:eastAsia="Times New Roman" w:hAnsi="Times New Roman"/>
          <w:sz w:val="28"/>
          <w:szCs w:val="28"/>
          <w:lang w:eastAsia="ru-RU"/>
        </w:rPr>
        <w:t>территориальным фондом обязательного медицинского страхования</w:t>
      </w:r>
      <w:r>
        <w:rPr>
          <w:rFonts w:ascii="Times New Roman" w:eastAsia="Times New Roman" w:hAnsi="Times New Roman"/>
          <w:sz w:val="28"/>
          <w:szCs w:val="28"/>
          <w:lang w:eastAsia="ru-RU"/>
        </w:rPr>
        <w:t>,</w:t>
      </w:r>
      <w:r w:rsidR="00F2324C" w:rsidRPr="000D400C">
        <w:rPr>
          <w:rFonts w:ascii="Times New Roman" w:eastAsia="Times New Roman" w:hAnsi="Times New Roman"/>
          <w:sz w:val="28"/>
          <w:szCs w:val="28"/>
          <w:lang w:eastAsia="ru-RU"/>
        </w:rPr>
        <w:t xml:space="preserve"> в сумме 3 588,0</w:t>
      </w:r>
      <w:r w:rsidR="00F2324C">
        <w:rPr>
          <w:rFonts w:ascii="Times New Roman" w:eastAsia="Times New Roman" w:hAnsi="Times New Roman"/>
          <w:sz w:val="28"/>
          <w:szCs w:val="28"/>
          <w:lang w:eastAsia="ru-RU"/>
        </w:rPr>
        <w:t xml:space="preserve"> тыс. рублей, из них:</w:t>
      </w:r>
    </w:p>
    <w:p w:rsidR="00F2324C" w:rsidRDefault="00F2324C" w:rsidP="00E2261B">
      <w:pPr>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2 747,7 тыс.</w:t>
      </w:r>
      <w:r w:rsidRPr="00DC7F2B">
        <w:rPr>
          <w:rFonts w:ascii="Times New Roman" w:hAnsi="Times New Roman"/>
          <w:sz w:val="28"/>
          <w:szCs w:val="28"/>
        </w:rPr>
        <w:t xml:space="preserve"> </w:t>
      </w:r>
      <w:r>
        <w:rPr>
          <w:rFonts w:ascii="Times New Roman" w:hAnsi="Times New Roman"/>
          <w:sz w:val="28"/>
          <w:szCs w:val="28"/>
        </w:rPr>
        <w:t xml:space="preserve">рублей </w:t>
      </w:r>
      <w:r w:rsidR="00B30881">
        <w:rPr>
          <w:rFonts w:ascii="Times New Roman" w:hAnsi="Times New Roman"/>
          <w:sz w:val="28"/>
          <w:szCs w:val="28"/>
        </w:rPr>
        <w:t>–</w:t>
      </w:r>
      <w:r w:rsidRPr="004321BE">
        <w:rPr>
          <w:rFonts w:ascii="Times New Roman" w:hAnsi="Times New Roman"/>
          <w:sz w:val="28"/>
          <w:szCs w:val="28"/>
        </w:rPr>
        <w:t xml:space="preserve"> средства на формирование </w:t>
      </w:r>
      <w:r>
        <w:rPr>
          <w:rFonts w:ascii="Times New Roman" w:hAnsi="Times New Roman"/>
          <w:sz w:val="28"/>
          <w:szCs w:val="28"/>
        </w:rPr>
        <w:t>НСЗ</w:t>
      </w:r>
      <w:r w:rsidRPr="004321BE">
        <w:rPr>
          <w:rFonts w:ascii="Times New Roman" w:hAnsi="Times New Roman"/>
          <w:sz w:val="28"/>
          <w:szCs w:val="28"/>
        </w:rPr>
        <w:t xml:space="preserve"> Фонда на финансовое обеспечение мероприятий. Средства формируются в соответствии с частью 6.3 статьи 26 Федерального закона № 326-ФЗ. </w:t>
      </w:r>
      <w:r>
        <w:rPr>
          <w:rFonts w:ascii="Times New Roman" w:hAnsi="Times New Roman"/>
          <w:sz w:val="28"/>
          <w:szCs w:val="28"/>
        </w:rPr>
        <w:t>И</w:t>
      </w:r>
      <w:r w:rsidRPr="004321BE">
        <w:rPr>
          <w:rFonts w:ascii="Times New Roman" w:hAnsi="Times New Roman"/>
          <w:sz w:val="28"/>
          <w:szCs w:val="28"/>
        </w:rPr>
        <w:t>сточником формирования средств НСЗ Фонда на финансовое обеспечение мероприятий являются</w:t>
      </w:r>
      <w:r>
        <w:rPr>
          <w:rFonts w:ascii="Times New Roman" w:hAnsi="Times New Roman"/>
          <w:sz w:val="28"/>
          <w:szCs w:val="28"/>
        </w:rPr>
        <w:t xml:space="preserve"> штрафы, применяемые</w:t>
      </w:r>
      <w:r w:rsidRPr="004321BE">
        <w:rPr>
          <w:rFonts w:ascii="Times New Roman" w:hAnsi="Times New Roman"/>
          <w:sz w:val="28"/>
          <w:szCs w:val="28"/>
        </w:rPr>
        <w:t xml:space="preserve"> </w:t>
      </w:r>
      <w:r>
        <w:rPr>
          <w:rFonts w:ascii="Times New Roman" w:hAnsi="Times New Roman"/>
          <w:sz w:val="28"/>
          <w:szCs w:val="28"/>
        </w:rPr>
        <w:t xml:space="preserve">СМО и Фондом </w:t>
      </w:r>
      <w:r w:rsidRPr="004321BE">
        <w:rPr>
          <w:rFonts w:ascii="Times New Roman" w:hAnsi="Times New Roman"/>
          <w:sz w:val="28"/>
          <w:szCs w:val="28"/>
        </w:rPr>
        <w:t>к медицинским организациям за нарушения, выявленные при проведении контроля объемов, сроков, качества и условий предоставления медицинской помощи</w:t>
      </w:r>
      <w:r>
        <w:rPr>
          <w:rFonts w:ascii="Times New Roman" w:hAnsi="Times New Roman"/>
          <w:sz w:val="28"/>
          <w:szCs w:val="28"/>
        </w:rPr>
        <w:t>;</w:t>
      </w:r>
    </w:p>
    <w:p w:rsidR="00F2324C" w:rsidRPr="00AC3A1D" w:rsidRDefault="00F2324C" w:rsidP="00E2261B">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840,3 тыс.</w:t>
      </w:r>
      <w:r w:rsidRPr="006111B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рублей </w:t>
      </w:r>
      <w:r w:rsidR="00B30881">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Pr="00AC3A1D">
        <w:rPr>
          <w:rFonts w:ascii="Times New Roman" w:eastAsia="Times New Roman" w:hAnsi="Times New Roman"/>
          <w:sz w:val="28"/>
          <w:szCs w:val="28"/>
          <w:lang w:eastAsia="ru-RU"/>
        </w:rPr>
        <w:t xml:space="preserve">поступления штрафов от </w:t>
      </w:r>
      <w:r>
        <w:rPr>
          <w:rFonts w:ascii="Times New Roman" w:eastAsia="Times New Roman" w:hAnsi="Times New Roman"/>
          <w:sz w:val="28"/>
          <w:szCs w:val="28"/>
          <w:lang w:eastAsia="ru-RU"/>
        </w:rPr>
        <w:t>СМО</w:t>
      </w:r>
      <w:r w:rsidRPr="00AC3A1D">
        <w:rPr>
          <w:rFonts w:ascii="Times New Roman" w:eastAsia="Times New Roman" w:hAnsi="Times New Roman"/>
          <w:sz w:val="28"/>
          <w:szCs w:val="28"/>
          <w:lang w:eastAsia="ru-RU"/>
        </w:rPr>
        <w:t xml:space="preserve"> за нарушение обязательств по договор</w:t>
      </w:r>
      <w:r>
        <w:rPr>
          <w:rFonts w:ascii="Times New Roman" w:eastAsia="Times New Roman" w:hAnsi="Times New Roman"/>
          <w:sz w:val="28"/>
          <w:szCs w:val="28"/>
          <w:lang w:eastAsia="ru-RU"/>
        </w:rPr>
        <w:t>ам</w:t>
      </w:r>
      <w:r w:rsidRPr="00AC3A1D">
        <w:rPr>
          <w:rFonts w:ascii="Times New Roman" w:eastAsia="Times New Roman" w:hAnsi="Times New Roman"/>
          <w:sz w:val="28"/>
          <w:szCs w:val="28"/>
          <w:lang w:eastAsia="ru-RU"/>
        </w:rPr>
        <w:t xml:space="preserve"> о финансовом обеспечении ОМС и от медицинских организаций по результатам проведения проверок контрольно-ревизионного отдела Фонда</w:t>
      </w:r>
      <w:r>
        <w:rPr>
          <w:rFonts w:ascii="Times New Roman" w:eastAsia="Times New Roman" w:hAnsi="Times New Roman"/>
          <w:sz w:val="28"/>
          <w:szCs w:val="28"/>
          <w:lang w:eastAsia="ru-RU"/>
        </w:rPr>
        <w:t xml:space="preserve"> и </w:t>
      </w:r>
      <w:r w:rsidRPr="00AC3A1D">
        <w:rPr>
          <w:rFonts w:ascii="Times New Roman" w:eastAsia="Times New Roman" w:hAnsi="Times New Roman"/>
          <w:sz w:val="28"/>
          <w:szCs w:val="28"/>
          <w:lang w:eastAsia="ru-RU"/>
        </w:rPr>
        <w:t>за на</w:t>
      </w:r>
      <w:r>
        <w:rPr>
          <w:rFonts w:ascii="Times New Roman" w:eastAsia="Times New Roman" w:hAnsi="Times New Roman"/>
          <w:sz w:val="28"/>
          <w:szCs w:val="28"/>
          <w:lang w:eastAsia="ru-RU"/>
        </w:rPr>
        <w:t xml:space="preserve">рушение обязательств по договорам на оказание и оплату медицинской помощи по </w:t>
      </w:r>
      <w:r w:rsidRPr="00725B80">
        <w:rPr>
          <w:rFonts w:ascii="Times New Roman" w:eastAsia="Times New Roman" w:hAnsi="Times New Roman"/>
          <w:sz w:val="28"/>
          <w:szCs w:val="28"/>
          <w:lang w:eastAsia="ru-RU"/>
        </w:rPr>
        <w:t>ОМС;</w:t>
      </w:r>
    </w:p>
    <w:p w:rsidR="00F2324C" w:rsidRDefault="00B30881" w:rsidP="00E2261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w:t>
      </w:r>
      <w:r w:rsidR="00F2324C">
        <w:rPr>
          <w:rFonts w:ascii="Times New Roman" w:eastAsia="Times New Roman" w:hAnsi="Times New Roman"/>
          <w:b/>
          <w:sz w:val="28"/>
          <w:szCs w:val="28"/>
          <w:lang w:eastAsia="ru-RU"/>
        </w:rPr>
        <w:t> </w:t>
      </w:r>
      <w:r w:rsidR="00F2324C">
        <w:rPr>
          <w:rFonts w:ascii="Times New Roman" w:eastAsia="Times New Roman" w:hAnsi="Times New Roman"/>
          <w:sz w:val="28"/>
          <w:szCs w:val="28"/>
          <w:lang w:eastAsia="ru-RU"/>
        </w:rPr>
        <w:t>д</w:t>
      </w:r>
      <w:r w:rsidR="00F2324C" w:rsidRPr="0063048F">
        <w:rPr>
          <w:rFonts w:ascii="Times New Roman" w:eastAsia="Times New Roman" w:hAnsi="Times New Roman"/>
          <w:sz w:val="28"/>
          <w:szCs w:val="28"/>
          <w:lang w:eastAsia="ru-RU"/>
        </w:rPr>
        <w:t>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территориальных фондов обязательного медицинского страхования)</w:t>
      </w:r>
      <w:r w:rsidR="00F2324C">
        <w:rPr>
          <w:rFonts w:ascii="Times New Roman" w:eastAsia="Times New Roman" w:hAnsi="Times New Roman"/>
          <w:sz w:val="28"/>
          <w:szCs w:val="28"/>
          <w:lang w:eastAsia="ru-RU"/>
        </w:rPr>
        <w:t xml:space="preserve"> в сумме 5 239,0 тыс. рублей, </w:t>
      </w:r>
      <w:r>
        <w:rPr>
          <w:rFonts w:ascii="Times New Roman" w:eastAsia="Times New Roman" w:hAnsi="Times New Roman"/>
          <w:sz w:val="28"/>
          <w:szCs w:val="28"/>
          <w:lang w:eastAsia="ru-RU"/>
        </w:rPr>
        <w:t>–</w:t>
      </w:r>
      <w:r w:rsidR="00F2324C">
        <w:rPr>
          <w:rFonts w:ascii="Times New Roman" w:eastAsia="Times New Roman" w:hAnsi="Times New Roman"/>
          <w:sz w:val="28"/>
          <w:szCs w:val="28"/>
          <w:lang w:eastAsia="ru-RU"/>
        </w:rPr>
        <w:t xml:space="preserve"> </w:t>
      </w:r>
      <w:r w:rsidR="00F2324C" w:rsidRPr="00AC3A1D">
        <w:rPr>
          <w:rFonts w:ascii="Times New Roman" w:eastAsia="Times New Roman" w:hAnsi="Times New Roman"/>
          <w:sz w:val="28"/>
          <w:szCs w:val="28"/>
          <w:lang w:eastAsia="ru-RU"/>
        </w:rPr>
        <w:t>возврат медицинскими организациями средств, использованных не по целевому назначению</w:t>
      </w:r>
      <w:r w:rsidR="00F2324C">
        <w:rPr>
          <w:rFonts w:ascii="Times New Roman" w:eastAsia="Times New Roman" w:hAnsi="Times New Roman"/>
          <w:sz w:val="28"/>
          <w:szCs w:val="28"/>
          <w:lang w:eastAsia="ru-RU"/>
        </w:rPr>
        <w:t>;</w:t>
      </w:r>
    </w:p>
    <w:p w:rsidR="00F2324C" w:rsidRPr="00AC3A1D" w:rsidRDefault="00B30881" w:rsidP="00E2261B">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Pr>
          <w:rFonts w:ascii="Times New Roman" w:eastAsia="Times New Roman" w:hAnsi="Times New Roman"/>
          <w:b/>
          <w:sz w:val="28"/>
          <w:szCs w:val="28"/>
          <w:lang w:eastAsia="ru-RU"/>
        </w:rPr>
        <w:t>–</w:t>
      </w:r>
      <w:r w:rsidR="00F2324C">
        <w:rPr>
          <w:rFonts w:ascii="Times New Roman" w:eastAsia="Times New Roman" w:hAnsi="Times New Roman"/>
          <w:b/>
          <w:sz w:val="28"/>
          <w:szCs w:val="28"/>
          <w:lang w:eastAsia="ru-RU"/>
        </w:rPr>
        <w:t> </w:t>
      </w:r>
      <w:r w:rsidR="00F2324C">
        <w:rPr>
          <w:rFonts w:ascii="Times New Roman" w:eastAsia="Times New Roman" w:hAnsi="Times New Roman"/>
          <w:sz w:val="28"/>
          <w:szCs w:val="28"/>
          <w:lang w:eastAsia="ru-RU"/>
        </w:rPr>
        <w:t>п</w:t>
      </w:r>
      <w:r w:rsidR="00F2324C" w:rsidRPr="0063048F">
        <w:rPr>
          <w:rFonts w:ascii="Times New Roman" w:eastAsia="Times New Roman" w:hAnsi="Times New Roman"/>
          <w:sz w:val="28"/>
          <w:szCs w:val="28"/>
          <w:lang w:eastAsia="ru-RU"/>
        </w:rPr>
        <w:t>латежи по искам, предъявленным территориальным фондом обязательного медицинского страхования, к лицам, ответственным за причинение вреда здоровью застрахованного лица, в целях возмещения расходов на оказание медицинской помощи</w:t>
      </w:r>
      <w:r w:rsidR="00F2324C">
        <w:rPr>
          <w:rFonts w:ascii="Times New Roman" w:eastAsia="Times New Roman" w:hAnsi="Times New Roman"/>
          <w:sz w:val="28"/>
          <w:szCs w:val="28"/>
          <w:lang w:eastAsia="ru-RU"/>
        </w:rPr>
        <w:t>, в сумме 1 808,9 тыс.</w:t>
      </w:r>
      <w:r w:rsidR="00F2324C" w:rsidRPr="00AC3A1D">
        <w:rPr>
          <w:rFonts w:ascii="Times New Roman" w:eastAsia="Times New Roman" w:hAnsi="Times New Roman"/>
          <w:sz w:val="28"/>
          <w:szCs w:val="28"/>
          <w:lang w:eastAsia="ru-RU"/>
        </w:rPr>
        <w:t xml:space="preserve"> рубл</w:t>
      </w:r>
      <w:r w:rsidR="00F2324C">
        <w:rPr>
          <w:rFonts w:ascii="Times New Roman" w:eastAsia="Times New Roman" w:hAnsi="Times New Roman"/>
          <w:sz w:val="28"/>
          <w:szCs w:val="28"/>
          <w:lang w:eastAsia="ru-RU"/>
        </w:rPr>
        <w:t>ей</w:t>
      </w:r>
      <w:r w:rsidR="00F2324C" w:rsidRPr="00AC3A1D">
        <w:rPr>
          <w:rFonts w:ascii="Times New Roman" w:eastAsia="Times New Roman" w:hAnsi="Times New Roman"/>
          <w:sz w:val="28"/>
          <w:szCs w:val="28"/>
          <w:lang w:eastAsia="ru-RU"/>
        </w:rPr>
        <w:t xml:space="preserve">, </w:t>
      </w:r>
      <w:r w:rsidR="00F2324C" w:rsidRPr="00AC3A1D">
        <w:rPr>
          <w:rFonts w:ascii="Times New Roman" w:eastAsia="Times New Roman" w:hAnsi="Times New Roman"/>
          <w:sz w:val="28"/>
          <w:szCs w:val="28"/>
          <w:lang w:eastAsia="ru-RU"/>
        </w:rPr>
        <w:noBreakHyphen/>
        <w:t xml:space="preserve"> денежные средства</w:t>
      </w:r>
      <w:r w:rsidR="00F2324C" w:rsidRPr="001E3407">
        <w:rPr>
          <w:rFonts w:ascii="Times New Roman" w:eastAsia="Times New Roman" w:hAnsi="Times New Roman"/>
          <w:sz w:val="28"/>
          <w:szCs w:val="28"/>
          <w:lang w:eastAsia="ru-RU"/>
        </w:rPr>
        <w:t>, поступившие по судебным искам к юридическим или физическим лицам, ответственным за причинение вреда здоровью застрахованного лица, в целях возмещения расходов в пределах суммы, затраченной на оказание</w:t>
      </w:r>
      <w:proofErr w:type="gramEnd"/>
      <w:r w:rsidR="00F2324C" w:rsidRPr="001E3407">
        <w:rPr>
          <w:rFonts w:ascii="Times New Roman" w:eastAsia="Times New Roman" w:hAnsi="Times New Roman"/>
          <w:sz w:val="28"/>
          <w:szCs w:val="28"/>
          <w:lang w:eastAsia="ru-RU"/>
        </w:rPr>
        <w:t xml:space="preserve"> медицинской помощи застрахованному лицу</w:t>
      </w:r>
      <w:r w:rsidR="00F2324C" w:rsidRPr="00AC3A1D">
        <w:rPr>
          <w:rFonts w:ascii="Times New Roman" w:eastAsia="Times New Roman" w:hAnsi="Times New Roman"/>
          <w:sz w:val="28"/>
          <w:szCs w:val="28"/>
          <w:lang w:eastAsia="ru-RU"/>
        </w:rPr>
        <w:t>;</w:t>
      </w:r>
    </w:p>
    <w:p w:rsidR="00F2324C" w:rsidRDefault="00B30881" w:rsidP="00E2261B">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w:t>
      </w:r>
      <w:r w:rsidR="00F2324C">
        <w:rPr>
          <w:rFonts w:ascii="Times New Roman" w:eastAsia="Times New Roman" w:hAnsi="Times New Roman"/>
          <w:b/>
          <w:sz w:val="28"/>
          <w:szCs w:val="28"/>
          <w:lang w:eastAsia="ru-RU"/>
        </w:rPr>
        <w:t> </w:t>
      </w:r>
      <w:r w:rsidR="00F2324C">
        <w:rPr>
          <w:rFonts w:ascii="Times New Roman" w:eastAsia="Times New Roman" w:hAnsi="Times New Roman"/>
          <w:sz w:val="28"/>
          <w:szCs w:val="28"/>
          <w:lang w:eastAsia="ru-RU"/>
        </w:rPr>
        <w:t>д</w:t>
      </w:r>
      <w:r w:rsidR="00F2324C" w:rsidRPr="001E721F">
        <w:rPr>
          <w:rFonts w:ascii="Times New Roman" w:eastAsia="Times New Roman" w:hAnsi="Times New Roman"/>
          <w:sz w:val="28"/>
          <w:szCs w:val="28"/>
          <w:lang w:eastAsia="ru-RU"/>
        </w:rPr>
        <w:t xml:space="preserve">оходы от денежных взысканий (штрафов), поступающие в счет погашения задолженности, образовавшейся до 1 января 2020 года, подлежащие зачислению в бюджет территориального фонда обязательного </w:t>
      </w:r>
      <w:r w:rsidR="00F2324C" w:rsidRPr="001E721F">
        <w:rPr>
          <w:rFonts w:ascii="Times New Roman" w:eastAsia="Times New Roman" w:hAnsi="Times New Roman"/>
          <w:sz w:val="28"/>
          <w:szCs w:val="28"/>
          <w:lang w:eastAsia="ru-RU"/>
        </w:rPr>
        <w:lastRenderedPageBreak/>
        <w:t>медицинского страхования по нормативам, действовавшим в 2019 году</w:t>
      </w:r>
      <w:r w:rsidR="00F2324C">
        <w:rPr>
          <w:rFonts w:ascii="Times New Roman" w:eastAsia="Times New Roman" w:hAnsi="Times New Roman"/>
          <w:sz w:val="28"/>
          <w:szCs w:val="28"/>
          <w:lang w:eastAsia="ru-RU"/>
        </w:rPr>
        <w:t>, в сумме 1 446,8 тыс. рублей,</w:t>
      </w:r>
      <w:r w:rsidR="00F2324C" w:rsidRPr="00243ECC">
        <w:rPr>
          <w:rFonts w:ascii="Times New Roman" w:eastAsia="Times New Roman" w:hAnsi="Times New Roman"/>
          <w:sz w:val="28"/>
          <w:szCs w:val="28"/>
          <w:lang w:eastAsia="ru-RU"/>
        </w:rPr>
        <w:t xml:space="preserve"> </w:t>
      </w:r>
      <w:r w:rsidR="00F2324C">
        <w:rPr>
          <w:rFonts w:ascii="Times New Roman" w:eastAsia="Times New Roman" w:hAnsi="Times New Roman"/>
          <w:sz w:val="28"/>
          <w:szCs w:val="28"/>
          <w:lang w:eastAsia="ru-RU"/>
        </w:rPr>
        <w:t>из них:</w:t>
      </w:r>
    </w:p>
    <w:p w:rsidR="00F2324C" w:rsidRDefault="00F2324C" w:rsidP="00E2261B">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712,7 тыс. рублей </w:t>
      </w:r>
      <w:r w:rsidR="00B30881">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денежные средства, поступившие по судебным искам к юридическим или физическим лицам, ответственным за причинение вреда здоровью застрахованного лица, в целях возмещения расходов в пределах суммы, затраченной на оказание медицинской помощи застрахованному лицу;</w:t>
      </w:r>
    </w:p>
    <w:p w:rsidR="00F2324C" w:rsidRDefault="00F2324C" w:rsidP="00E2261B">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29,0 тыс. рублей </w:t>
      </w:r>
      <w:r w:rsidR="00B30881">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Pr>
          <w:rFonts w:ascii="Times New Roman" w:hAnsi="Times New Roman"/>
          <w:sz w:val="28"/>
          <w:szCs w:val="28"/>
        </w:rPr>
        <w:t>средства на формирование НСЗ Фонда в соответствии с частью 6.3 статьи 26 Федерального закона № 326-ФЗ. Источником формирования средств НСЗ Фонда на финансовое обеспечение мероприятий являются санкции, применяемые Фондом к медицинским организациям за нарушения, выявленные при проведении контроля объемов, сроков, качества и условий предоставления медицинской помощи;</w:t>
      </w:r>
    </w:p>
    <w:p w:rsidR="00F2324C" w:rsidRDefault="00F2324C" w:rsidP="00E2261B">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84,3 тыс. рублей </w:t>
      </w:r>
      <w:r w:rsidR="00B30881">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поступления штрафов от СМО за нарушение обязательств по договорам о финансовом обеспечении ОМС и от медицинских организаций по результатам проведения проверок контрольно-ревизионного отдела Фонда и за нарушение обязательств по договорам на оказание и оплату медицинской помощи по ОМС;</w:t>
      </w:r>
    </w:p>
    <w:p w:rsidR="00F2324C" w:rsidRDefault="00F2324C" w:rsidP="00E2261B">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620,8 тыс. рублей </w:t>
      </w:r>
      <w:r w:rsidR="00B30881">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возврат медицинскими организациями средств, использованных не по целевому назначению по результатам проведения проверок контрольно-ревизионного отдела Фонда.</w:t>
      </w:r>
    </w:p>
    <w:p w:rsidR="00F30100" w:rsidRPr="00CA55B2" w:rsidRDefault="00F30100" w:rsidP="00E2261B">
      <w:pPr>
        <w:spacing w:after="0" w:line="240" w:lineRule="auto"/>
        <w:ind w:firstLine="709"/>
        <w:jc w:val="both"/>
        <w:rPr>
          <w:rFonts w:ascii="Times New Roman" w:eastAsia="Times New Roman" w:hAnsi="Times New Roman"/>
          <w:sz w:val="28"/>
          <w:szCs w:val="28"/>
          <w:lang w:eastAsia="ru-RU"/>
        </w:rPr>
      </w:pPr>
      <w:r w:rsidRPr="003604B4">
        <w:rPr>
          <w:rFonts w:ascii="Times New Roman" w:eastAsia="Times New Roman" w:hAnsi="Times New Roman"/>
          <w:sz w:val="28"/>
          <w:szCs w:val="28"/>
          <w:lang w:eastAsia="ru-RU"/>
        </w:rPr>
        <w:t>Безвозмездные поступления</w:t>
      </w:r>
      <w:r w:rsidRPr="00CA55B2">
        <w:rPr>
          <w:rFonts w:ascii="Times New Roman" w:eastAsia="Times New Roman" w:hAnsi="Times New Roman"/>
          <w:sz w:val="28"/>
          <w:szCs w:val="28"/>
          <w:lang w:eastAsia="ru-RU"/>
        </w:rPr>
        <w:t xml:space="preserve"> от других бюджетов бюджетной системы Российской Федерации составили </w:t>
      </w:r>
      <w:r>
        <w:rPr>
          <w:rFonts w:ascii="Times New Roman" w:eastAsia="Times New Roman" w:hAnsi="Times New Roman"/>
          <w:sz w:val="28"/>
          <w:szCs w:val="28"/>
          <w:lang w:eastAsia="ru-RU"/>
        </w:rPr>
        <w:t>20 096 678,0</w:t>
      </w:r>
      <w:r w:rsidRPr="00CA55B2">
        <w:rPr>
          <w:rFonts w:ascii="Times New Roman" w:eastAsia="Times New Roman" w:hAnsi="Times New Roman"/>
          <w:sz w:val="28"/>
          <w:szCs w:val="28"/>
          <w:lang w:eastAsia="ru-RU"/>
        </w:rPr>
        <w:t xml:space="preserve"> тыс. рублей (99,</w:t>
      </w:r>
      <w:r>
        <w:rPr>
          <w:rFonts w:ascii="Times New Roman" w:eastAsia="Times New Roman" w:hAnsi="Times New Roman"/>
          <w:sz w:val="28"/>
          <w:szCs w:val="28"/>
          <w:lang w:eastAsia="ru-RU"/>
        </w:rPr>
        <w:t>5</w:t>
      </w:r>
      <w:r w:rsidRPr="00CA55B2">
        <w:rPr>
          <w:rFonts w:ascii="Times New Roman" w:eastAsia="Times New Roman" w:hAnsi="Times New Roman"/>
          <w:sz w:val="28"/>
          <w:szCs w:val="28"/>
          <w:lang w:eastAsia="ru-RU"/>
        </w:rPr>
        <w:t xml:space="preserve"> %</w:t>
      </w:r>
      <w:r w:rsidR="004C3690" w:rsidRPr="004C3690">
        <w:rPr>
          <w:rFonts w:ascii="Times New Roman" w:eastAsia="Times New Roman" w:hAnsi="Times New Roman"/>
          <w:sz w:val="28"/>
          <w:szCs w:val="28"/>
          <w:lang w:eastAsia="ru-RU"/>
        </w:rPr>
        <w:t xml:space="preserve"> </w:t>
      </w:r>
      <w:r w:rsidR="00D70795">
        <w:rPr>
          <w:rFonts w:ascii="Times New Roman" w:eastAsia="Times New Roman" w:hAnsi="Times New Roman"/>
          <w:sz w:val="28"/>
          <w:szCs w:val="28"/>
          <w:lang w:eastAsia="ru-RU"/>
        </w:rPr>
        <w:t>к плану</w:t>
      </w:r>
      <w:r w:rsidRPr="00CA55B2">
        <w:rPr>
          <w:rFonts w:ascii="Times New Roman" w:eastAsia="Times New Roman" w:hAnsi="Times New Roman"/>
          <w:sz w:val="28"/>
          <w:szCs w:val="28"/>
          <w:lang w:eastAsia="ru-RU"/>
        </w:rPr>
        <w:t>), из них:</w:t>
      </w:r>
    </w:p>
    <w:p w:rsidR="00F30100" w:rsidRPr="00AA3FBA" w:rsidRDefault="00F30100" w:rsidP="00E2261B">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Pr="00AA3FBA">
        <w:rPr>
          <w:rFonts w:ascii="Times New Roman" w:eastAsia="Times New Roman" w:hAnsi="Times New Roman"/>
          <w:sz w:val="28"/>
          <w:szCs w:val="28"/>
          <w:lang w:eastAsia="ru-RU"/>
        </w:rPr>
        <w:t>)</w:t>
      </w:r>
      <w:r>
        <w:rPr>
          <w:rFonts w:ascii="Times New Roman" w:eastAsia="Times New Roman" w:hAnsi="Times New Roman"/>
          <w:sz w:val="28"/>
          <w:szCs w:val="28"/>
          <w:lang w:eastAsia="ru-RU"/>
        </w:rPr>
        <w:t> </w:t>
      </w:r>
      <w:r w:rsidRPr="00AA3FBA">
        <w:rPr>
          <w:rFonts w:ascii="Times New Roman" w:eastAsia="Times New Roman" w:hAnsi="Times New Roman"/>
          <w:sz w:val="28"/>
          <w:szCs w:val="28"/>
          <w:lang w:eastAsia="ru-RU"/>
        </w:rPr>
        <w:t xml:space="preserve">средства Федерального фонда ОМС, передаваемые бюджетам территориальных фондов обязательного медицинского страхования, </w:t>
      </w:r>
      <w:r>
        <w:rPr>
          <w:rFonts w:ascii="Times New Roman" w:eastAsia="Times New Roman" w:hAnsi="Times New Roman"/>
          <w:sz w:val="28"/>
          <w:szCs w:val="28"/>
          <w:lang w:eastAsia="ru-RU"/>
        </w:rPr>
        <w:t>составили</w:t>
      </w:r>
      <w:r w:rsidRPr="00AA3FB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17 447 774,6 тыс.</w:t>
      </w:r>
      <w:r w:rsidRPr="00AA3FBA">
        <w:rPr>
          <w:rFonts w:ascii="Times New Roman" w:eastAsia="Times New Roman" w:hAnsi="Times New Roman"/>
          <w:sz w:val="28"/>
          <w:szCs w:val="28"/>
          <w:lang w:eastAsia="ru-RU"/>
        </w:rPr>
        <w:t xml:space="preserve"> рублей (</w:t>
      </w:r>
      <w:r>
        <w:rPr>
          <w:rFonts w:ascii="Times New Roman" w:eastAsia="Times New Roman" w:hAnsi="Times New Roman"/>
          <w:sz w:val="28"/>
          <w:szCs w:val="28"/>
          <w:lang w:eastAsia="ru-RU"/>
        </w:rPr>
        <w:t>99</w:t>
      </w:r>
      <w:r w:rsidRPr="00AA3FBA">
        <w:rPr>
          <w:rFonts w:ascii="Times New Roman" w:eastAsia="Times New Roman" w:hAnsi="Times New Roman"/>
          <w:sz w:val="28"/>
          <w:szCs w:val="28"/>
          <w:lang w:eastAsia="ru-RU"/>
        </w:rPr>
        <w:t>,</w:t>
      </w:r>
      <w:r>
        <w:rPr>
          <w:rFonts w:ascii="Times New Roman" w:eastAsia="Times New Roman" w:hAnsi="Times New Roman"/>
          <w:sz w:val="28"/>
          <w:szCs w:val="28"/>
          <w:lang w:eastAsia="ru-RU"/>
        </w:rPr>
        <w:t>97</w:t>
      </w:r>
      <w:r w:rsidRPr="00AA3FBA">
        <w:rPr>
          <w:rFonts w:ascii="Times New Roman" w:eastAsia="Times New Roman" w:hAnsi="Times New Roman"/>
          <w:sz w:val="28"/>
          <w:szCs w:val="28"/>
          <w:lang w:eastAsia="ru-RU"/>
        </w:rPr>
        <w:t xml:space="preserve"> %</w:t>
      </w:r>
      <w:r w:rsidR="004C3690" w:rsidRPr="004C3690">
        <w:rPr>
          <w:rFonts w:ascii="Times New Roman" w:eastAsia="Times New Roman" w:hAnsi="Times New Roman"/>
          <w:sz w:val="28"/>
          <w:szCs w:val="28"/>
          <w:lang w:eastAsia="ru-RU"/>
        </w:rPr>
        <w:t xml:space="preserve"> </w:t>
      </w:r>
      <w:r w:rsidR="004C3690">
        <w:rPr>
          <w:rFonts w:ascii="Times New Roman" w:eastAsia="Times New Roman" w:hAnsi="Times New Roman"/>
          <w:sz w:val="28"/>
          <w:szCs w:val="28"/>
          <w:lang w:eastAsia="ru-RU"/>
        </w:rPr>
        <w:t>к плану</w:t>
      </w:r>
      <w:r w:rsidRPr="00AA3FBA">
        <w:rPr>
          <w:rFonts w:ascii="Times New Roman" w:eastAsia="Times New Roman" w:hAnsi="Times New Roman"/>
          <w:sz w:val="28"/>
          <w:szCs w:val="28"/>
          <w:lang w:eastAsia="ru-RU"/>
        </w:rPr>
        <w:t>), в том числе:</w:t>
      </w:r>
    </w:p>
    <w:p w:rsidR="00F30100" w:rsidRDefault="00B30881" w:rsidP="00E2261B">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F30100">
        <w:rPr>
          <w:rFonts w:ascii="Times New Roman" w:eastAsia="Times New Roman" w:hAnsi="Times New Roman"/>
          <w:sz w:val="28"/>
          <w:szCs w:val="28"/>
          <w:lang w:eastAsia="ru-RU"/>
        </w:rPr>
        <w:t> </w:t>
      </w:r>
      <w:r w:rsidR="00F30100" w:rsidRPr="00F04D61">
        <w:rPr>
          <w:rFonts w:ascii="Times New Roman" w:eastAsia="Times New Roman" w:hAnsi="Times New Roman"/>
          <w:sz w:val="28"/>
          <w:szCs w:val="28"/>
          <w:lang w:eastAsia="ru-RU"/>
        </w:rPr>
        <w:t xml:space="preserve">средства субвенций, передаваемые бюджетам территориальных фондов </w:t>
      </w:r>
      <w:r w:rsidR="00F30100" w:rsidRPr="00D93D32">
        <w:rPr>
          <w:rFonts w:ascii="Times New Roman" w:eastAsia="Times New Roman" w:hAnsi="Times New Roman"/>
          <w:sz w:val="28"/>
          <w:szCs w:val="28"/>
          <w:lang w:eastAsia="ru-RU"/>
        </w:rPr>
        <w:t>обязательного медицинского страхования</w:t>
      </w:r>
      <w:r w:rsidR="00F30100" w:rsidRPr="00F04D61">
        <w:rPr>
          <w:rFonts w:ascii="Times New Roman" w:eastAsia="Times New Roman" w:hAnsi="Times New Roman"/>
          <w:sz w:val="28"/>
          <w:szCs w:val="28"/>
          <w:lang w:eastAsia="ru-RU"/>
        </w:rPr>
        <w:t xml:space="preserve"> на финансовое обеспечение организации </w:t>
      </w:r>
      <w:r w:rsidR="00F30100" w:rsidRPr="00D93D32">
        <w:rPr>
          <w:rFonts w:ascii="Times New Roman" w:eastAsia="Times New Roman" w:hAnsi="Times New Roman"/>
          <w:sz w:val="28"/>
          <w:szCs w:val="28"/>
          <w:lang w:eastAsia="ru-RU"/>
        </w:rPr>
        <w:t>обязательного медицинского страхования</w:t>
      </w:r>
      <w:r w:rsidR="00F30100" w:rsidRPr="00F04D61">
        <w:rPr>
          <w:rFonts w:ascii="Times New Roman" w:eastAsia="Times New Roman" w:hAnsi="Times New Roman"/>
          <w:sz w:val="28"/>
          <w:szCs w:val="28"/>
          <w:lang w:eastAsia="ru-RU"/>
        </w:rPr>
        <w:t xml:space="preserve"> на территориях субъектов Российской Федерации – </w:t>
      </w:r>
      <w:r w:rsidR="00F30100">
        <w:rPr>
          <w:rFonts w:ascii="Times New Roman" w:eastAsia="Times New Roman" w:hAnsi="Times New Roman"/>
          <w:sz w:val="28"/>
          <w:szCs w:val="28"/>
          <w:lang w:eastAsia="ru-RU"/>
        </w:rPr>
        <w:t>17 021 536,3 тыс.</w:t>
      </w:r>
      <w:r w:rsidR="00F30100" w:rsidRPr="00F04D61">
        <w:rPr>
          <w:rFonts w:ascii="Times New Roman" w:eastAsia="Times New Roman" w:hAnsi="Times New Roman"/>
          <w:sz w:val="28"/>
          <w:szCs w:val="28"/>
          <w:lang w:eastAsia="ru-RU"/>
        </w:rPr>
        <w:t xml:space="preserve"> рублей (100,0 %</w:t>
      </w:r>
      <w:r w:rsidR="00500750">
        <w:rPr>
          <w:rFonts w:ascii="Times New Roman" w:eastAsia="Times New Roman" w:hAnsi="Times New Roman"/>
          <w:sz w:val="28"/>
          <w:szCs w:val="28"/>
          <w:lang w:eastAsia="ru-RU"/>
        </w:rPr>
        <w:t xml:space="preserve"> к плану</w:t>
      </w:r>
      <w:r w:rsidR="00F30100" w:rsidRPr="00F04D61">
        <w:rPr>
          <w:rFonts w:ascii="Times New Roman" w:eastAsia="Times New Roman" w:hAnsi="Times New Roman"/>
          <w:sz w:val="28"/>
          <w:szCs w:val="28"/>
          <w:lang w:eastAsia="ru-RU"/>
        </w:rPr>
        <w:t>);</w:t>
      </w:r>
      <w:r w:rsidR="00F30100">
        <w:rPr>
          <w:rFonts w:ascii="Times New Roman" w:eastAsia="Times New Roman" w:hAnsi="Times New Roman"/>
          <w:sz w:val="28"/>
          <w:szCs w:val="28"/>
          <w:lang w:eastAsia="ru-RU"/>
        </w:rPr>
        <w:t xml:space="preserve"> </w:t>
      </w:r>
    </w:p>
    <w:p w:rsidR="00F30100" w:rsidRDefault="00B30881" w:rsidP="00E2261B">
      <w:pPr>
        <w:widowControl w:val="0"/>
        <w:spacing w:after="0" w:line="240" w:lineRule="auto"/>
        <w:ind w:firstLine="709"/>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w:t>
      </w:r>
      <w:r w:rsidR="00F30100">
        <w:rPr>
          <w:rFonts w:ascii="Times New Roman" w:eastAsia="Times New Roman" w:hAnsi="Times New Roman"/>
          <w:sz w:val="28"/>
          <w:szCs w:val="28"/>
          <w:lang w:eastAsia="ru-RU"/>
        </w:rPr>
        <w:t> м</w:t>
      </w:r>
      <w:r w:rsidR="00F30100" w:rsidRPr="00EC3ED9">
        <w:rPr>
          <w:rFonts w:ascii="Times New Roman" w:eastAsia="Times New Roman" w:hAnsi="Times New Roman"/>
          <w:sz w:val="28"/>
          <w:szCs w:val="28"/>
          <w:lang w:eastAsia="ru-RU"/>
        </w:rPr>
        <w:t xml:space="preserve">ежбюджетные трансферты, передаваемые бюджетам территориальных фондов обязательного медицинского страхования субъектов Российской Федерации и г. Байконура на дополнительное финансовое обеспечение оказания медицинской помощи лицам, застрахованным по обязательному медицинскому страхованию, с заболеванием и (или) подозрением на заболевание новой </w:t>
      </w:r>
      <w:proofErr w:type="spellStart"/>
      <w:r w:rsidR="00F30100" w:rsidRPr="00EC3ED9">
        <w:rPr>
          <w:rFonts w:ascii="Times New Roman" w:eastAsia="Times New Roman" w:hAnsi="Times New Roman"/>
          <w:sz w:val="28"/>
          <w:szCs w:val="28"/>
          <w:lang w:eastAsia="ru-RU"/>
        </w:rPr>
        <w:t>коронавирусной</w:t>
      </w:r>
      <w:proofErr w:type="spellEnd"/>
      <w:r w:rsidR="00F30100" w:rsidRPr="00EC3ED9">
        <w:rPr>
          <w:rFonts w:ascii="Times New Roman" w:eastAsia="Times New Roman" w:hAnsi="Times New Roman"/>
          <w:sz w:val="28"/>
          <w:szCs w:val="28"/>
          <w:lang w:eastAsia="ru-RU"/>
        </w:rPr>
        <w:t xml:space="preserve"> инфекцией в рамках реализации территориальной программы обязательного медицинского страхования</w:t>
      </w:r>
      <w:r w:rsidR="00F30100">
        <w:rPr>
          <w:rFonts w:ascii="Times New Roman" w:eastAsia="Times New Roman" w:hAnsi="Times New Roman"/>
          <w:sz w:val="28"/>
          <w:szCs w:val="28"/>
          <w:lang w:eastAsia="ru-RU"/>
        </w:rPr>
        <w:t xml:space="preserve"> </w:t>
      </w:r>
      <w:r w:rsidR="00F30100" w:rsidRPr="00D7536F">
        <w:rPr>
          <w:rFonts w:ascii="Times New Roman" w:eastAsia="Times New Roman" w:hAnsi="Times New Roman"/>
          <w:sz w:val="28"/>
          <w:szCs w:val="28"/>
          <w:lang w:eastAsia="ru-RU"/>
        </w:rPr>
        <w:t>(далее – межбюджетный трансферт из бюджета Ф</w:t>
      </w:r>
      <w:r w:rsidR="00F30100">
        <w:rPr>
          <w:rFonts w:ascii="Times New Roman" w:eastAsia="Times New Roman" w:hAnsi="Times New Roman"/>
          <w:sz w:val="28"/>
          <w:szCs w:val="28"/>
          <w:lang w:eastAsia="ru-RU"/>
        </w:rPr>
        <w:t>едерального фонда ОМС</w:t>
      </w:r>
      <w:r w:rsidR="00F30100" w:rsidRPr="00D7536F">
        <w:rPr>
          <w:rFonts w:ascii="Times New Roman" w:eastAsia="Times New Roman" w:hAnsi="Times New Roman"/>
          <w:sz w:val="28"/>
          <w:szCs w:val="28"/>
          <w:lang w:eastAsia="ru-RU"/>
        </w:rPr>
        <w:t xml:space="preserve"> </w:t>
      </w:r>
      <w:r w:rsidR="00F30100">
        <w:rPr>
          <w:rFonts w:ascii="Times New Roman" w:eastAsia="Times New Roman" w:hAnsi="Times New Roman"/>
          <w:sz w:val="28"/>
          <w:szCs w:val="28"/>
          <w:lang w:eastAsia="ru-RU"/>
        </w:rPr>
        <w:t xml:space="preserve">по </w:t>
      </w:r>
      <w:r>
        <w:rPr>
          <w:rFonts w:ascii="Times New Roman" w:eastAsia="Times New Roman" w:hAnsi="Times New Roman"/>
          <w:sz w:val="28"/>
          <w:szCs w:val="28"/>
          <w:lang w:eastAsia="ru-RU"/>
        </w:rPr>
        <w:t>п</w:t>
      </w:r>
      <w:r w:rsidR="00F30100">
        <w:rPr>
          <w:rFonts w:ascii="Times New Roman" w:eastAsia="Times New Roman" w:hAnsi="Times New Roman"/>
          <w:sz w:val="28"/>
          <w:szCs w:val="28"/>
          <w:lang w:eastAsia="ru-RU"/>
        </w:rPr>
        <w:t xml:space="preserve">остановлению </w:t>
      </w:r>
      <w:r w:rsidRPr="00B30881">
        <w:rPr>
          <w:rFonts w:ascii="Times New Roman" w:eastAsia="Times New Roman" w:hAnsi="Times New Roman"/>
          <w:sz w:val="28"/>
          <w:szCs w:val="28"/>
          <w:lang w:eastAsia="ru-RU"/>
        </w:rPr>
        <w:t>Правительства Российской Федерации от</w:t>
      </w:r>
      <w:proofErr w:type="gramEnd"/>
      <w:r w:rsidRPr="00B30881">
        <w:rPr>
          <w:rFonts w:ascii="Times New Roman" w:eastAsia="Times New Roman" w:hAnsi="Times New Roman"/>
          <w:sz w:val="28"/>
          <w:szCs w:val="28"/>
          <w:lang w:eastAsia="ru-RU"/>
        </w:rPr>
        <w:t> </w:t>
      </w:r>
      <w:proofErr w:type="gramStart"/>
      <w:r w:rsidRPr="00B30881">
        <w:rPr>
          <w:rFonts w:ascii="Times New Roman" w:eastAsia="Times New Roman" w:hAnsi="Times New Roman"/>
          <w:sz w:val="28"/>
          <w:szCs w:val="28"/>
          <w:lang w:eastAsia="ru-RU"/>
        </w:rPr>
        <w:t>25.06.2021 № 989</w:t>
      </w:r>
      <w:r w:rsidR="00F30100" w:rsidRPr="00D7536F">
        <w:rPr>
          <w:rFonts w:ascii="Times New Roman" w:eastAsia="Times New Roman" w:hAnsi="Times New Roman"/>
          <w:sz w:val="28"/>
          <w:szCs w:val="28"/>
          <w:lang w:eastAsia="ru-RU"/>
        </w:rPr>
        <w:t>)</w:t>
      </w:r>
      <w:r w:rsidR="00F30100">
        <w:rPr>
          <w:rFonts w:ascii="Times New Roman" w:eastAsia="Times New Roman" w:hAnsi="Times New Roman"/>
          <w:sz w:val="28"/>
          <w:szCs w:val="28"/>
          <w:lang w:eastAsia="ru-RU"/>
        </w:rPr>
        <w:t xml:space="preserve"> – 221 226,6 тыс. рублей (100,0 %</w:t>
      </w:r>
      <w:r w:rsidR="00500750" w:rsidRPr="00500750">
        <w:rPr>
          <w:rFonts w:ascii="Times New Roman" w:eastAsia="Times New Roman" w:hAnsi="Times New Roman"/>
          <w:sz w:val="28"/>
          <w:szCs w:val="28"/>
          <w:lang w:eastAsia="ru-RU"/>
        </w:rPr>
        <w:t xml:space="preserve"> </w:t>
      </w:r>
      <w:r w:rsidR="00500750">
        <w:rPr>
          <w:rFonts w:ascii="Times New Roman" w:eastAsia="Times New Roman" w:hAnsi="Times New Roman"/>
          <w:sz w:val="28"/>
          <w:szCs w:val="28"/>
          <w:lang w:eastAsia="ru-RU"/>
        </w:rPr>
        <w:t>к плану</w:t>
      </w:r>
      <w:r w:rsidR="00F30100">
        <w:rPr>
          <w:rFonts w:ascii="Times New Roman" w:eastAsia="Times New Roman" w:hAnsi="Times New Roman"/>
          <w:sz w:val="28"/>
          <w:szCs w:val="28"/>
          <w:lang w:eastAsia="ru-RU"/>
        </w:rPr>
        <w:t>).</w:t>
      </w:r>
      <w:proofErr w:type="gramEnd"/>
      <w:r w:rsidR="00F30100">
        <w:rPr>
          <w:rFonts w:ascii="Times New Roman" w:eastAsia="Times New Roman" w:hAnsi="Times New Roman"/>
          <w:sz w:val="28"/>
          <w:szCs w:val="28"/>
          <w:lang w:eastAsia="ru-RU"/>
        </w:rPr>
        <w:t xml:space="preserve"> </w:t>
      </w:r>
      <w:proofErr w:type="gramStart"/>
      <w:r w:rsidR="00F30100">
        <w:rPr>
          <w:rFonts w:ascii="Times New Roman" w:eastAsia="Times New Roman" w:hAnsi="Times New Roman"/>
          <w:sz w:val="28"/>
          <w:szCs w:val="28"/>
          <w:lang w:eastAsia="ru-RU"/>
        </w:rPr>
        <w:t xml:space="preserve">Целевые средства поступали в соответствии с </w:t>
      </w:r>
      <w:r w:rsidR="00F30100" w:rsidRPr="008A3164">
        <w:rPr>
          <w:rFonts w:ascii="Times New Roman" w:eastAsia="Times New Roman" w:hAnsi="Times New Roman"/>
          <w:sz w:val="28"/>
          <w:szCs w:val="28"/>
          <w:lang w:eastAsia="ru-RU"/>
        </w:rPr>
        <w:t>распоряжением Правительства Российской Федерации от 25.06.2021</w:t>
      </w:r>
      <w:r>
        <w:rPr>
          <w:rFonts w:ascii="Times New Roman" w:eastAsia="Times New Roman" w:hAnsi="Times New Roman"/>
          <w:sz w:val="28"/>
          <w:szCs w:val="28"/>
          <w:lang w:eastAsia="ru-RU"/>
        </w:rPr>
        <w:t xml:space="preserve"> </w:t>
      </w:r>
      <w:r w:rsidR="00F30100" w:rsidRPr="008A3164">
        <w:rPr>
          <w:rFonts w:ascii="Times New Roman" w:eastAsia="Times New Roman" w:hAnsi="Times New Roman"/>
          <w:sz w:val="28"/>
          <w:szCs w:val="28"/>
          <w:lang w:eastAsia="ru-RU"/>
        </w:rPr>
        <w:t>№ 1722-</w:t>
      </w:r>
      <w:r w:rsidR="00F30100">
        <w:rPr>
          <w:rFonts w:ascii="Times New Roman" w:eastAsia="Times New Roman" w:hAnsi="Times New Roman"/>
          <w:sz w:val="28"/>
          <w:szCs w:val="28"/>
          <w:lang w:eastAsia="ru-RU"/>
        </w:rPr>
        <w:t xml:space="preserve">р в рамках реализации </w:t>
      </w:r>
      <w:r w:rsidR="00F30100" w:rsidRPr="008A3164">
        <w:rPr>
          <w:rFonts w:ascii="Times New Roman" w:eastAsia="Times New Roman" w:hAnsi="Times New Roman"/>
          <w:sz w:val="28"/>
          <w:szCs w:val="28"/>
          <w:lang w:eastAsia="ru-RU"/>
        </w:rPr>
        <w:lastRenderedPageBreak/>
        <w:t>постановления Правительства Российской Федерации от 25.06.2021 № </w:t>
      </w:r>
      <w:r w:rsidR="00F30100" w:rsidRPr="00403D7D">
        <w:rPr>
          <w:rFonts w:ascii="Times New Roman" w:eastAsia="Times New Roman" w:hAnsi="Times New Roman"/>
          <w:sz w:val="28"/>
          <w:szCs w:val="28"/>
          <w:lang w:eastAsia="ru-RU"/>
        </w:rPr>
        <w:t>989 на основании Соглашения о предоставлении иного межбюджетного трансферта из бюджета Федерального фонда обязательного медицинского страхования бюджету территориального фонда обязательного медицинского страхования субъекта Российской Федерации и г. Байконура на дополнительное финансовое обеспечение оказания медицинской помощи лицам, застрахованным по</w:t>
      </w:r>
      <w:proofErr w:type="gramEnd"/>
      <w:r w:rsidR="00F30100" w:rsidRPr="00403D7D">
        <w:rPr>
          <w:rFonts w:ascii="Times New Roman" w:eastAsia="Times New Roman" w:hAnsi="Times New Roman"/>
          <w:sz w:val="28"/>
          <w:szCs w:val="28"/>
          <w:lang w:eastAsia="ru-RU"/>
        </w:rPr>
        <w:t xml:space="preserve"> обязательному медицинскому страхованию, с заболеванием и (или) подозрением на заболевание новой </w:t>
      </w:r>
      <w:proofErr w:type="spellStart"/>
      <w:r w:rsidR="00F30100" w:rsidRPr="00403D7D">
        <w:rPr>
          <w:rFonts w:ascii="Times New Roman" w:eastAsia="Times New Roman" w:hAnsi="Times New Roman"/>
          <w:sz w:val="28"/>
          <w:szCs w:val="28"/>
          <w:lang w:eastAsia="ru-RU"/>
        </w:rPr>
        <w:t>коронавирусной</w:t>
      </w:r>
      <w:proofErr w:type="spellEnd"/>
      <w:r w:rsidR="00F30100" w:rsidRPr="00403D7D">
        <w:rPr>
          <w:rFonts w:ascii="Times New Roman" w:eastAsia="Times New Roman" w:hAnsi="Times New Roman"/>
          <w:sz w:val="28"/>
          <w:szCs w:val="28"/>
          <w:lang w:eastAsia="ru-RU"/>
        </w:rPr>
        <w:t xml:space="preserve"> инфекцией в рамках реализации территориальной программы обязательного медицинского страхования от</w:t>
      </w:r>
      <w:r w:rsidR="00F30100">
        <w:rPr>
          <w:rFonts w:ascii="Times New Roman" w:eastAsia="Times New Roman" w:hAnsi="Times New Roman"/>
          <w:sz w:val="28"/>
          <w:szCs w:val="28"/>
          <w:lang w:eastAsia="ru-RU"/>
        </w:rPr>
        <w:t> </w:t>
      </w:r>
      <w:r w:rsidR="00F30100" w:rsidRPr="00403D7D">
        <w:rPr>
          <w:rFonts w:ascii="Times New Roman" w:eastAsia="Times New Roman" w:hAnsi="Times New Roman"/>
          <w:sz w:val="28"/>
          <w:szCs w:val="28"/>
          <w:lang w:eastAsia="ru-RU"/>
        </w:rPr>
        <w:t>08.07.2021 № 14-2021-00037, заключенного между Федеральн</w:t>
      </w:r>
      <w:r w:rsidR="00F30100">
        <w:rPr>
          <w:rFonts w:ascii="Times New Roman" w:eastAsia="Times New Roman" w:hAnsi="Times New Roman"/>
          <w:sz w:val="28"/>
          <w:szCs w:val="28"/>
          <w:lang w:eastAsia="ru-RU"/>
        </w:rPr>
        <w:t>ым</w:t>
      </w:r>
      <w:r w:rsidR="00F30100" w:rsidRPr="00403D7D">
        <w:rPr>
          <w:rFonts w:ascii="Times New Roman" w:eastAsia="Times New Roman" w:hAnsi="Times New Roman"/>
          <w:sz w:val="28"/>
          <w:szCs w:val="28"/>
          <w:lang w:eastAsia="ru-RU"/>
        </w:rPr>
        <w:t xml:space="preserve"> фонд</w:t>
      </w:r>
      <w:r w:rsidR="00F30100">
        <w:rPr>
          <w:rFonts w:ascii="Times New Roman" w:eastAsia="Times New Roman" w:hAnsi="Times New Roman"/>
          <w:sz w:val="28"/>
          <w:szCs w:val="28"/>
          <w:lang w:eastAsia="ru-RU"/>
        </w:rPr>
        <w:t>ом</w:t>
      </w:r>
      <w:r w:rsidR="00F30100" w:rsidRPr="00403D7D">
        <w:rPr>
          <w:rFonts w:ascii="Times New Roman" w:eastAsia="Times New Roman" w:hAnsi="Times New Roman"/>
          <w:sz w:val="28"/>
          <w:szCs w:val="28"/>
          <w:lang w:eastAsia="ru-RU"/>
        </w:rPr>
        <w:t xml:space="preserve"> ОМС и Фондом;</w:t>
      </w:r>
      <w:r w:rsidR="00F30100">
        <w:rPr>
          <w:rFonts w:ascii="Times New Roman" w:eastAsia="Times New Roman" w:hAnsi="Times New Roman"/>
          <w:sz w:val="28"/>
          <w:szCs w:val="28"/>
          <w:lang w:eastAsia="ru-RU"/>
        </w:rPr>
        <w:t xml:space="preserve"> </w:t>
      </w:r>
    </w:p>
    <w:p w:rsidR="00F30100" w:rsidRDefault="00B30881" w:rsidP="00E2261B">
      <w:pPr>
        <w:spacing w:after="0" w:line="240" w:lineRule="auto"/>
        <w:ind w:firstLine="709"/>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w:t>
      </w:r>
      <w:r w:rsidR="00F30100">
        <w:rPr>
          <w:rFonts w:ascii="Times New Roman" w:eastAsia="Times New Roman" w:hAnsi="Times New Roman"/>
          <w:sz w:val="28"/>
          <w:szCs w:val="28"/>
          <w:lang w:eastAsia="ru-RU"/>
        </w:rPr>
        <w:t> м</w:t>
      </w:r>
      <w:r w:rsidR="00F30100" w:rsidRPr="00D93D32">
        <w:rPr>
          <w:rFonts w:ascii="Times New Roman" w:eastAsia="Times New Roman" w:hAnsi="Times New Roman"/>
          <w:sz w:val="28"/>
          <w:szCs w:val="28"/>
          <w:lang w:eastAsia="ru-RU"/>
        </w:rPr>
        <w:t>ежбюджетные трансферты, передаваемые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w:t>
      </w:r>
      <w:r w:rsidR="00F30100">
        <w:rPr>
          <w:rFonts w:ascii="Times New Roman" w:eastAsia="Times New Roman" w:hAnsi="Times New Roman"/>
          <w:sz w:val="28"/>
          <w:szCs w:val="28"/>
          <w:lang w:eastAsia="ru-RU"/>
        </w:rPr>
        <w:t xml:space="preserve"> – 200 217,7 тыс. рублей (100,0 </w:t>
      </w:r>
      <w:r w:rsidR="00F30100" w:rsidRPr="00F04D61">
        <w:rPr>
          <w:rFonts w:ascii="Times New Roman" w:eastAsia="Times New Roman" w:hAnsi="Times New Roman"/>
          <w:sz w:val="28"/>
          <w:szCs w:val="28"/>
          <w:lang w:eastAsia="ru-RU"/>
        </w:rPr>
        <w:t>%</w:t>
      </w:r>
      <w:r w:rsidR="00500750" w:rsidRPr="00500750">
        <w:rPr>
          <w:rFonts w:ascii="Times New Roman" w:eastAsia="Times New Roman" w:hAnsi="Times New Roman"/>
          <w:sz w:val="28"/>
          <w:szCs w:val="28"/>
          <w:lang w:eastAsia="ru-RU"/>
        </w:rPr>
        <w:t xml:space="preserve"> </w:t>
      </w:r>
      <w:r w:rsidR="00500750">
        <w:rPr>
          <w:rFonts w:ascii="Times New Roman" w:eastAsia="Times New Roman" w:hAnsi="Times New Roman"/>
          <w:sz w:val="28"/>
          <w:szCs w:val="28"/>
          <w:lang w:eastAsia="ru-RU"/>
        </w:rPr>
        <w:t>к плану</w:t>
      </w:r>
      <w:r w:rsidR="00F30100" w:rsidRPr="00F04D61">
        <w:rPr>
          <w:rFonts w:ascii="Times New Roman" w:eastAsia="Times New Roman" w:hAnsi="Times New Roman"/>
          <w:sz w:val="28"/>
          <w:szCs w:val="28"/>
          <w:lang w:eastAsia="ru-RU"/>
        </w:rPr>
        <w:t>)</w:t>
      </w:r>
      <w:r w:rsidR="00F30100">
        <w:rPr>
          <w:rFonts w:ascii="Times New Roman" w:eastAsia="Times New Roman" w:hAnsi="Times New Roman"/>
          <w:sz w:val="28"/>
          <w:szCs w:val="28"/>
          <w:lang w:eastAsia="ru-RU"/>
        </w:rPr>
        <w:t>.</w:t>
      </w:r>
      <w:proofErr w:type="gramEnd"/>
      <w:r w:rsidR="00F30100">
        <w:rPr>
          <w:rFonts w:ascii="Times New Roman" w:eastAsia="Times New Roman" w:hAnsi="Times New Roman"/>
          <w:sz w:val="28"/>
          <w:szCs w:val="28"/>
          <w:lang w:eastAsia="ru-RU"/>
        </w:rPr>
        <w:t xml:space="preserve"> Средства</w:t>
      </w:r>
      <w:r w:rsidR="00F30100" w:rsidRPr="00D93D32">
        <w:rPr>
          <w:rFonts w:ascii="Times New Roman" w:eastAsia="Times New Roman" w:hAnsi="Times New Roman"/>
          <w:sz w:val="28"/>
          <w:szCs w:val="28"/>
          <w:lang w:eastAsia="ru-RU"/>
        </w:rPr>
        <w:t xml:space="preserve"> </w:t>
      </w:r>
      <w:r w:rsidR="00F30100">
        <w:rPr>
          <w:rFonts w:ascii="Times New Roman" w:eastAsia="Times New Roman" w:hAnsi="Times New Roman"/>
          <w:sz w:val="28"/>
          <w:szCs w:val="28"/>
          <w:lang w:eastAsia="ru-RU"/>
        </w:rPr>
        <w:t>на</w:t>
      </w:r>
      <w:r w:rsidR="00F30100" w:rsidRPr="0098237D">
        <w:rPr>
          <w:rFonts w:eastAsia="Times New Roman"/>
        </w:rPr>
        <w:t xml:space="preserve"> </w:t>
      </w:r>
      <w:proofErr w:type="spellStart"/>
      <w:r w:rsidR="00F30100" w:rsidRPr="0098237D">
        <w:rPr>
          <w:rFonts w:ascii="Times New Roman" w:eastAsia="Times New Roman" w:hAnsi="Times New Roman"/>
          <w:sz w:val="28"/>
          <w:szCs w:val="28"/>
          <w:lang w:eastAsia="ru-RU"/>
        </w:rPr>
        <w:t>софинансирование</w:t>
      </w:r>
      <w:proofErr w:type="spellEnd"/>
      <w:r w:rsidR="00F30100" w:rsidRPr="0098237D">
        <w:rPr>
          <w:rFonts w:ascii="Times New Roman" w:eastAsia="Times New Roman" w:hAnsi="Times New Roman"/>
          <w:sz w:val="28"/>
          <w:szCs w:val="28"/>
          <w:lang w:eastAsia="ru-RU"/>
        </w:rPr>
        <w:t xml:space="preserve"> расходов на оплату труда врачей и среднего медицинского персонала (далее </w:t>
      </w:r>
      <w:r>
        <w:rPr>
          <w:rFonts w:ascii="Times New Roman" w:eastAsia="Times New Roman" w:hAnsi="Times New Roman"/>
          <w:sz w:val="28"/>
          <w:szCs w:val="28"/>
          <w:lang w:eastAsia="ru-RU"/>
        </w:rPr>
        <w:t>–</w:t>
      </w:r>
      <w:r w:rsidR="00F30100" w:rsidRPr="0098237D">
        <w:rPr>
          <w:rFonts w:ascii="Times New Roman" w:eastAsia="Times New Roman" w:hAnsi="Times New Roman"/>
          <w:sz w:val="28"/>
          <w:szCs w:val="28"/>
          <w:lang w:eastAsia="ru-RU"/>
        </w:rPr>
        <w:t> </w:t>
      </w:r>
      <w:proofErr w:type="spellStart"/>
      <w:r w:rsidR="00F30100" w:rsidRPr="0098237D">
        <w:rPr>
          <w:rFonts w:ascii="Times New Roman" w:eastAsia="Times New Roman" w:hAnsi="Times New Roman"/>
          <w:sz w:val="28"/>
          <w:szCs w:val="28"/>
          <w:lang w:eastAsia="ru-RU"/>
        </w:rPr>
        <w:t>софинансирование</w:t>
      </w:r>
      <w:proofErr w:type="spellEnd"/>
      <w:r w:rsidR="00F30100" w:rsidRPr="0098237D">
        <w:rPr>
          <w:rFonts w:ascii="Times New Roman" w:eastAsia="Times New Roman" w:hAnsi="Times New Roman"/>
          <w:sz w:val="28"/>
          <w:szCs w:val="28"/>
          <w:lang w:eastAsia="ru-RU"/>
        </w:rPr>
        <w:t xml:space="preserve"> оплаты труда медицинских работников)</w:t>
      </w:r>
      <w:r w:rsidR="00F30100">
        <w:rPr>
          <w:rFonts w:ascii="Times New Roman" w:eastAsia="Times New Roman" w:hAnsi="Times New Roman"/>
          <w:sz w:val="28"/>
          <w:szCs w:val="28"/>
          <w:lang w:eastAsia="ru-RU"/>
        </w:rPr>
        <w:t xml:space="preserve"> поступали в соответствии с </w:t>
      </w:r>
      <w:r w:rsidR="00F30100" w:rsidRPr="00C22B03">
        <w:rPr>
          <w:rFonts w:ascii="Times New Roman" w:eastAsia="Times New Roman" w:hAnsi="Times New Roman"/>
          <w:sz w:val="28"/>
          <w:szCs w:val="28"/>
          <w:lang w:eastAsia="ru-RU"/>
        </w:rPr>
        <w:t xml:space="preserve">распоряжением Правительства Российской Федерации </w:t>
      </w:r>
      <w:r w:rsidR="00F30100" w:rsidRPr="002E55EA">
        <w:rPr>
          <w:rFonts w:ascii="Times New Roman" w:eastAsia="Times New Roman" w:hAnsi="Times New Roman"/>
          <w:sz w:val="28"/>
          <w:szCs w:val="28"/>
          <w:lang w:eastAsia="ru-RU"/>
        </w:rPr>
        <w:t>от 29.01.2021 № 200-р</w:t>
      </w:r>
      <w:r w:rsidR="00F30100" w:rsidRPr="00F04D61">
        <w:rPr>
          <w:rFonts w:ascii="Times New Roman" w:eastAsia="Times New Roman" w:hAnsi="Times New Roman"/>
          <w:sz w:val="28"/>
          <w:szCs w:val="28"/>
          <w:lang w:eastAsia="ru-RU"/>
        </w:rPr>
        <w:t>;</w:t>
      </w:r>
    </w:p>
    <w:p w:rsidR="00F30100" w:rsidRDefault="00B30881" w:rsidP="00E2261B">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w:t>
      </w:r>
      <w:r w:rsidR="00F30100" w:rsidRPr="002E55EA">
        <w:rPr>
          <w:rFonts w:ascii="Times New Roman" w:eastAsia="Times New Roman" w:hAnsi="Times New Roman"/>
          <w:sz w:val="28"/>
          <w:szCs w:val="28"/>
          <w:lang w:eastAsia="ru-RU"/>
        </w:rPr>
        <w:t> </w:t>
      </w:r>
      <w:r w:rsidR="00F30100">
        <w:rPr>
          <w:rFonts w:ascii="Times New Roman" w:eastAsia="Times New Roman" w:hAnsi="Times New Roman"/>
          <w:sz w:val="28"/>
          <w:szCs w:val="28"/>
          <w:lang w:eastAsia="ru-RU"/>
        </w:rPr>
        <w:t>м</w:t>
      </w:r>
      <w:r w:rsidR="00F30100" w:rsidRPr="00D93D32">
        <w:rPr>
          <w:rFonts w:ascii="Times New Roman" w:eastAsia="Times New Roman" w:hAnsi="Times New Roman"/>
          <w:sz w:val="28"/>
          <w:szCs w:val="28"/>
          <w:lang w:eastAsia="ru-RU"/>
        </w:rPr>
        <w:t>ежбюджетные трансферты,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r w:rsidR="00F30100">
        <w:rPr>
          <w:rFonts w:ascii="Times New Roman" w:eastAsia="Times New Roman" w:hAnsi="Times New Roman"/>
          <w:sz w:val="28"/>
          <w:szCs w:val="28"/>
          <w:lang w:eastAsia="ru-RU"/>
        </w:rPr>
        <w:t xml:space="preserve"> – 4 794,0 тыс. рублей (50,0 %</w:t>
      </w:r>
      <w:r w:rsidR="00500750" w:rsidRPr="00500750">
        <w:rPr>
          <w:rFonts w:ascii="Times New Roman" w:eastAsia="Times New Roman" w:hAnsi="Times New Roman"/>
          <w:sz w:val="28"/>
          <w:szCs w:val="28"/>
          <w:lang w:eastAsia="ru-RU"/>
        </w:rPr>
        <w:t xml:space="preserve"> </w:t>
      </w:r>
      <w:r w:rsidR="00500750">
        <w:rPr>
          <w:rFonts w:ascii="Times New Roman" w:eastAsia="Times New Roman" w:hAnsi="Times New Roman"/>
          <w:sz w:val="28"/>
          <w:szCs w:val="28"/>
          <w:lang w:eastAsia="ru-RU"/>
        </w:rPr>
        <w:t>к плану</w:t>
      </w:r>
      <w:r w:rsidR="00F30100">
        <w:rPr>
          <w:rFonts w:ascii="Times New Roman" w:eastAsia="Times New Roman" w:hAnsi="Times New Roman"/>
          <w:sz w:val="28"/>
          <w:szCs w:val="28"/>
          <w:lang w:eastAsia="ru-RU"/>
        </w:rPr>
        <w:t>).</w:t>
      </w:r>
      <w:proofErr w:type="gramEnd"/>
      <w:r w:rsidR="00F30100">
        <w:rPr>
          <w:rFonts w:ascii="Times New Roman" w:eastAsia="Times New Roman" w:hAnsi="Times New Roman"/>
          <w:sz w:val="28"/>
          <w:szCs w:val="28"/>
          <w:lang w:eastAsia="ru-RU"/>
        </w:rPr>
        <w:t xml:space="preserve"> </w:t>
      </w:r>
      <w:proofErr w:type="gramStart"/>
      <w:r w:rsidR="00F30100">
        <w:rPr>
          <w:rFonts w:ascii="Times New Roman" w:eastAsia="Times New Roman" w:hAnsi="Times New Roman"/>
          <w:sz w:val="28"/>
          <w:szCs w:val="28"/>
          <w:lang w:eastAsia="ru-RU"/>
        </w:rPr>
        <w:t xml:space="preserve">Средства поступали в соответствии с </w:t>
      </w:r>
      <w:r w:rsidR="00F30100" w:rsidRPr="008C7222">
        <w:rPr>
          <w:rFonts w:ascii="Times New Roman" w:eastAsia="Times New Roman" w:hAnsi="Times New Roman"/>
          <w:sz w:val="28"/>
          <w:szCs w:val="28"/>
          <w:lang w:eastAsia="ru-RU"/>
        </w:rPr>
        <w:t xml:space="preserve">распоряжением Правительства Российской Федерации </w:t>
      </w:r>
      <w:r w:rsidR="00F30100" w:rsidRPr="00696BF0">
        <w:rPr>
          <w:rFonts w:ascii="Times New Roman" w:eastAsia="Times New Roman" w:hAnsi="Times New Roman"/>
          <w:sz w:val="28"/>
          <w:szCs w:val="28"/>
          <w:lang w:eastAsia="ru-RU"/>
        </w:rPr>
        <w:t xml:space="preserve">от 29.01.2021 № 199-р </w:t>
      </w:r>
      <w:r w:rsidR="00F30100">
        <w:rPr>
          <w:rFonts w:ascii="Times New Roman" w:eastAsia="Times New Roman" w:hAnsi="Times New Roman"/>
          <w:sz w:val="28"/>
          <w:szCs w:val="28"/>
          <w:lang w:eastAsia="ru-RU"/>
        </w:rPr>
        <w:t xml:space="preserve">на осуществление </w:t>
      </w:r>
      <w:r w:rsidR="00F30100" w:rsidRPr="00AE6882">
        <w:rPr>
          <w:rFonts w:ascii="Times New Roman" w:eastAsia="Times New Roman" w:hAnsi="Times New Roman"/>
          <w:sz w:val="28"/>
          <w:szCs w:val="28"/>
          <w:lang w:eastAsia="ru-RU"/>
        </w:rPr>
        <w:t>выплат в размере 1</w:t>
      </w:r>
      <w:r w:rsidR="00F30100">
        <w:rPr>
          <w:rFonts w:ascii="Times New Roman" w:eastAsia="Times New Roman" w:hAnsi="Times New Roman"/>
          <w:sz w:val="28"/>
          <w:szCs w:val="28"/>
          <w:lang w:eastAsia="ru-RU"/>
        </w:rPr>
        <w:t>,0 тыс.</w:t>
      </w:r>
      <w:r w:rsidR="00F30100" w:rsidRPr="00AE6882">
        <w:rPr>
          <w:rFonts w:ascii="Times New Roman" w:eastAsia="Times New Roman" w:hAnsi="Times New Roman"/>
          <w:sz w:val="28"/>
          <w:szCs w:val="28"/>
          <w:lang w:eastAsia="ru-RU"/>
        </w:rPr>
        <w:t xml:space="preserve"> рублей </w:t>
      </w:r>
      <w:r w:rsidR="00F30100" w:rsidRPr="007820DB">
        <w:rPr>
          <w:rFonts w:ascii="Times New Roman" w:eastAsia="Times New Roman" w:hAnsi="Times New Roman"/>
          <w:sz w:val="28"/>
          <w:szCs w:val="28"/>
          <w:lang w:eastAsia="ru-RU"/>
        </w:rPr>
        <w:t>за каждый случай впервые выявленного онкологического заболевания при проведении профилактического медицинского осмотра и диспансеризации определенных групп взрослого населения и (или) диспансеризации находящихся в стационарных организациях детей-сирот и детей, находящихся в трудной жизненной ситуации, а также при проведении профилактических медицинских осмотров</w:t>
      </w:r>
      <w:proofErr w:type="gramEnd"/>
      <w:r w:rsidR="00F30100" w:rsidRPr="007820DB">
        <w:rPr>
          <w:rFonts w:ascii="Times New Roman" w:eastAsia="Times New Roman" w:hAnsi="Times New Roman"/>
          <w:sz w:val="28"/>
          <w:szCs w:val="28"/>
          <w:lang w:eastAsia="ru-RU"/>
        </w:rPr>
        <w:t xml:space="preserve"> несовершеннолетних</w:t>
      </w:r>
      <w:r w:rsidR="00F30100">
        <w:rPr>
          <w:rFonts w:ascii="Times New Roman" w:eastAsia="Times New Roman" w:hAnsi="Times New Roman"/>
          <w:sz w:val="28"/>
          <w:szCs w:val="28"/>
          <w:lang w:eastAsia="ru-RU"/>
        </w:rPr>
        <w:t xml:space="preserve">. </w:t>
      </w:r>
    </w:p>
    <w:p w:rsidR="00F30100" w:rsidRPr="00AE6882" w:rsidRDefault="00F30100" w:rsidP="00E2261B">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Во втором полугодии средства межбюджетного трансферта не поступали в соответствии с п. 5 Правил, утвержденных постановлением Правительства Российской Федерации от 30.12.2019 № 1940 «</w:t>
      </w:r>
      <w:r>
        <w:rPr>
          <w:rFonts w:ascii="Times New Roman" w:hAnsi="Times New Roman"/>
          <w:sz w:val="28"/>
          <w:szCs w:val="28"/>
          <w:lang w:eastAsia="ru-RU"/>
        </w:rPr>
        <w:t>Об</w:t>
      </w:r>
      <w:r w:rsidR="00B30881">
        <w:rPr>
          <w:rFonts w:ascii="Times New Roman" w:hAnsi="Times New Roman"/>
          <w:sz w:val="28"/>
          <w:szCs w:val="28"/>
          <w:lang w:eastAsia="ru-RU"/>
        </w:rPr>
        <w:t> </w:t>
      </w:r>
      <w:r>
        <w:rPr>
          <w:rFonts w:ascii="Times New Roman" w:hAnsi="Times New Roman"/>
          <w:sz w:val="28"/>
          <w:szCs w:val="28"/>
          <w:lang w:eastAsia="ru-RU"/>
        </w:rPr>
        <w:t>утверждении Правил предоставления межбюджетных трансфертов из бюджета Федерального фонда обязательного медицинского страхования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w:t>
      </w:r>
      <w:proofErr w:type="gramEnd"/>
      <w:r>
        <w:rPr>
          <w:rFonts w:ascii="Times New Roman" w:hAnsi="Times New Roman"/>
          <w:sz w:val="28"/>
          <w:szCs w:val="28"/>
          <w:lang w:eastAsia="ru-RU"/>
        </w:rPr>
        <w:t xml:space="preserve"> </w:t>
      </w:r>
      <w:r>
        <w:rPr>
          <w:rFonts w:ascii="Times New Roman" w:hAnsi="Times New Roman"/>
          <w:sz w:val="28"/>
          <w:szCs w:val="28"/>
          <w:lang w:eastAsia="ru-RU"/>
        </w:rPr>
        <w:lastRenderedPageBreak/>
        <w:t>профилактических медицинских осмотров населения</w:t>
      </w:r>
      <w:r>
        <w:rPr>
          <w:rFonts w:ascii="Times New Roman" w:eastAsia="Times New Roman" w:hAnsi="Times New Roman"/>
          <w:sz w:val="28"/>
          <w:szCs w:val="28"/>
          <w:lang w:eastAsia="ru-RU"/>
        </w:rPr>
        <w:t>». Согласно данной норме н</w:t>
      </w:r>
      <w:r>
        <w:rPr>
          <w:rFonts w:ascii="Times New Roman" w:hAnsi="Times New Roman"/>
          <w:sz w:val="28"/>
          <w:szCs w:val="28"/>
          <w:lang w:eastAsia="ru-RU"/>
        </w:rPr>
        <w:t>ачиная с 7-го месяца текущего года размер средств, подлежащих ежемесячному перечислению в бюджет Фонда, уменьшался на сумму остатков средств, образовавшихся в результате неполного использования в текущем году</w:t>
      </w:r>
      <w:r w:rsidRPr="00AE6882">
        <w:rPr>
          <w:rFonts w:ascii="Times New Roman" w:eastAsia="Times New Roman" w:hAnsi="Times New Roman"/>
          <w:sz w:val="28"/>
          <w:szCs w:val="28"/>
          <w:lang w:eastAsia="ru-RU"/>
        </w:rPr>
        <w:t>;</w:t>
      </w:r>
    </w:p>
    <w:p w:rsidR="00F30100" w:rsidRDefault="00F30100" w:rsidP="00E2261B">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Pr="00AA3FBA">
        <w:rPr>
          <w:rFonts w:ascii="Times New Roman" w:eastAsia="Times New Roman" w:hAnsi="Times New Roman"/>
          <w:sz w:val="28"/>
          <w:szCs w:val="28"/>
          <w:lang w:eastAsia="ru-RU"/>
        </w:rPr>
        <w:t xml:space="preserve">средства </w:t>
      </w:r>
      <w:r>
        <w:rPr>
          <w:rFonts w:ascii="Times New Roman" w:eastAsia="Times New Roman" w:hAnsi="Times New Roman"/>
          <w:sz w:val="28"/>
          <w:szCs w:val="28"/>
          <w:lang w:eastAsia="ru-RU"/>
        </w:rPr>
        <w:t>областного бюджета</w:t>
      </w:r>
      <w:r w:rsidRPr="00AA3FBA">
        <w:rPr>
          <w:rFonts w:ascii="Times New Roman" w:eastAsia="Times New Roman" w:hAnsi="Times New Roman"/>
          <w:sz w:val="28"/>
          <w:szCs w:val="28"/>
          <w:lang w:eastAsia="ru-RU"/>
        </w:rPr>
        <w:t>, передаваемые бюджетам территориальных фондов обязательного медицинского страхования</w:t>
      </w:r>
      <w:r w:rsidR="00957F5F">
        <w:rPr>
          <w:rFonts w:ascii="Times New Roman" w:eastAsia="Times New Roman" w:hAnsi="Times New Roman"/>
          <w:sz w:val="28"/>
          <w:szCs w:val="28"/>
          <w:lang w:eastAsia="ru-RU"/>
        </w:rPr>
        <w:t>, источником которых были средства из резервного фонда Правительства Российской Федерации</w:t>
      </w:r>
      <w:r w:rsidRPr="00AA3FB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составили</w:t>
      </w:r>
      <w:r w:rsidRPr="00AA3FB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2 167 721,8 тыс.</w:t>
      </w:r>
      <w:r w:rsidRPr="00AA3FBA">
        <w:rPr>
          <w:rFonts w:ascii="Times New Roman" w:eastAsia="Times New Roman" w:hAnsi="Times New Roman"/>
          <w:sz w:val="28"/>
          <w:szCs w:val="28"/>
          <w:lang w:eastAsia="ru-RU"/>
        </w:rPr>
        <w:t xml:space="preserve"> рублей (</w:t>
      </w:r>
      <w:r>
        <w:rPr>
          <w:rFonts w:ascii="Times New Roman" w:eastAsia="Times New Roman" w:hAnsi="Times New Roman"/>
          <w:sz w:val="28"/>
          <w:szCs w:val="28"/>
          <w:lang w:eastAsia="ru-RU"/>
        </w:rPr>
        <w:t>100,0 </w:t>
      </w:r>
      <w:r w:rsidRPr="00AA3FBA">
        <w:rPr>
          <w:rFonts w:ascii="Times New Roman" w:eastAsia="Times New Roman" w:hAnsi="Times New Roman"/>
          <w:sz w:val="28"/>
          <w:szCs w:val="28"/>
          <w:lang w:eastAsia="ru-RU"/>
        </w:rPr>
        <w:t>%</w:t>
      </w:r>
      <w:r w:rsidR="004C3690" w:rsidRPr="004C3690">
        <w:rPr>
          <w:rFonts w:ascii="Times New Roman" w:eastAsia="Times New Roman" w:hAnsi="Times New Roman"/>
          <w:sz w:val="28"/>
          <w:szCs w:val="28"/>
          <w:lang w:eastAsia="ru-RU"/>
        </w:rPr>
        <w:t xml:space="preserve"> </w:t>
      </w:r>
      <w:r w:rsidR="004C3690">
        <w:rPr>
          <w:rFonts w:ascii="Times New Roman" w:eastAsia="Times New Roman" w:hAnsi="Times New Roman"/>
          <w:sz w:val="28"/>
          <w:szCs w:val="28"/>
          <w:lang w:eastAsia="ru-RU"/>
        </w:rPr>
        <w:t>к плану</w:t>
      </w:r>
      <w:r w:rsidRPr="00AA3FBA">
        <w:rPr>
          <w:rFonts w:ascii="Times New Roman" w:eastAsia="Times New Roman" w:hAnsi="Times New Roman"/>
          <w:sz w:val="28"/>
          <w:szCs w:val="28"/>
          <w:lang w:eastAsia="ru-RU"/>
        </w:rPr>
        <w:t>), в том числе:</w:t>
      </w:r>
    </w:p>
    <w:p w:rsidR="00F30100" w:rsidRPr="00464E0B" w:rsidRDefault="00B30881" w:rsidP="00E2261B">
      <w:pPr>
        <w:widowControl w:val="0"/>
        <w:spacing w:after="0" w:line="240" w:lineRule="auto"/>
        <w:ind w:firstLine="709"/>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w:t>
      </w:r>
      <w:r w:rsidR="00F30100">
        <w:rPr>
          <w:rFonts w:ascii="Times New Roman" w:eastAsia="Times New Roman" w:hAnsi="Times New Roman"/>
          <w:sz w:val="28"/>
          <w:szCs w:val="28"/>
          <w:lang w:eastAsia="ru-RU"/>
        </w:rPr>
        <w:t> м</w:t>
      </w:r>
      <w:r w:rsidR="00F30100" w:rsidRPr="00170CDE">
        <w:rPr>
          <w:rFonts w:ascii="Times New Roman" w:eastAsia="Times New Roman" w:hAnsi="Times New Roman"/>
          <w:sz w:val="28"/>
          <w:szCs w:val="28"/>
          <w:lang w:eastAsia="ru-RU"/>
        </w:rPr>
        <w:t xml:space="preserve">ежбюджетные трансферты, передаваемые бюджетам территориальных фондов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w:t>
      </w:r>
      <w:proofErr w:type="spellStart"/>
      <w:r w:rsidR="00F30100" w:rsidRPr="00170CDE">
        <w:rPr>
          <w:rFonts w:ascii="Times New Roman" w:eastAsia="Times New Roman" w:hAnsi="Times New Roman"/>
          <w:sz w:val="28"/>
          <w:szCs w:val="28"/>
          <w:lang w:eastAsia="ru-RU"/>
        </w:rPr>
        <w:t>коронавирусную</w:t>
      </w:r>
      <w:proofErr w:type="spellEnd"/>
      <w:r w:rsidR="00F30100" w:rsidRPr="00170CDE">
        <w:rPr>
          <w:rFonts w:ascii="Times New Roman" w:eastAsia="Times New Roman" w:hAnsi="Times New Roman"/>
          <w:sz w:val="28"/>
          <w:szCs w:val="28"/>
          <w:lang w:eastAsia="ru-RU"/>
        </w:rPr>
        <w:t xml:space="preserve"> инфекцию (COVID-19)</w:t>
      </w:r>
      <w:r w:rsidR="00F30100">
        <w:rPr>
          <w:rFonts w:ascii="Times New Roman" w:eastAsia="Times New Roman" w:hAnsi="Times New Roman"/>
          <w:sz w:val="28"/>
          <w:szCs w:val="28"/>
          <w:lang w:eastAsia="ru-RU"/>
        </w:rPr>
        <w:t xml:space="preserve">, </w:t>
      </w:r>
      <w:r w:rsidR="00F30100" w:rsidRPr="00464E0B">
        <w:rPr>
          <w:rFonts w:ascii="Times New Roman" w:eastAsia="Times New Roman" w:hAnsi="Times New Roman"/>
          <w:sz w:val="28"/>
          <w:szCs w:val="28"/>
          <w:lang w:eastAsia="ru-RU"/>
        </w:rPr>
        <w:t>в рамках реализации территориальной программы обязательного медицинского страхования</w:t>
      </w:r>
      <w:r w:rsidR="00F30100">
        <w:rPr>
          <w:rFonts w:ascii="Times New Roman" w:eastAsia="Times New Roman" w:hAnsi="Times New Roman"/>
          <w:sz w:val="28"/>
          <w:szCs w:val="28"/>
          <w:lang w:eastAsia="ru-RU"/>
        </w:rPr>
        <w:t xml:space="preserve"> </w:t>
      </w:r>
      <w:r w:rsidR="00F30100" w:rsidRPr="00170CDE">
        <w:rPr>
          <w:rFonts w:ascii="Times New Roman" w:eastAsia="Times New Roman" w:hAnsi="Times New Roman"/>
          <w:sz w:val="28"/>
          <w:szCs w:val="28"/>
          <w:lang w:eastAsia="ru-RU"/>
        </w:rPr>
        <w:t xml:space="preserve">(далее – межбюджетный трансферт </w:t>
      </w:r>
      <w:r w:rsidR="00F30100">
        <w:rPr>
          <w:rFonts w:ascii="Times New Roman" w:eastAsia="Times New Roman" w:hAnsi="Times New Roman"/>
          <w:sz w:val="28"/>
          <w:szCs w:val="28"/>
          <w:lang w:eastAsia="ru-RU"/>
        </w:rPr>
        <w:t xml:space="preserve">из областного бюджета </w:t>
      </w:r>
      <w:r w:rsidR="00F30100" w:rsidRPr="00170CDE">
        <w:rPr>
          <w:rFonts w:ascii="Times New Roman" w:eastAsia="Times New Roman" w:hAnsi="Times New Roman"/>
          <w:sz w:val="28"/>
          <w:szCs w:val="28"/>
          <w:lang w:eastAsia="ru-RU"/>
        </w:rPr>
        <w:t>на финансовое обеспечение проведения углубленной диспансеризации)</w:t>
      </w:r>
      <w:r w:rsidR="00F30100">
        <w:rPr>
          <w:rFonts w:ascii="Times New Roman" w:eastAsia="Times New Roman" w:hAnsi="Times New Roman"/>
          <w:sz w:val="28"/>
          <w:szCs w:val="28"/>
          <w:lang w:eastAsia="ru-RU"/>
        </w:rPr>
        <w:t xml:space="preserve"> – 32 150,4 тыс. рублей (100,0 %</w:t>
      </w:r>
      <w:r w:rsidR="004C3690" w:rsidRPr="004C3690">
        <w:rPr>
          <w:rFonts w:ascii="Times New Roman" w:eastAsia="Times New Roman" w:hAnsi="Times New Roman"/>
          <w:sz w:val="28"/>
          <w:szCs w:val="28"/>
          <w:lang w:eastAsia="ru-RU"/>
        </w:rPr>
        <w:t xml:space="preserve"> </w:t>
      </w:r>
      <w:r w:rsidR="004C3690">
        <w:rPr>
          <w:rFonts w:ascii="Times New Roman" w:eastAsia="Times New Roman" w:hAnsi="Times New Roman"/>
          <w:sz w:val="28"/>
          <w:szCs w:val="28"/>
          <w:lang w:eastAsia="ru-RU"/>
        </w:rPr>
        <w:t>к плану</w:t>
      </w:r>
      <w:r w:rsidR="00F30100">
        <w:rPr>
          <w:rFonts w:ascii="Times New Roman" w:eastAsia="Times New Roman" w:hAnsi="Times New Roman"/>
          <w:sz w:val="28"/>
          <w:szCs w:val="28"/>
          <w:lang w:eastAsia="ru-RU"/>
        </w:rPr>
        <w:t>).</w:t>
      </w:r>
      <w:proofErr w:type="gramEnd"/>
      <w:r w:rsidR="00F30100" w:rsidRPr="00170CDE">
        <w:rPr>
          <w:rFonts w:ascii="Times New Roman" w:eastAsia="Times New Roman" w:hAnsi="Times New Roman"/>
          <w:sz w:val="28"/>
          <w:szCs w:val="28"/>
          <w:lang w:eastAsia="ru-RU"/>
        </w:rPr>
        <w:t xml:space="preserve"> </w:t>
      </w:r>
      <w:proofErr w:type="gramStart"/>
      <w:r w:rsidR="00F30100">
        <w:rPr>
          <w:rFonts w:ascii="Times New Roman" w:eastAsia="Times New Roman" w:hAnsi="Times New Roman"/>
          <w:sz w:val="28"/>
          <w:szCs w:val="28"/>
          <w:lang w:eastAsia="ru-RU"/>
        </w:rPr>
        <w:t xml:space="preserve">Целевые средства поступали за счет </w:t>
      </w:r>
      <w:r w:rsidR="00F30100" w:rsidRPr="00170CDE">
        <w:rPr>
          <w:rFonts w:ascii="Times New Roman" w:eastAsia="Times New Roman" w:hAnsi="Times New Roman"/>
          <w:sz w:val="28"/>
          <w:szCs w:val="28"/>
          <w:lang w:eastAsia="ru-RU"/>
        </w:rPr>
        <w:t>резервного фонда Правительства Российской Федерации</w:t>
      </w:r>
      <w:r w:rsidR="00F30100">
        <w:rPr>
          <w:rFonts w:ascii="Times New Roman" w:eastAsia="Times New Roman" w:hAnsi="Times New Roman"/>
          <w:sz w:val="28"/>
          <w:szCs w:val="28"/>
          <w:lang w:eastAsia="ru-RU"/>
        </w:rPr>
        <w:t xml:space="preserve"> в соответствии с</w:t>
      </w:r>
      <w:r w:rsidR="00F30100" w:rsidRPr="008B3D95">
        <w:rPr>
          <w:rFonts w:ascii="Times New Roman" w:eastAsia="Times New Roman" w:hAnsi="Times New Roman"/>
          <w:sz w:val="28"/>
          <w:szCs w:val="28"/>
          <w:lang w:eastAsia="ru-RU"/>
        </w:rPr>
        <w:t xml:space="preserve"> </w:t>
      </w:r>
      <w:r w:rsidR="00F30100" w:rsidRPr="00170CDE">
        <w:rPr>
          <w:rFonts w:ascii="Times New Roman" w:eastAsia="Times New Roman" w:hAnsi="Times New Roman"/>
          <w:sz w:val="28"/>
          <w:szCs w:val="28"/>
          <w:lang w:eastAsia="ru-RU"/>
        </w:rPr>
        <w:t>распоряжением Правительства Российской Федерации от 30.06.2021 № 1768</w:t>
      </w:r>
      <w:r w:rsidR="00F30100">
        <w:rPr>
          <w:rFonts w:ascii="Times New Roman" w:eastAsia="Times New Roman" w:hAnsi="Times New Roman"/>
          <w:sz w:val="28"/>
          <w:szCs w:val="28"/>
          <w:lang w:eastAsia="ru-RU"/>
        </w:rPr>
        <w:noBreakHyphen/>
      </w:r>
      <w:r w:rsidR="00F30100" w:rsidRPr="00170CDE">
        <w:rPr>
          <w:rFonts w:ascii="Times New Roman" w:eastAsia="Times New Roman" w:hAnsi="Times New Roman"/>
          <w:sz w:val="28"/>
          <w:szCs w:val="28"/>
          <w:lang w:eastAsia="ru-RU"/>
        </w:rPr>
        <w:t>р в рамках реализации постановления Правительства Российской Федерации от 07.07.2021 № </w:t>
      </w:r>
      <w:r w:rsidR="00F30100" w:rsidRPr="00464E0B">
        <w:rPr>
          <w:rFonts w:ascii="Times New Roman" w:eastAsia="Times New Roman" w:hAnsi="Times New Roman"/>
          <w:sz w:val="28"/>
          <w:szCs w:val="28"/>
          <w:lang w:eastAsia="ru-RU"/>
        </w:rPr>
        <w:t>1125 на основании Соглашения о предоставлении из областного бюджета бюджету Территориального фонда обязательного медицинского страхования Ярославской области иного межбюджетного трансферта на финансовое обеспечение проведения углубленной диспансеризации застрахованных по обязательному медицинскому страхованию</w:t>
      </w:r>
      <w:proofErr w:type="gramEnd"/>
      <w:r w:rsidR="00F30100" w:rsidRPr="00464E0B">
        <w:rPr>
          <w:rFonts w:ascii="Times New Roman" w:eastAsia="Times New Roman" w:hAnsi="Times New Roman"/>
          <w:sz w:val="28"/>
          <w:szCs w:val="28"/>
          <w:lang w:eastAsia="ru-RU"/>
        </w:rPr>
        <w:t xml:space="preserve"> лиц, перенесших новую </w:t>
      </w:r>
      <w:proofErr w:type="spellStart"/>
      <w:r w:rsidR="00F30100" w:rsidRPr="00464E0B">
        <w:rPr>
          <w:rFonts w:ascii="Times New Roman" w:eastAsia="Times New Roman" w:hAnsi="Times New Roman"/>
          <w:sz w:val="28"/>
          <w:szCs w:val="28"/>
          <w:lang w:eastAsia="ru-RU"/>
        </w:rPr>
        <w:t>коронавирусную</w:t>
      </w:r>
      <w:proofErr w:type="spellEnd"/>
      <w:r w:rsidR="00F30100" w:rsidRPr="00464E0B">
        <w:rPr>
          <w:rFonts w:ascii="Times New Roman" w:eastAsia="Times New Roman" w:hAnsi="Times New Roman"/>
          <w:sz w:val="28"/>
          <w:szCs w:val="28"/>
          <w:lang w:eastAsia="ru-RU"/>
        </w:rPr>
        <w:t xml:space="preserve"> инфекцию (COVID-19), в рамках реализации территориальной программы обязательного медицинского страхования от 14.10.2021, заключенного между департаментом здравоохранения и фармации Ярославской области и Фондом;</w:t>
      </w:r>
    </w:p>
    <w:p w:rsidR="00F30100" w:rsidRDefault="00B30881" w:rsidP="00E2261B">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w:t>
      </w:r>
      <w:r w:rsidR="00F30100" w:rsidRPr="00464E0B">
        <w:rPr>
          <w:rFonts w:ascii="Times New Roman" w:eastAsia="Times New Roman" w:hAnsi="Times New Roman"/>
          <w:sz w:val="28"/>
          <w:szCs w:val="28"/>
          <w:lang w:eastAsia="ru-RU"/>
        </w:rPr>
        <w:t xml:space="preserve"> межбюджетные трансферты, передаваемые бюджетам территориальных фондов обязательного медицинского страхования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территориальной программы обязательного медицинского страхования (далее – межбюджетный трансферт из областного бюджета </w:t>
      </w:r>
      <w:r w:rsidR="00F30100">
        <w:rPr>
          <w:rFonts w:ascii="Times New Roman" w:eastAsia="Times New Roman" w:hAnsi="Times New Roman"/>
          <w:sz w:val="28"/>
          <w:szCs w:val="28"/>
          <w:lang w:eastAsia="ru-RU"/>
        </w:rPr>
        <w:t xml:space="preserve">по </w:t>
      </w:r>
      <w:r>
        <w:rPr>
          <w:rFonts w:ascii="Times New Roman" w:eastAsia="Times New Roman" w:hAnsi="Times New Roman"/>
          <w:sz w:val="28"/>
          <w:szCs w:val="28"/>
          <w:lang w:eastAsia="ru-RU"/>
        </w:rPr>
        <w:t>п</w:t>
      </w:r>
      <w:r w:rsidR="00F30100">
        <w:rPr>
          <w:rFonts w:ascii="Times New Roman" w:eastAsia="Times New Roman" w:hAnsi="Times New Roman"/>
          <w:sz w:val="28"/>
          <w:szCs w:val="28"/>
          <w:lang w:eastAsia="ru-RU"/>
        </w:rPr>
        <w:t xml:space="preserve">остановлению </w:t>
      </w:r>
      <w:r w:rsidRPr="00B30881">
        <w:rPr>
          <w:rFonts w:ascii="Times New Roman" w:eastAsia="Times New Roman" w:hAnsi="Times New Roman"/>
          <w:sz w:val="28"/>
          <w:szCs w:val="28"/>
          <w:lang w:eastAsia="ru-RU"/>
        </w:rPr>
        <w:t>Правительства Российской Федерации от 11.02.2021 № 163</w:t>
      </w:r>
      <w:r w:rsidR="00F30100">
        <w:rPr>
          <w:rFonts w:ascii="Times New Roman" w:eastAsia="Times New Roman" w:hAnsi="Times New Roman"/>
          <w:sz w:val="28"/>
          <w:szCs w:val="28"/>
          <w:lang w:eastAsia="ru-RU"/>
        </w:rPr>
        <w:t>) – 426 012,0 тыс. рублей (100,0 %</w:t>
      </w:r>
      <w:r w:rsidR="004C3690" w:rsidRPr="004C3690">
        <w:rPr>
          <w:rFonts w:ascii="Times New Roman" w:eastAsia="Times New Roman" w:hAnsi="Times New Roman"/>
          <w:sz w:val="28"/>
          <w:szCs w:val="28"/>
          <w:lang w:eastAsia="ru-RU"/>
        </w:rPr>
        <w:t xml:space="preserve"> </w:t>
      </w:r>
      <w:r w:rsidR="004C3690">
        <w:rPr>
          <w:rFonts w:ascii="Times New Roman" w:eastAsia="Times New Roman" w:hAnsi="Times New Roman"/>
          <w:sz w:val="28"/>
          <w:szCs w:val="28"/>
          <w:lang w:eastAsia="ru-RU"/>
        </w:rPr>
        <w:t>к плану</w:t>
      </w:r>
      <w:r w:rsidR="00F30100">
        <w:rPr>
          <w:rFonts w:ascii="Times New Roman" w:eastAsia="Times New Roman" w:hAnsi="Times New Roman"/>
          <w:sz w:val="28"/>
          <w:szCs w:val="28"/>
          <w:lang w:eastAsia="ru-RU"/>
        </w:rPr>
        <w:t>).</w:t>
      </w:r>
      <w:proofErr w:type="gramEnd"/>
      <w:r w:rsidR="00F30100">
        <w:rPr>
          <w:rFonts w:ascii="Times New Roman" w:eastAsia="Times New Roman" w:hAnsi="Times New Roman"/>
          <w:sz w:val="28"/>
          <w:szCs w:val="28"/>
          <w:lang w:eastAsia="ru-RU"/>
        </w:rPr>
        <w:t xml:space="preserve"> </w:t>
      </w:r>
      <w:proofErr w:type="gramStart"/>
      <w:r w:rsidR="00F30100">
        <w:rPr>
          <w:rFonts w:ascii="Times New Roman" w:eastAsia="Times New Roman" w:hAnsi="Times New Roman"/>
          <w:sz w:val="28"/>
          <w:szCs w:val="28"/>
          <w:lang w:eastAsia="ru-RU"/>
        </w:rPr>
        <w:t xml:space="preserve">Целевые средства поступали за счет </w:t>
      </w:r>
      <w:r w:rsidR="00F30100" w:rsidRPr="00170CDE">
        <w:rPr>
          <w:rFonts w:ascii="Times New Roman" w:eastAsia="Times New Roman" w:hAnsi="Times New Roman"/>
          <w:sz w:val="28"/>
          <w:szCs w:val="28"/>
          <w:lang w:eastAsia="ru-RU"/>
        </w:rPr>
        <w:t>резервного фонда Правительства Российской Федерации</w:t>
      </w:r>
      <w:r w:rsidR="00F30100">
        <w:rPr>
          <w:rFonts w:ascii="Times New Roman" w:eastAsia="Times New Roman" w:hAnsi="Times New Roman"/>
          <w:sz w:val="28"/>
          <w:szCs w:val="28"/>
          <w:lang w:eastAsia="ru-RU"/>
        </w:rPr>
        <w:t xml:space="preserve"> в соответствии с</w:t>
      </w:r>
      <w:r w:rsidR="00F30100" w:rsidRPr="008B3D95">
        <w:rPr>
          <w:rFonts w:ascii="Times New Roman" w:eastAsia="Times New Roman" w:hAnsi="Times New Roman"/>
          <w:sz w:val="28"/>
          <w:szCs w:val="28"/>
          <w:lang w:eastAsia="ru-RU"/>
        </w:rPr>
        <w:t xml:space="preserve"> распоряжением Правительства Российской Федерации от 13.02.2021 № 348-р в рамках реализации постановления </w:t>
      </w:r>
      <w:r w:rsidR="00F30100" w:rsidRPr="008B3D95">
        <w:rPr>
          <w:rFonts w:ascii="Times New Roman" w:eastAsia="Times New Roman" w:hAnsi="Times New Roman"/>
          <w:sz w:val="28"/>
          <w:szCs w:val="28"/>
          <w:lang w:eastAsia="ru-RU"/>
        </w:rPr>
        <w:lastRenderedPageBreak/>
        <w:t>Правительства Российской Федерации от 11.02.2021 № 163 в порядке, утвержденном постановлением Правительства Ярославской области от</w:t>
      </w:r>
      <w:r>
        <w:rPr>
          <w:rFonts w:ascii="Times New Roman" w:eastAsia="Times New Roman" w:hAnsi="Times New Roman"/>
          <w:sz w:val="28"/>
          <w:szCs w:val="28"/>
          <w:lang w:eastAsia="ru-RU"/>
        </w:rPr>
        <w:t> </w:t>
      </w:r>
      <w:r w:rsidR="00F30100" w:rsidRPr="008B3D95">
        <w:rPr>
          <w:rFonts w:ascii="Times New Roman" w:eastAsia="Times New Roman" w:hAnsi="Times New Roman"/>
          <w:sz w:val="28"/>
          <w:szCs w:val="28"/>
          <w:lang w:eastAsia="ru-RU"/>
        </w:rPr>
        <w:t xml:space="preserve">02.04.2021 № 186-п, на основании </w:t>
      </w:r>
      <w:r w:rsidR="00F30100" w:rsidRPr="00815011">
        <w:rPr>
          <w:rFonts w:ascii="Times New Roman" w:eastAsia="Times New Roman" w:hAnsi="Times New Roman"/>
          <w:sz w:val="28"/>
          <w:szCs w:val="28"/>
          <w:lang w:eastAsia="ru-RU"/>
        </w:rPr>
        <w:t>Соглашения о предоставлении из областного бюджета бюджету Территориального фонда обязательного медицинского страхования Ярославской области иного межбюджетного трансферта на</w:t>
      </w:r>
      <w:proofErr w:type="gramEnd"/>
      <w:r w:rsidR="00F30100" w:rsidRPr="00815011">
        <w:rPr>
          <w:rFonts w:ascii="Times New Roman" w:eastAsia="Times New Roman" w:hAnsi="Times New Roman"/>
          <w:sz w:val="28"/>
          <w:szCs w:val="28"/>
          <w:lang w:eastAsia="ru-RU"/>
        </w:rPr>
        <w:t xml:space="preserve">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территориальной программы обязательного медицинского страхования</w:t>
      </w:r>
      <w:r w:rsidR="00F30100" w:rsidRPr="00980F24">
        <w:rPr>
          <w:rFonts w:ascii="Times New Roman" w:eastAsia="Times New Roman" w:hAnsi="Times New Roman"/>
          <w:sz w:val="28"/>
          <w:szCs w:val="28"/>
          <w:lang w:eastAsia="ru-RU"/>
        </w:rPr>
        <w:t xml:space="preserve"> </w:t>
      </w:r>
      <w:r w:rsidR="00F30100" w:rsidRPr="00815011">
        <w:rPr>
          <w:rFonts w:ascii="Times New Roman" w:eastAsia="Times New Roman" w:hAnsi="Times New Roman"/>
          <w:sz w:val="28"/>
          <w:szCs w:val="28"/>
          <w:lang w:eastAsia="ru-RU"/>
        </w:rPr>
        <w:t>от 20.04.2021, заключенного между департаментом здравоохранения и фармации Ярославской области и Фондом;</w:t>
      </w:r>
    </w:p>
    <w:p w:rsidR="00F30100" w:rsidRDefault="00B30881" w:rsidP="00E2261B">
      <w:pPr>
        <w:widowControl w:val="0"/>
        <w:spacing w:after="0" w:line="240" w:lineRule="auto"/>
        <w:ind w:firstLine="709"/>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w:t>
      </w:r>
      <w:r w:rsidR="00F30100">
        <w:rPr>
          <w:rFonts w:ascii="Times New Roman" w:eastAsia="Times New Roman" w:hAnsi="Times New Roman"/>
          <w:sz w:val="28"/>
          <w:szCs w:val="28"/>
          <w:lang w:eastAsia="ru-RU"/>
        </w:rPr>
        <w:t> м</w:t>
      </w:r>
      <w:r w:rsidR="00F30100" w:rsidRPr="00907CE2">
        <w:rPr>
          <w:rFonts w:ascii="Times New Roman" w:eastAsia="Times New Roman" w:hAnsi="Times New Roman"/>
          <w:sz w:val="28"/>
          <w:szCs w:val="28"/>
          <w:lang w:eastAsia="ru-RU"/>
        </w:rPr>
        <w:t xml:space="preserve">ежбюджетные трансферты, передаваемые бюджетам территориальных фондов обязательного медицинского страхования на 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w:t>
      </w:r>
      <w:proofErr w:type="spellStart"/>
      <w:r w:rsidR="00F30100" w:rsidRPr="00907CE2">
        <w:rPr>
          <w:rFonts w:ascii="Times New Roman" w:eastAsia="Times New Roman" w:hAnsi="Times New Roman"/>
          <w:sz w:val="28"/>
          <w:szCs w:val="28"/>
          <w:lang w:eastAsia="ru-RU"/>
        </w:rPr>
        <w:t>коронавирусной</w:t>
      </w:r>
      <w:proofErr w:type="spellEnd"/>
      <w:r w:rsidR="00F30100" w:rsidRPr="00907CE2">
        <w:rPr>
          <w:rFonts w:ascii="Times New Roman" w:eastAsia="Times New Roman" w:hAnsi="Times New Roman"/>
          <w:sz w:val="28"/>
          <w:szCs w:val="28"/>
          <w:lang w:eastAsia="ru-RU"/>
        </w:rPr>
        <w:t xml:space="preserve"> инфекцией (COVID-19), в рамках реализации территориальных программ обязательного медицинского страхования</w:t>
      </w:r>
      <w:r w:rsidR="00F30100">
        <w:rPr>
          <w:rFonts w:ascii="Times New Roman" w:eastAsia="Times New Roman" w:hAnsi="Times New Roman"/>
          <w:sz w:val="28"/>
          <w:szCs w:val="28"/>
          <w:lang w:eastAsia="ru-RU"/>
        </w:rPr>
        <w:t xml:space="preserve"> (</w:t>
      </w:r>
      <w:r w:rsidR="00F30100" w:rsidRPr="00FD58EB">
        <w:rPr>
          <w:rFonts w:ascii="Times New Roman" w:eastAsia="Times New Roman" w:hAnsi="Times New Roman"/>
          <w:sz w:val="28"/>
          <w:szCs w:val="28"/>
          <w:lang w:eastAsia="ru-RU"/>
        </w:rPr>
        <w:t xml:space="preserve">далее – межбюджетный трансферт из областного бюджета </w:t>
      </w:r>
      <w:r w:rsidR="00F30100">
        <w:rPr>
          <w:rFonts w:ascii="Times New Roman" w:eastAsia="Times New Roman" w:hAnsi="Times New Roman"/>
          <w:sz w:val="28"/>
          <w:szCs w:val="28"/>
          <w:lang w:eastAsia="ru-RU"/>
        </w:rPr>
        <w:t xml:space="preserve">по </w:t>
      </w:r>
      <w:r>
        <w:rPr>
          <w:rFonts w:ascii="Times New Roman" w:eastAsia="Times New Roman" w:hAnsi="Times New Roman"/>
          <w:sz w:val="28"/>
          <w:szCs w:val="28"/>
          <w:lang w:eastAsia="ru-RU"/>
        </w:rPr>
        <w:t>п</w:t>
      </w:r>
      <w:r w:rsidR="00F30100">
        <w:rPr>
          <w:rFonts w:ascii="Times New Roman" w:eastAsia="Times New Roman" w:hAnsi="Times New Roman"/>
          <w:sz w:val="28"/>
          <w:szCs w:val="28"/>
          <w:lang w:eastAsia="ru-RU"/>
        </w:rPr>
        <w:t xml:space="preserve">остановлению </w:t>
      </w:r>
      <w:r w:rsidRPr="00907CE2">
        <w:rPr>
          <w:rFonts w:ascii="Times New Roman" w:eastAsia="Times New Roman" w:hAnsi="Times New Roman"/>
          <w:sz w:val="28"/>
          <w:szCs w:val="28"/>
          <w:lang w:eastAsia="ru-RU"/>
        </w:rPr>
        <w:t>Правительства Российской Федерации от 07.08.2021 № 1310</w:t>
      </w:r>
      <w:r w:rsidR="00F30100" w:rsidRPr="00FD58EB">
        <w:rPr>
          <w:rFonts w:ascii="Times New Roman" w:eastAsia="Times New Roman" w:hAnsi="Times New Roman"/>
          <w:sz w:val="28"/>
          <w:szCs w:val="28"/>
          <w:lang w:eastAsia="ru-RU"/>
        </w:rPr>
        <w:t>)</w:t>
      </w:r>
      <w:r w:rsidR="00F30100">
        <w:rPr>
          <w:rFonts w:ascii="Times New Roman" w:eastAsia="Times New Roman" w:hAnsi="Times New Roman"/>
          <w:sz w:val="28"/>
          <w:szCs w:val="28"/>
          <w:lang w:eastAsia="ru-RU"/>
        </w:rPr>
        <w:t xml:space="preserve"> – 1 709</w:t>
      </w:r>
      <w:proofErr w:type="gramEnd"/>
      <w:r w:rsidR="00F30100">
        <w:rPr>
          <w:rFonts w:ascii="Times New Roman" w:eastAsia="Times New Roman" w:hAnsi="Times New Roman"/>
          <w:sz w:val="28"/>
          <w:szCs w:val="28"/>
          <w:lang w:eastAsia="ru-RU"/>
        </w:rPr>
        <w:t> </w:t>
      </w:r>
      <w:proofErr w:type="gramStart"/>
      <w:r w:rsidR="00F30100">
        <w:rPr>
          <w:rFonts w:ascii="Times New Roman" w:eastAsia="Times New Roman" w:hAnsi="Times New Roman"/>
          <w:sz w:val="28"/>
          <w:szCs w:val="28"/>
          <w:lang w:eastAsia="ru-RU"/>
        </w:rPr>
        <w:t>559,4 тыс. рублей (100,0 %</w:t>
      </w:r>
      <w:r w:rsidR="004C3690" w:rsidRPr="004C3690">
        <w:rPr>
          <w:rFonts w:ascii="Times New Roman" w:eastAsia="Times New Roman" w:hAnsi="Times New Roman"/>
          <w:sz w:val="28"/>
          <w:szCs w:val="28"/>
          <w:lang w:eastAsia="ru-RU"/>
        </w:rPr>
        <w:t xml:space="preserve"> </w:t>
      </w:r>
      <w:r w:rsidR="004C3690">
        <w:rPr>
          <w:rFonts w:ascii="Times New Roman" w:eastAsia="Times New Roman" w:hAnsi="Times New Roman"/>
          <w:sz w:val="28"/>
          <w:szCs w:val="28"/>
          <w:lang w:eastAsia="ru-RU"/>
        </w:rPr>
        <w:t>к плану</w:t>
      </w:r>
      <w:r w:rsidR="00F30100">
        <w:rPr>
          <w:rFonts w:ascii="Times New Roman" w:eastAsia="Times New Roman" w:hAnsi="Times New Roman"/>
          <w:sz w:val="28"/>
          <w:szCs w:val="28"/>
          <w:lang w:eastAsia="ru-RU"/>
        </w:rPr>
        <w:t>), с</w:t>
      </w:r>
      <w:r w:rsidR="00F30100" w:rsidRPr="00907CE2">
        <w:rPr>
          <w:rFonts w:ascii="Times New Roman" w:eastAsia="Times New Roman" w:hAnsi="Times New Roman"/>
          <w:sz w:val="28"/>
          <w:szCs w:val="28"/>
          <w:lang w:eastAsia="ru-RU"/>
        </w:rPr>
        <w:t>редства предоставля</w:t>
      </w:r>
      <w:r w:rsidR="00F30100">
        <w:rPr>
          <w:rFonts w:ascii="Times New Roman" w:eastAsia="Times New Roman" w:hAnsi="Times New Roman"/>
          <w:sz w:val="28"/>
          <w:szCs w:val="28"/>
          <w:lang w:eastAsia="ru-RU"/>
        </w:rPr>
        <w:t>лись</w:t>
      </w:r>
      <w:r w:rsidR="00F30100" w:rsidRPr="00907CE2">
        <w:rPr>
          <w:rFonts w:ascii="Times New Roman" w:eastAsia="Times New Roman" w:hAnsi="Times New Roman"/>
          <w:sz w:val="28"/>
          <w:szCs w:val="28"/>
          <w:lang w:eastAsia="ru-RU"/>
        </w:rPr>
        <w:t xml:space="preserve"> из резервного фонда Правительства Российской Федерации в рамках реализации постановления Правительства Российской Федерации от 07.08.2021 № 1310</w:t>
      </w:r>
      <w:r w:rsidR="00F30100">
        <w:rPr>
          <w:rFonts w:ascii="Times New Roman" w:eastAsia="Times New Roman" w:hAnsi="Times New Roman"/>
          <w:sz w:val="28"/>
          <w:szCs w:val="28"/>
          <w:lang w:eastAsia="ru-RU"/>
        </w:rPr>
        <w:t xml:space="preserve"> (в ред. постановлений Правительства Российской Федерации от 29.10.2021 № 1855, от 04.12.2021 № 2194) на основании Соглашения о предоставлении из областного бюджета бюджету Территориального фонда обязательного медицинского страхования Ярославской области иного межбюджетного трансферта на </w:t>
      </w:r>
      <w:r w:rsidR="00F30100" w:rsidRPr="00907CE2">
        <w:rPr>
          <w:rFonts w:ascii="Times New Roman" w:eastAsia="Times New Roman" w:hAnsi="Times New Roman"/>
          <w:sz w:val="28"/>
          <w:szCs w:val="28"/>
          <w:lang w:eastAsia="ru-RU"/>
        </w:rPr>
        <w:t>дополнительное финансовое обеспечение оказания</w:t>
      </w:r>
      <w:proofErr w:type="gramEnd"/>
      <w:r w:rsidR="00F30100" w:rsidRPr="00907CE2">
        <w:rPr>
          <w:rFonts w:ascii="Times New Roman" w:eastAsia="Times New Roman" w:hAnsi="Times New Roman"/>
          <w:sz w:val="28"/>
          <w:szCs w:val="28"/>
          <w:lang w:eastAsia="ru-RU"/>
        </w:rPr>
        <w:t xml:space="preserve"> </w:t>
      </w:r>
      <w:proofErr w:type="gramStart"/>
      <w:r w:rsidR="00F30100" w:rsidRPr="00907CE2">
        <w:rPr>
          <w:rFonts w:ascii="Times New Roman" w:eastAsia="Times New Roman" w:hAnsi="Times New Roman"/>
          <w:sz w:val="28"/>
          <w:szCs w:val="28"/>
          <w:lang w:eastAsia="ru-RU"/>
        </w:rPr>
        <w:t xml:space="preserve">медицинской помощи лицам, застрахованным по обязательному медицинскому страхованию, в том числе с заболеванием и (или) подозрением на заболевание новой </w:t>
      </w:r>
      <w:proofErr w:type="spellStart"/>
      <w:r w:rsidR="00F30100" w:rsidRPr="00907CE2">
        <w:rPr>
          <w:rFonts w:ascii="Times New Roman" w:eastAsia="Times New Roman" w:hAnsi="Times New Roman"/>
          <w:sz w:val="28"/>
          <w:szCs w:val="28"/>
          <w:lang w:eastAsia="ru-RU"/>
        </w:rPr>
        <w:t>коронавирусной</w:t>
      </w:r>
      <w:proofErr w:type="spellEnd"/>
      <w:r w:rsidR="00F30100" w:rsidRPr="00907CE2">
        <w:rPr>
          <w:rFonts w:ascii="Times New Roman" w:eastAsia="Times New Roman" w:hAnsi="Times New Roman"/>
          <w:sz w:val="28"/>
          <w:szCs w:val="28"/>
          <w:lang w:eastAsia="ru-RU"/>
        </w:rPr>
        <w:t xml:space="preserve"> инфекцией (COVID-19), в рамках реализации территориальн</w:t>
      </w:r>
      <w:r w:rsidR="00F30100">
        <w:rPr>
          <w:rFonts w:ascii="Times New Roman" w:eastAsia="Times New Roman" w:hAnsi="Times New Roman"/>
          <w:sz w:val="28"/>
          <w:szCs w:val="28"/>
          <w:lang w:eastAsia="ru-RU"/>
        </w:rPr>
        <w:t>ых</w:t>
      </w:r>
      <w:r w:rsidR="00F30100" w:rsidRPr="00907CE2">
        <w:rPr>
          <w:rFonts w:ascii="Times New Roman" w:eastAsia="Times New Roman" w:hAnsi="Times New Roman"/>
          <w:sz w:val="28"/>
          <w:szCs w:val="28"/>
          <w:lang w:eastAsia="ru-RU"/>
        </w:rPr>
        <w:t xml:space="preserve"> программ обязательного медицинского страхования</w:t>
      </w:r>
      <w:r w:rsidR="00F30100">
        <w:rPr>
          <w:rFonts w:ascii="Times New Roman" w:eastAsia="Times New Roman" w:hAnsi="Times New Roman"/>
          <w:sz w:val="28"/>
          <w:szCs w:val="28"/>
          <w:lang w:eastAsia="ru-RU"/>
        </w:rPr>
        <w:t xml:space="preserve"> от 27.08.2021, заключенного </w:t>
      </w:r>
      <w:r w:rsidR="00F30100" w:rsidRPr="009C61B4">
        <w:rPr>
          <w:rFonts w:ascii="Times New Roman" w:eastAsia="Times New Roman" w:hAnsi="Times New Roman"/>
          <w:sz w:val="28"/>
          <w:szCs w:val="28"/>
          <w:lang w:eastAsia="ru-RU"/>
        </w:rPr>
        <w:t>между департаментом здравоохранения и фармации Ярославской области и Фондом</w:t>
      </w:r>
      <w:r w:rsidR="00F30100">
        <w:rPr>
          <w:rFonts w:ascii="Times New Roman" w:eastAsia="Times New Roman" w:hAnsi="Times New Roman"/>
          <w:sz w:val="28"/>
          <w:szCs w:val="28"/>
          <w:lang w:eastAsia="ru-RU"/>
        </w:rPr>
        <w:t xml:space="preserve"> (с дополнениями от 02.11.2021 и от 10.12.2021), в том числе: </w:t>
      </w:r>
      <w:proofErr w:type="gramEnd"/>
    </w:p>
    <w:p w:rsidR="00F30100" w:rsidRDefault="00F30100" w:rsidP="00E2261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546 963,1 тыс. рублей по </w:t>
      </w:r>
      <w:r w:rsidRPr="00907CE2">
        <w:rPr>
          <w:rFonts w:ascii="Times New Roman" w:eastAsia="Times New Roman" w:hAnsi="Times New Roman"/>
          <w:sz w:val="28"/>
          <w:szCs w:val="28"/>
          <w:lang w:eastAsia="ru-RU"/>
        </w:rPr>
        <w:t>распоряжени</w:t>
      </w:r>
      <w:r>
        <w:rPr>
          <w:rFonts w:ascii="Times New Roman" w:eastAsia="Times New Roman" w:hAnsi="Times New Roman"/>
          <w:sz w:val="28"/>
          <w:szCs w:val="28"/>
          <w:lang w:eastAsia="ru-RU"/>
        </w:rPr>
        <w:t>ю</w:t>
      </w:r>
      <w:r w:rsidRPr="00907CE2">
        <w:rPr>
          <w:rFonts w:ascii="Times New Roman" w:eastAsia="Times New Roman" w:hAnsi="Times New Roman"/>
          <w:sz w:val="28"/>
          <w:szCs w:val="28"/>
          <w:lang w:eastAsia="ru-RU"/>
        </w:rPr>
        <w:t xml:space="preserve"> Правительства Российской Федерации от 20.07.2021 № 1997-р</w:t>
      </w:r>
      <w:r w:rsidRPr="009C61B4">
        <w:rPr>
          <w:rFonts w:ascii="Times New Roman" w:eastAsia="Times New Roman" w:hAnsi="Times New Roman"/>
          <w:sz w:val="28"/>
          <w:szCs w:val="28"/>
          <w:lang w:eastAsia="ru-RU"/>
        </w:rPr>
        <w:t>;</w:t>
      </w:r>
    </w:p>
    <w:p w:rsidR="00F30100" w:rsidRDefault="00F30100" w:rsidP="00E2261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333 661,2 тыс. рублей</w:t>
      </w:r>
      <w:r w:rsidRPr="00907CE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по </w:t>
      </w:r>
      <w:r w:rsidRPr="00907CE2">
        <w:rPr>
          <w:rFonts w:ascii="Times New Roman" w:eastAsia="Times New Roman" w:hAnsi="Times New Roman"/>
          <w:sz w:val="28"/>
          <w:szCs w:val="28"/>
          <w:lang w:eastAsia="ru-RU"/>
        </w:rPr>
        <w:t>распоряжени</w:t>
      </w:r>
      <w:r>
        <w:rPr>
          <w:rFonts w:ascii="Times New Roman" w:eastAsia="Times New Roman" w:hAnsi="Times New Roman"/>
          <w:sz w:val="28"/>
          <w:szCs w:val="28"/>
          <w:lang w:eastAsia="ru-RU"/>
        </w:rPr>
        <w:t>ю</w:t>
      </w:r>
      <w:r w:rsidRPr="00907CE2">
        <w:rPr>
          <w:rFonts w:ascii="Times New Roman" w:eastAsia="Times New Roman" w:hAnsi="Times New Roman"/>
          <w:sz w:val="28"/>
          <w:szCs w:val="28"/>
          <w:lang w:eastAsia="ru-RU"/>
        </w:rPr>
        <w:t xml:space="preserve"> Правительства Российской Федерации от 2</w:t>
      </w:r>
      <w:r>
        <w:rPr>
          <w:rFonts w:ascii="Times New Roman" w:eastAsia="Times New Roman" w:hAnsi="Times New Roman"/>
          <w:sz w:val="28"/>
          <w:szCs w:val="28"/>
          <w:lang w:eastAsia="ru-RU"/>
        </w:rPr>
        <w:t>6</w:t>
      </w:r>
      <w:r w:rsidRPr="00907CE2">
        <w:rPr>
          <w:rFonts w:ascii="Times New Roman" w:eastAsia="Times New Roman" w:hAnsi="Times New Roman"/>
          <w:sz w:val="28"/>
          <w:szCs w:val="28"/>
          <w:lang w:eastAsia="ru-RU"/>
        </w:rPr>
        <w:t>.</w:t>
      </w:r>
      <w:r>
        <w:rPr>
          <w:rFonts w:ascii="Times New Roman" w:eastAsia="Times New Roman" w:hAnsi="Times New Roman"/>
          <w:sz w:val="28"/>
          <w:szCs w:val="28"/>
          <w:lang w:eastAsia="ru-RU"/>
        </w:rPr>
        <w:t>10</w:t>
      </w:r>
      <w:r w:rsidRPr="00907CE2">
        <w:rPr>
          <w:rFonts w:ascii="Times New Roman" w:eastAsia="Times New Roman" w:hAnsi="Times New Roman"/>
          <w:sz w:val="28"/>
          <w:szCs w:val="28"/>
          <w:lang w:eastAsia="ru-RU"/>
        </w:rPr>
        <w:t>.2021 № </w:t>
      </w:r>
      <w:r>
        <w:rPr>
          <w:rFonts w:ascii="Times New Roman" w:eastAsia="Times New Roman" w:hAnsi="Times New Roman"/>
          <w:sz w:val="28"/>
          <w:szCs w:val="28"/>
          <w:lang w:eastAsia="ru-RU"/>
        </w:rPr>
        <w:t>3025</w:t>
      </w:r>
      <w:r w:rsidRPr="00907CE2">
        <w:rPr>
          <w:rFonts w:ascii="Times New Roman" w:eastAsia="Times New Roman" w:hAnsi="Times New Roman"/>
          <w:sz w:val="28"/>
          <w:szCs w:val="28"/>
          <w:lang w:eastAsia="ru-RU"/>
        </w:rPr>
        <w:t>-р</w:t>
      </w:r>
      <w:r>
        <w:rPr>
          <w:rFonts w:ascii="Times New Roman" w:eastAsia="Times New Roman" w:hAnsi="Times New Roman"/>
          <w:sz w:val="28"/>
          <w:szCs w:val="28"/>
          <w:lang w:eastAsia="ru-RU"/>
        </w:rPr>
        <w:t>;</w:t>
      </w:r>
    </w:p>
    <w:p w:rsidR="00F30100" w:rsidRPr="00632453" w:rsidRDefault="00F30100" w:rsidP="00E2261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828 935,1 тыс. рублей по </w:t>
      </w:r>
      <w:r w:rsidRPr="00907CE2">
        <w:rPr>
          <w:rFonts w:ascii="Times New Roman" w:eastAsia="Times New Roman" w:hAnsi="Times New Roman"/>
          <w:sz w:val="28"/>
          <w:szCs w:val="28"/>
          <w:lang w:eastAsia="ru-RU"/>
        </w:rPr>
        <w:t>распоряжени</w:t>
      </w:r>
      <w:r>
        <w:rPr>
          <w:rFonts w:ascii="Times New Roman" w:eastAsia="Times New Roman" w:hAnsi="Times New Roman"/>
          <w:sz w:val="28"/>
          <w:szCs w:val="28"/>
          <w:lang w:eastAsia="ru-RU"/>
        </w:rPr>
        <w:t>ю</w:t>
      </w:r>
      <w:r w:rsidRPr="00907CE2">
        <w:rPr>
          <w:rFonts w:ascii="Times New Roman" w:eastAsia="Times New Roman" w:hAnsi="Times New Roman"/>
          <w:sz w:val="28"/>
          <w:szCs w:val="28"/>
          <w:lang w:eastAsia="ru-RU"/>
        </w:rPr>
        <w:t xml:space="preserve"> Правите</w:t>
      </w:r>
      <w:r>
        <w:rPr>
          <w:rFonts w:ascii="Times New Roman" w:eastAsia="Times New Roman" w:hAnsi="Times New Roman"/>
          <w:sz w:val="28"/>
          <w:szCs w:val="28"/>
          <w:lang w:eastAsia="ru-RU"/>
        </w:rPr>
        <w:t>льства Российской Федерации от 04</w:t>
      </w:r>
      <w:r w:rsidRPr="00907CE2">
        <w:rPr>
          <w:rFonts w:ascii="Times New Roman" w:eastAsia="Times New Roman" w:hAnsi="Times New Roman"/>
          <w:sz w:val="28"/>
          <w:szCs w:val="28"/>
          <w:lang w:eastAsia="ru-RU"/>
        </w:rPr>
        <w:t>.</w:t>
      </w:r>
      <w:r>
        <w:rPr>
          <w:rFonts w:ascii="Times New Roman" w:eastAsia="Times New Roman" w:hAnsi="Times New Roman"/>
          <w:sz w:val="28"/>
          <w:szCs w:val="28"/>
          <w:lang w:eastAsia="ru-RU"/>
        </w:rPr>
        <w:t>12</w:t>
      </w:r>
      <w:r w:rsidRPr="00907CE2">
        <w:rPr>
          <w:rFonts w:ascii="Times New Roman" w:eastAsia="Times New Roman" w:hAnsi="Times New Roman"/>
          <w:sz w:val="28"/>
          <w:szCs w:val="28"/>
          <w:lang w:eastAsia="ru-RU"/>
        </w:rPr>
        <w:t>.2021 № </w:t>
      </w:r>
      <w:r>
        <w:rPr>
          <w:rFonts w:ascii="Times New Roman" w:eastAsia="Times New Roman" w:hAnsi="Times New Roman"/>
          <w:sz w:val="28"/>
          <w:szCs w:val="28"/>
          <w:lang w:eastAsia="ru-RU"/>
        </w:rPr>
        <w:t>3448</w:t>
      </w:r>
      <w:r w:rsidRPr="00907CE2">
        <w:rPr>
          <w:rFonts w:ascii="Times New Roman" w:eastAsia="Times New Roman" w:hAnsi="Times New Roman"/>
          <w:sz w:val="28"/>
          <w:szCs w:val="28"/>
          <w:lang w:eastAsia="ru-RU"/>
        </w:rPr>
        <w:t>-р</w:t>
      </w:r>
      <w:r>
        <w:rPr>
          <w:rFonts w:ascii="Times New Roman" w:eastAsia="Times New Roman" w:hAnsi="Times New Roman"/>
          <w:sz w:val="28"/>
          <w:szCs w:val="28"/>
          <w:lang w:eastAsia="ru-RU"/>
        </w:rPr>
        <w:t>;</w:t>
      </w:r>
    </w:p>
    <w:p w:rsidR="00F30100" w:rsidRDefault="00F30100" w:rsidP="00E2261B">
      <w:pPr>
        <w:spacing w:after="0" w:line="240" w:lineRule="auto"/>
        <w:ind w:firstLine="709"/>
        <w:jc w:val="both"/>
        <w:rPr>
          <w:rFonts w:ascii="Times New Roman" w:eastAsia="Times New Roman" w:hAnsi="Times New Roman"/>
          <w:sz w:val="28"/>
          <w:szCs w:val="28"/>
          <w:lang w:eastAsia="ru-RU"/>
        </w:rPr>
      </w:pPr>
      <w:proofErr w:type="gramStart"/>
      <w:r w:rsidRPr="00632453">
        <w:rPr>
          <w:rFonts w:ascii="Times New Roman" w:eastAsia="Times New Roman" w:hAnsi="Times New Roman"/>
          <w:sz w:val="28"/>
          <w:szCs w:val="28"/>
          <w:lang w:eastAsia="ru-RU"/>
        </w:rPr>
        <w:t>3) прочие межбюджетные</w:t>
      </w:r>
      <w:r w:rsidRPr="007A179E">
        <w:rPr>
          <w:rFonts w:ascii="Times New Roman" w:eastAsia="Times New Roman" w:hAnsi="Times New Roman"/>
          <w:sz w:val="28"/>
          <w:szCs w:val="28"/>
          <w:lang w:eastAsia="ru-RU"/>
        </w:rPr>
        <w:t xml:space="preserve"> трансферты, передаваемые бюджетам территориальных фондов обязательного медицинского страхования, – </w:t>
      </w:r>
      <w:r>
        <w:rPr>
          <w:rFonts w:ascii="Times New Roman" w:eastAsia="Times New Roman" w:hAnsi="Times New Roman"/>
          <w:sz w:val="28"/>
          <w:szCs w:val="28"/>
          <w:lang w:eastAsia="ru-RU"/>
        </w:rPr>
        <w:lastRenderedPageBreak/>
        <w:t>481 181,6 тыс.</w:t>
      </w:r>
      <w:r w:rsidRPr="007A179E">
        <w:rPr>
          <w:rFonts w:ascii="Times New Roman" w:eastAsia="Times New Roman" w:hAnsi="Times New Roman"/>
          <w:sz w:val="28"/>
          <w:szCs w:val="28"/>
          <w:lang w:eastAsia="ru-RU"/>
        </w:rPr>
        <w:t xml:space="preserve"> рубл</w:t>
      </w:r>
      <w:r>
        <w:rPr>
          <w:rFonts w:ascii="Times New Roman" w:eastAsia="Times New Roman" w:hAnsi="Times New Roman"/>
          <w:sz w:val="28"/>
          <w:szCs w:val="28"/>
          <w:lang w:eastAsia="ru-RU"/>
        </w:rPr>
        <w:t>ей</w:t>
      </w:r>
      <w:r w:rsidRPr="007A179E">
        <w:rPr>
          <w:rFonts w:ascii="Times New Roman" w:eastAsia="Times New Roman" w:hAnsi="Times New Roman"/>
          <w:sz w:val="28"/>
          <w:szCs w:val="28"/>
          <w:lang w:eastAsia="ru-RU"/>
        </w:rPr>
        <w:t xml:space="preserve"> (8</w:t>
      </w:r>
      <w:r>
        <w:rPr>
          <w:rFonts w:ascii="Times New Roman" w:eastAsia="Times New Roman" w:hAnsi="Times New Roman"/>
          <w:sz w:val="28"/>
          <w:szCs w:val="28"/>
          <w:lang w:eastAsia="ru-RU"/>
        </w:rPr>
        <w:t>3</w:t>
      </w:r>
      <w:r w:rsidRPr="007A179E">
        <w:rPr>
          <w:rFonts w:ascii="Times New Roman" w:eastAsia="Times New Roman" w:hAnsi="Times New Roman"/>
          <w:sz w:val="28"/>
          <w:szCs w:val="28"/>
          <w:lang w:eastAsia="ru-RU"/>
        </w:rPr>
        <w:t>,</w:t>
      </w:r>
      <w:r>
        <w:rPr>
          <w:rFonts w:ascii="Times New Roman" w:eastAsia="Times New Roman" w:hAnsi="Times New Roman"/>
          <w:sz w:val="28"/>
          <w:szCs w:val="28"/>
          <w:lang w:eastAsia="ru-RU"/>
        </w:rPr>
        <w:t>3</w:t>
      </w:r>
      <w:r w:rsidRPr="007A179E">
        <w:rPr>
          <w:rFonts w:ascii="Times New Roman" w:eastAsia="Times New Roman" w:hAnsi="Times New Roman"/>
          <w:sz w:val="28"/>
          <w:szCs w:val="28"/>
          <w:lang w:eastAsia="ru-RU"/>
        </w:rPr>
        <w:t> %</w:t>
      </w:r>
      <w:r w:rsidR="004C3690" w:rsidRPr="004C3690">
        <w:rPr>
          <w:rFonts w:ascii="Times New Roman" w:eastAsia="Times New Roman" w:hAnsi="Times New Roman"/>
          <w:sz w:val="28"/>
          <w:szCs w:val="28"/>
          <w:lang w:eastAsia="ru-RU"/>
        </w:rPr>
        <w:t xml:space="preserve"> </w:t>
      </w:r>
      <w:r w:rsidR="004C3690">
        <w:rPr>
          <w:rFonts w:ascii="Times New Roman" w:eastAsia="Times New Roman" w:hAnsi="Times New Roman"/>
          <w:sz w:val="28"/>
          <w:szCs w:val="28"/>
          <w:lang w:eastAsia="ru-RU"/>
        </w:rPr>
        <w:t>к плану</w:t>
      </w:r>
      <w:r w:rsidRPr="007A179E">
        <w:rPr>
          <w:rFonts w:ascii="Times New Roman" w:eastAsia="Times New Roman" w:hAnsi="Times New Roman"/>
          <w:sz w:val="28"/>
          <w:szCs w:val="28"/>
          <w:lang w:eastAsia="ru-RU"/>
        </w:rPr>
        <w:t xml:space="preserve">), </w:t>
      </w:r>
      <w:r w:rsidRPr="007A179E">
        <w:rPr>
          <w:rFonts w:ascii="Times New Roman" w:eastAsia="Times New Roman" w:hAnsi="Times New Roman"/>
          <w:sz w:val="28"/>
          <w:szCs w:val="28"/>
          <w:lang w:eastAsia="ru-RU"/>
        </w:rPr>
        <w:noBreakHyphen/>
        <w:t xml:space="preserve"> средства, поступившие от других территориальных фондов ОМС в качестве возмещения затрат по оплате стоимости медицинской помощи, оказанной медицинскими организациями, участвующими в реализации территориальной программы ОМС Ярославской области, лицам, застрахованным за пределами территории Ярославской области</w:t>
      </w:r>
      <w:r>
        <w:rPr>
          <w:rFonts w:ascii="Times New Roman" w:eastAsia="Times New Roman" w:hAnsi="Times New Roman"/>
          <w:sz w:val="28"/>
          <w:szCs w:val="28"/>
          <w:lang w:eastAsia="ru-RU"/>
        </w:rPr>
        <w:t>.</w:t>
      </w:r>
      <w:proofErr w:type="gramEnd"/>
    </w:p>
    <w:p w:rsidR="00F30100" w:rsidRDefault="00F30100" w:rsidP="00E2261B">
      <w:pPr>
        <w:spacing w:after="0" w:line="240" w:lineRule="auto"/>
        <w:ind w:firstLine="709"/>
        <w:jc w:val="both"/>
        <w:rPr>
          <w:rFonts w:ascii="Times New Roman" w:eastAsia="Times New Roman" w:hAnsi="Times New Roman"/>
          <w:sz w:val="28"/>
          <w:szCs w:val="28"/>
          <w:lang w:eastAsia="ru-RU"/>
        </w:rPr>
      </w:pPr>
      <w:r w:rsidRPr="0088653F">
        <w:rPr>
          <w:rFonts w:ascii="Times New Roman" w:eastAsia="Times New Roman" w:hAnsi="Times New Roman"/>
          <w:sz w:val="28"/>
          <w:szCs w:val="28"/>
          <w:lang w:eastAsia="ru-RU"/>
        </w:rPr>
        <w:t>Основной причиной поступления доходов не в полном объеме является задолженность других территориальных фондов ОМС перед Фондом по оплате счетов за оказанную медицинскую помощь в рамках межтерриториальных расчетов.</w:t>
      </w:r>
      <w:r>
        <w:rPr>
          <w:rFonts w:ascii="Times New Roman" w:eastAsia="Times New Roman" w:hAnsi="Times New Roman"/>
          <w:sz w:val="28"/>
          <w:szCs w:val="28"/>
          <w:lang w:eastAsia="ru-RU"/>
        </w:rPr>
        <w:t xml:space="preserve"> </w:t>
      </w:r>
    </w:p>
    <w:p w:rsidR="00FE3504" w:rsidRPr="00CA55B2" w:rsidRDefault="00AF6BA8" w:rsidP="00E2261B">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 xml:space="preserve">Доходы бюджетов территориальных фондов обязательного медицинского страхования от возврата остатков субсидий, субвенций и иных межбюджетных трансфертов, имеющих целевое назначение, прошлых лет </w:t>
      </w:r>
      <w:r w:rsidR="00FE3504" w:rsidRPr="00CA55B2">
        <w:rPr>
          <w:rFonts w:ascii="Times New Roman" w:eastAsia="Times New Roman" w:hAnsi="Times New Roman"/>
          <w:sz w:val="28"/>
          <w:szCs w:val="28"/>
          <w:lang w:eastAsia="ru-RU"/>
        </w:rPr>
        <w:t xml:space="preserve">составили </w:t>
      </w:r>
      <w:r w:rsidR="006C36E5">
        <w:rPr>
          <w:rFonts w:ascii="Times New Roman" w:eastAsia="Times New Roman" w:hAnsi="Times New Roman"/>
          <w:sz w:val="28"/>
          <w:szCs w:val="28"/>
          <w:lang w:eastAsia="ru-RU"/>
        </w:rPr>
        <w:t>676,7</w:t>
      </w:r>
      <w:r w:rsidR="008A44BD" w:rsidRPr="00CA55B2">
        <w:rPr>
          <w:rFonts w:ascii="Times New Roman" w:eastAsia="Times New Roman" w:hAnsi="Times New Roman"/>
          <w:sz w:val="28"/>
          <w:szCs w:val="28"/>
          <w:lang w:eastAsia="ru-RU"/>
        </w:rPr>
        <w:t xml:space="preserve"> тыс.</w:t>
      </w:r>
      <w:r w:rsidR="00FE3504" w:rsidRPr="00CA55B2">
        <w:rPr>
          <w:rFonts w:ascii="Times New Roman" w:eastAsia="Times New Roman" w:hAnsi="Times New Roman"/>
          <w:sz w:val="28"/>
          <w:szCs w:val="28"/>
          <w:lang w:eastAsia="ru-RU"/>
        </w:rPr>
        <w:t xml:space="preserve"> рубл</w:t>
      </w:r>
      <w:r w:rsidR="008A44BD" w:rsidRPr="00CA55B2">
        <w:rPr>
          <w:rFonts w:ascii="Times New Roman" w:eastAsia="Times New Roman" w:hAnsi="Times New Roman"/>
          <w:sz w:val="28"/>
          <w:szCs w:val="28"/>
          <w:lang w:eastAsia="ru-RU"/>
        </w:rPr>
        <w:t>ей</w:t>
      </w:r>
      <w:r w:rsidR="00FE3504" w:rsidRPr="00CA55B2">
        <w:rPr>
          <w:rFonts w:ascii="Times New Roman" w:eastAsia="Times New Roman" w:hAnsi="Times New Roman"/>
          <w:sz w:val="28"/>
          <w:szCs w:val="28"/>
          <w:lang w:eastAsia="ru-RU"/>
        </w:rPr>
        <w:t>, в том числе:</w:t>
      </w:r>
    </w:p>
    <w:p w:rsidR="00FE3504" w:rsidRPr="00CA55B2" w:rsidRDefault="00AF6BA8" w:rsidP="00E2261B">
      <w:pPr>
        <w:tabs>
          <w:tab w:val="left" w:pos="567"/>
        </w:tabs>
        <w:autoSpaceDE w:val="0"/>
        <w:autoSpaceDN w:val="0"/>
        <w:adjustRightInd w:val="0"/>
        <w:spacing w:after="0" w:line="240" w:lineRule="auto"/>
        <w:ind w:firstLine="709"/>
        <w:jc w:val="both"/>
        <w:rPr>
          <w:rFonts w:ascii="Times New Roman" w:hAnsi="Times New Roman"/>
          <w:sz w:val="28"/>
          <w:szCs w:val="28"/>
          <w:lang w:eastAsia="ru-RU"/>
        </w:rPr>
      </w:pPr>
      <w:r w:rsidRPr="00CA55B2">
        <w:rPr>
          <w:rFonts w:ascii="Times New Roman" w:eastAsia="Times New Roman" w:hAnsi="Times New Roman"/>
          <w:sz w:val="28"/>
          <w:szCs w:val="28"/>
          <w:lang w:eastAsia="ru-RU"/>
        </w:rPr>
        <w:t>1)</w:t>
      </w:r>
      <w:r w:rsidR="00FE3504" w:rsidRPr="00CA55B2">
        <w:rPr>
          <w:rFonts w:ascii="Times New Roman" w:eastAsia="Times New Roman" w:hAnsi="Times New Roman"/>
          <w:sz w:val="28"/>
          <w:szCs w:val="28"/>
          <w:lang w:eastAsia="ru-RU"/>
        </w:rPr>
        <w:t> </w:t>
      </w:r>
      <w:r w:rsidR="00FE3504" w:rsidRPr="00CA55B2">
        <w:rPr>
          <w:rFonts w:ascii="Times New Roman" w:hAnsi="Times New Roman"/>
          <w:sz w:val="28"/>
          <w:szCs w:val="28"/>
          <w:lang w:eastAsia="ru-RU"/>
        </w:rPr>
        <w:t xml:space="preserve">возврат медицинскими работниками части единовременной выплаты в связи с прекращением трудового договора с учреждением до истечения пятилетнего срока в сумме </w:t>
      </w:r>
      <w:r w:rsidR="006C36E5">
        <w:rPr>
          <w:rFonts w:ascii="Times New Roman" w:hAnsi="Times New Roman"/>
          <w:sz w:val="28"/>
          <w:szCs w:val="28"/>
          <w:lang w:eastAsia="ru-RU"/>
        </w:rPr>
        <w:t>508,8</w:t>
      </w:r>
      <w:r w:rsidR="008A44BD" w:rsidRPr="00CA55B2">
        <w:rPr>
          <w:rFonts w:ascii="Times New Roman" w:hAnsi="Times New Roman"/>
          <w:sz w:val="28"/>
          <w:szCs w:val="28"/>
          <w:lang w:eastAsia="ru-RU"/>
        </w:rPr>
        <w:t xml:space="preserve"> тыс.</w:t>
      </w:r>
      <w:r w:rsidR="00FE3504" w:rsidRPr="00CA55B2">
        <w:rPr>
          <w:rFonts w:ascii="Times New Roman" w:hAnsi="Times New Roman"/>
          <w:sz w:val="28"/>
          <w:szCs w:val="28"/>
          <w:lang w:eastAsia="ru-RU"/>
        </w:rPr>
        <w:t xml:space="preserve"> </w:t>
      </w:r>
      <w:r w:rsidR="00FE3504" w:rsidRPr="00CA55B2">
        <w:rPr>
          <w:rFonts w:ascii="Times New Roman" w:eastAsia="Times New Roman" w:hAnsi="Times New Roman"/>
          <w:sz w:val="28"/>
          <w:szCs w:val="28"/>
          <w:lang w:eastAsia="ru-RU"/>
        </w:rPr>
        <w:t>рубл</w:t>
      </w:r>
      <w:r w:rsidR="008A44BD" w:rsidRPr="00CA55B2">
        <w:rPr>
          <w:rFonts w:ascii="Times New Roman" w:eastAsia="Times New Roman" w:hAnsi="Times New Roman"/>
          <w:sz w:val="28"/>
          <w:szCs w:val="28"/>
          <w:lang w:eastAsia="ru-RU"/>
        </w:rPr>
        <w:t>ей</w:t>
      </w:r>
      <w:r w:rsidR="00FE3504" w:rsidRPr="00CA55B2">
        <w:rPr>
          <w:rFonts w:ascii="Times New Roman" w:hAnsi="Times New Roman"/>
          <w:sz w:val="28"/>
          <w:szCs w:val="28"/>
          <w:lang w:eastAsia="ru-RU"/>
        </w:rPr>
        <w:t>;</w:t>
      </w:r>
    </w:p>
    <w:p w:rsidR="00FE3504" w:rsidRPr="00CA55B2" w:rsidRDefault="00AF6BA8" w:rsidP="00E2261B">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2)</w:t>
      </w:r>
      <w:r w:rsidR="00FE3504" w:rsidRPr="00CA55B2">
        <w:rPr>
          <w:rFonts w:ascii="Times New Roman" w:eastAsia="Times New Roman" w:hAnsi="Times New Roman"/>
          <w:sz w:val="28"/>
          <w:szCs w:val="28"/>
          <w:lang w:eastAsia="ru-RU"/>
        </w:rPr>
        <w:t xml:space="preserve"> возврат средств от других территориальных фондов ОМС в рамках межтерриториальных расчетов в сумме </w:t>
      </w:r>
      <w:r w:rsidR="006C36E5">
        <w:rPr>
          <w:rFonts w:ascii="Times New Roman" w:eastAsia="Times New Roman" w:hAnsi="Times New Roman"/>
          <w:sz w:val="28"/>
          <w:szCs w:val="28"/>
          <w:lang w:eastAsia="ru-RU"/>
        </w:rPr>
        <w:t>167,9</w:t>
      </w:r>
      <w:r w:rsidR="008A44BD" w:rsidRPr="00CA55B2">
        <w:rPr>
          <w:rFonts w:ascii="Times New Roman" w:eastAsia="Times New Roman" w:hAnsi="Times New Roman"/>
          <w:sz w:val="28"/>
          <w:szCs w:val="28"/>
          <w:lang w:eastAsia="ru-RU"/>
        </w:rPr>
        <w:t xml:space="preserve"> тыс.</w:t>
      </w:r>
      <w:r w:rsidR="00FE3504" w:rsidRPr="00CA55B2">
        <w:rPr>
          <w:rFonts w:ascii="Times New Roman" w:eastAsia="Times New Roman" w:hAnsi="Times New Roman"/>
          <w:sz w:val="28"/>
          <w:szCs w:val="28"/>
          <w:lang w:eastAsia="ru-RU"/>
        </w:rPr>
        <w:t xml:space="preserve"> рубл</w:t>
      </w:r>
      <w:r w:rsidR="008A44BD" w:rsidRPr="00CA55B2">
        <w:rPr>
          <w:rFonts w:ascii="Times New Roman" w:eastAsia="Times New Roman" w:hAnsi="Times New Roman"/>
          <w:sz w:val="28"/>
          <w:szCs w:val="28"/>
          <w:lang w:eastAsia="ru-RU"/>
        </w:rPr>
        <w:t>ей</w:t>
      </w:r>
      <w:r w:rsidR="00FE3504" w:rsidRPr="00CA55B2">
        <w:rPr>
          <w:rFonts w:ascii="Times New Roman" w:eastAsia="Times New Roman" w:hAnsi="Times New Roman"/>
          <w:sz w:val="28"/>
          <w:szCs w:val="28"/>
          <w:lang w:eastAsia="ru-RU"/>
        </w:rPr>
        <w:t>.</w:t>
      </w:r>
    </w:p>
    <w:p w:rsidR="00FE3504" w:rsidRPr="00CA55B2" w:rsidRDefault="00FE3504" w:rsidP="00E2261B">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Планирование данных видов доходов в Законе о бюджете Фонда осуществлялось по факту поступления по состоянию на 01.</w:t>
      </w:r>
      <w:r w:rsidR="000842E3" w:rsidRPr="00CA55B2">
        <w:rPr>
          <w:rFonts w:ascii="Times New Roman" w:eastAsia="Times New Roman" w:hAnsi="Times New Roman"/>
          <w:sz w:val="28"/>
          <w:szCs w:val="28"/>
          <w:lang w:eastAsia="ru-RU"/>
        </w:rPr>
        <w:t>11</w:t>
      </w:r>
      <w:r w:rsidRPr="00CA55B2">
        <w:rPr>
          <w:rFonts w:ascii="Times New Roman" w:eastAsia="Times New Roman" w:hAnsi="Times New Roman"/>
          <w:sz w:val="28"/>
          <w:szCs w:val="28"/>
          <w:lang w:eastAsia="ru-RU"/>
        </w:rPr>
        <w:t>.20</w:t>
      </w:r>
      <w:r w:rsidR="000842E3" w:rsidRPr="00CA55B2">
        <w:rPr>
          <w:rFonts w:ascii="Times New Roman" w:eastAsia="Times New Roman" w:hAnsi="Times New Roman"/>
          <w:sz w:val="28"/>
          <w:szCs w:val="28"/>
          <w:lang w:eastAsia="ru-RU"/>
        </w:rPr>
        <w:t>2</w:t>
      </w:r>
      <w:r w:rsidR="006C36E5">
        <w:rPr>
          <w:rFonts w:ascii="Times New Roman" w:eastAsia="Times New Roman" w:hAnsi="Times New Roman"/>
          <w:sz w:val="28"/>
          <w:szCs w:val="28"/>
          <w:lang w:eastAsia="ru-RU"/>
        </w:rPr>
        <w:t>1</w:t>
      </w:r>
      <w:r w:rsidRPr="00CA55B2">
        <w:rPr>
          <w:rFonts w:ascii="Times New Roman" w:eastAsia="Times New Roman" w:hAnsi="Times New Roman"/>
          <w:sz w:val="28"/>
          <w:szCs w:val="28"/>
          <w:lang w:eastAsia="ru-RU"/>
        </w:rPr>
        <w:t>.</w:t>
      </w:r>
    </w:p>
    <w:p w:rsidR="00FE3504" w:rsidRPr="00CA55B2" w:rsidRDefault="00FE3504" w:rsidP="00E2261B">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Возврат остатков субсидий, субвенций и иных межбюджетных трансфертов, имеющих целевое назначение, прошлых лет</w:t>
      </w:r>
      <w:r w:rsidR="009853DF" w:rsidRPr="00CA55B2">
        <w:rPr>
          <w:rFonts w:ascii="Times New Roman" w:eastAsia="Times New Roman" w:hAnsi="Times New Roman"/>
          <w:sz w:val="28"/>
          <w:szCs w:val="28"/>
          <w:lang w:eastAsia="ru-RU"/>
        </w:rPr>
        <w:t xml:space="preserve"> </w:t>
      </w:r>
      <w:r w:rsidRPr="00CA55B2">
        <w:rPr>
          <w:rFonts w:ascii="Times New Roman" w:eastAsia="Times New Roman" w:hAnsi="Times New Roman"/>
          <w:sz w:val="28"/>
          <w:szCs w:val="28"/>
          <w:lang w:eastAsia="ru-RU"/>
        </w:rPr>
        <w:t xml:space="preserve">в бюджет </w:t>
      </w:r>
      <w:r w:rsidR="00053FFD" w:rsidRPr="00CA55B2">
        <w:rPr>
          <w:rFonts w:ascii="Times New Roman" w:eastAsia="Times New Roman" w:hAnsi="Times New Roman"/>
          <w:sz w:val="28"/>
          <w:szCs w:val="28"/>
          <w:lang w:eastAsia="ru-RU"/>
        </w:rPr>
        <w:t>Федерального фонда ОМС</w:t>
      </w:r>
      <w:r w:rsidR="00392395">
        <w:rPr>
          <w:rFonts w:ascii="Times New Roman" w:eastAsia="Times New Roman" w:hAnsi="Times New Roman"/>
          <w:sz w:val="28"/>
          <w:szCs w:val="28"/>
          <w:lang w:eastAsia="ru-RU"/>
        </w:rPr>
        <w:t xml:space="preserve"> составил</w:t>
      </w:r>
      <w:r w:rsidR="002C71D7" w:rsidRPr="00CA55B2">
        <w:rPr>
          <w:rFonts w:ascii="Times New Roman" w:eastAsia="Times New Roman" w:hAnsi="Times New Roman"/>
          <w:sz w:val="28"/>
          <w:szCs w:val="28"/>
          <w:lang w:eastAsia="ru-RU"/>
        </w:rPr>
        <w:t xml:space="preserve"> </w:t>
      </w:r>
      <w:r w:rsidR="006C36E5">
        <w:rPr>
          <w:rFonts w:ascii="Times New Roman" w:eastAsia="Times New Roman" w:hAnsi="Times New Roman"/>
          <w:sz w:val="28"/>
          <w:szCs w:val="28"/>
          <w:lang w:eastAsia="ru-RU"/>
        </w:rPr>
        <w:t>63 423,9</w:t>
      </w:r>
      <w:r w:rsidR="008A44BD" w:rsidRPr="00CA55B2">
        <w:rPr>
          <w:rFonts w:ascii="Times New Roman" w:eastAsia="Times New Roman" w:hAnsi="Times New Roman"/>
          <w:sz w:val="28"/>
          <w:szCs w:val="28"/>
          <w:lang w:eastAsia="ru-RU"/>
        </w:rPr>
        <w:t xml:space="preserve"> тыс.</w:t>
      </w:r>
      <w:r w:rsidRPr="00CA55B2">
        <w:rPr>
          <w:rFonts w:ascii="Times New Roman" w:eastAsia="Times New Roman" w:hAnsi="Times New Roman"/>
          <w:sz w:val="28"/>
          <w:szCs w:val="28"/>
          <w:lang w:eastAsia="ru-RU"/>
        </w:rPr>
        <w:t xml:space="preserve"> рубл</w:t>
      </w:r>
      <w:r w:rsidR="008A44BD" w:rsidRPr="00CA55B2">
        <w:rPr>
          <w:rFonts w:ascii="Times New Roman" w:eastAsia="Times New Roman" w:hAnsi="Times New Roman"/>
          <w:sz w:val="28"/>
          <w:szCs w:val="28"/>
          <w:lang w:eastAsia="ru-RU"/>
        </w:rPr>
        <w:t>ей</w:t>
      </w:r>
      <w:r w:rsidRPr="00CA55B2">
        <w:rPr>
          <w:rFonts w:ascii="Times New Roman" w:eastAsia="Times New Roman" w:hAnsi="Times New Roman"/>
          <w:sz w:val="28"/>
          <w:szCs w:val="28"/>
          <w:lang w:eastAsia="ru-RU"/>
        </w:rPr>
        <w:t>, в том числе:</w:t>
      </w:r>
    </w:p>
    <w:p w:rsidR="006C36E5" w:rsidRPr="00897DE5" w:rsidRDefault="006C36E5" w:rsidP="00E2261B">
      <w:pPr>
        <w:spacing w:after="0" w:line="240" w:lineRule="auto"/>
        <w:ind w:firstLine="709"/>
        <w:jc w:val="both"/>
        <w:rPr>
          <w:rFonts w:ascii="Times New Roman" w:hAnsi="Times New Roman"/>
          <w:sz w:val="28"/>
          <w:szCs w:val="28"/>
          <w:lang w:eastAsia="ru-RU"/>
        </w:rPr>
      </w:pPr>
      <w:proofErr w:type="gramStart"/>
      <w:r>
        <w:rPr>
          <w:rFonts w:ascii="Times New Roman" w:eastAsia="Times New Roman" w:hAnsi="Times New Roman"/>
          <w:sz w:val="28"/>
          <w:szCs w:val="28"/>
          <w:lang w:eastAsia="ru-RU"/>
        </w:rPr>
        <w:t>1) </w:t>
      </w:r>
      <w:r w:rsidRPr="00C546A8">
        <w:rPr>
          <w:rFonts w:ascii="Times New Roman" w:eastAsia="Times New Roman" w:hAnsi="Times New Roman"/>
          <w:sz w:val="28"/>
          <w:szCs w:val="28"/>
          <w:lang w:eastAsia="ru-RU"/>
        </w:rPr>
        <w:t xml:space="preserve">возврат средств неналоговых доходов в сумме </w:t>
      </w:r>
      <w:r>
        <w:rPr>
          <w:rFonts w:ascii="Times New Roman" w:eastAsia="Times New Roman" w:hAnsi="Times New Roman"/>
          <w:sz w:val="28"/>
          <w:szCs w:val="28"/>
          <w:lang w:eastAsia="ru-RU"/>
        </w:rPr>
        <w:t>9</w:t>
      </w:r>
      <w:r w:rsidR="004463AB">
        <w:rPr>
          <w:rFonts w:ascii="Times New Roman" w:eastAsia="Times New Roman" w:hAnsi="Times New Roman"/>
          <w:sz w:val="28"/>
          <w:szCs w:val="28"/>
          <w:lang w:eastAsia="ru-RU"/>
        </w:rPr>
        <w:t> </w:t>
      </w:r>
      <w:r>
        <w:rPr>
          <w:rFonts w:ascii="Times New Roman" w:eastAsia="Times New Roman" w:hAnsi="Times New Roman"/>
          <w:sz w:val="28"/>
          <w:szCs w:val="28"/>
          <w:lang w:eastAsia="ru-RU"/>
        </w:rPr>
        <w:t>272</w:t>
      </w:r>
      <w:r w:rsidR="004463AB">
        <w:rPr>
          <w:rFonts w:ascii="Times New Roman" w:eastAsia="Times New Roman" w:hAnsi="Times New Roman"/>
          <w:sz w:val="28"/>
          <w:szCs w:val="28"/>
          <w:lang w:eastAsia="ru-RU"/>
        </w:rPr>
        <w:t>,2 тыс.</w:t>
      </w:r>
      <w:r w:rsidRPr="00C546A8">
        <w:rPr>
          <w:rFonts w:ascii="Times New Roman" w:eastAsia="Times New Roman" w:hAnsi="Times New Roman"/>
          <w:sz w:val="28"/>
          <w:szCs w:val="28"/>
          <w:lang w:eastAsia="ru-RU"/>
        </w:rPr>
        <w:t xml:space="preserve"> рубл</w:t>
      </w:r>
      <w:r w:rsidR="004463AB">
        <w:rPr>
          <w:rFonts w:ascii="Times New Roman" w:eastAsia="Times New Roman" w:hAnsi="Times New Roman"/>
          <w:sz w:val="28"/>
          <w:szCs w:val="28"/>
          <w:lang w:eastAsia="ru-RU"/>
        </w:rPr>
        <w:t>ей</w:t>
      </w:r>
      <w:r w:rsidRPr="00C546A8">
        <w:rPr>
          <w:rFonts w:ascii="Times New Roman" w:eastAsia="Times New Roman" w:hAnsi="Times New Roman"/>
          <w:sz w:val="28"/>
          <w:szCs w:val="28"/>
          <w:lang w:eastAsia="ru-RU"/>
        </w:rPr>
        <w:t xml:space="preserve"> (в</w:t>
      </w:r>
      <w:r w:rsidR="00B30881">
        <w:rPr>
          <w:rFonts w:ascii="Times New Roman" w:eastAsia="Times New Roman" w:hAnsi="Times New Roman"/>
          <w:sz w:val="28"/>
          <w:szCs w:val="28"/>
          <w:lang w:eastAsia="ru-RU"/>
        </w:rPr>
        <w:t> </w:t>
      </w:r>
      <w:r w:rsidRPr="00C546A8">
        <w:rPr>
          <w:rFonts w:ascii="Times New Roman" w:eastAsia="Times New Roman" w:hAnsi="Times New Roman"/>
          <w:sz w:val="28"/>
          <w:szCs w:val="28"/>
          <w:lang w:eastAsia="ru-RU"/>
        </w:rPr>
        <w:t>том числе остатка средств неналоговых</w:t>
      </w:r>
      <w:r w:rsidRPr="00AC3A1D">
        <w:rPr>
          <w:rFonts w:ascii="Times New Roman" w:hAnsi="Times New Roman"/>
          <w:sz w:val="28"/>
          <w:szCs w:val="28"/>
          <w:lang w:eastAsia="ru-RU"/>
        </w:rPr>
        <w:t xml:space="preserve"> доходов по состоянию на 01.01.20</w:t>
      </w:r>
      <w:r>
        <w:rPr>
          <w:rFonts w:ascii="Times New Roman" w:hAnsi="Times New Roman"/>
          <w:sz w:val="28"/>
          <w:szCs w:val="28"/>
          <w:lang w:eastAsia="ru-RU"/>
        </w:rPr>
        <w:t>21</w:t>
      </w:r>
      <w:r w:rsidRPr="00AC3A1D">
        <w:rPr>
          <w:rFonts w:ascii="Times New Roman" w:hAnsi="Times New Roman"/>
          <w:sz w:val="28"/>
          <w:szCs w:val="28"/>
          <w:lang w:eastAsia="ru-RU"/>
        </w:rPr>
        <w:t xml:space="preserve"> в </w:t>
      </w:r>
      <w:r w:rsidRPr="00897DE5">
        <w:rPr>
          <w:rFonts w:ascii="Times New Roman" w:hAnsi="Times New Roman"/>
          <w:sz w:val="28"/>
          <w:szCs w:val="28"/>
          <w:lang w:eastAsia="ru-RU"/>
        </w:rPr>
        <w:t xml:space="preserve">сумме </w:t>
      </w:r>
      <w:r>
        <w:rPr>
          <w:rFonts w:ascii="Times New Roman" w:hAnsi="Times New Roman"/>
          <w:sz w:val="28"/>
          <w:szCs w:val="28"/>
          <w:lang w:eastAsia="ru-RU"/>
        </w:rPr>
        <w:t>323</w:t>
      </w:r>
      <w:r w:rsidR="004463AB">
        <w:rPr>
          <w:rFonts w:ascii="Times New Roman" w:hAnsi="Times New Roman"/>
          <w:sz w:val="28"/>
          <w:szCs w:val="28"/>
          <w:lang w:eastAsia="ru-RU"/>
        </w:rPr>
        <w:t>,8 тыс.</w:t>
      </w:r>
      <w:r w:rsidRPr="00897DE5">
        <w:rPr>
          <w:rFonts w:ascii="Times New Roman" w:hAnsi="Times New Roman"/>
          <w:sz w:val="28"/>
          <w:szCs w:val="28"/>
          <w:lang w:eastAsia="ru-RU"/>
        </w:rPr>
        <w:t xml:space="preserve"> рубл</w:t>
      </w:r>
      <w:r w:rsidR="004463AB">
        <w:rPr>
          <w:rFonts w:ascii="Times New Roman" w:hAnsi="Times New Roman"/>
          <w:sz w:val="28"/>
          <w:szCs w:val="28"/>
          <w:lang w:eastAsia="ru-RU"/>
        </w:rPr>
        <w:t>ей</w:t>
      </w:r>
      <w:r w:rsidRPr="00897DE5">
        <w:rPr>
          <w:rFonts w:ascii="Times New Roman" w:hAnsi="Times New Roman"/>
          <w:sz w:val="28"/>
          <w:szCs w:val="28"/>
          <w:lang w:eastAsia="ru-RU"/>
        </w:rPr>
        <w:t>) в соответствии с письм</w:t>
      </w:r>
      <w:r>
        <w:rPr>
          <w:rFonts w:ascii="Times New Roman" w:hAnsi="Times New Roman"/>
          <w:sz w:val="28"/>
          <w:szCs w:val="28"/>
          <w:lang w:eastAsia="ru-RU"/>
        </w:rPr>
        <w:t>ами</w:t>
      </w:r>
      <w:r w:rsidRPr="00897DE5">
        <w:rPr>
          <w:rFonts w:ascii="Times New Roman" w:hAnsi="Times New Roman"/>
          <w:sz w:val="28"/>
          <w:szCs w:val="28"/>
          <w:lang w:eastAsia="ru-RU"/>
        </w:rPr>
        <w:t xml:space="preserve"> Федерального фонда ОМС </w:t>
      </w:r>
      <w:r w:rsidRPr="007014F7">
        <w:rPr>
          <w:rFonts w:ascii="Times New Roman" w:hAnsi="Times New Roman"/>
          <w:sz w:val="28"/>
          <w:szCs w:val="28"/>
          <w:lang w:eastAsia="ru-RU"/>
        </w:rPr>
        <w:t xml:space="preserve">от 08.04.2015 № 2269/50-1/и </w:t>
      </w:r>
      <w:proofErr w:type="spellStart"/>
      <w:r w:rsidRPr="007014F7">
        <w:rPr>
          <w:rFonts w:ascii="Times New Roman" w:hAnsi="Times New Roman"/>
          <w:sz w:val="28"/>
          <w:szCs w:val="28"/>
          <w:lang w:eastAsia="ru-RU"/>
        </w:rPr>
        <w:t>и</w:t>
      </w:r>
      <w:proofErr w:type="spellEnd"/>
      <w:r w:rsidRPr="007014F7">
        <w:rPr>
          <w:rFonts w:ascii="Times New Roman" w:hAnsi="Times New Roman"/>
          <w:sz w:val="28"/>
          <w:szCs w:val="28"/>
          <w:lang w:eastAsia="ru-RU"/>
        </w:rPr>
        <w:t xml:space="preserve"> от 19.05.2015 №</w:t>
      </w:r>
      <w:r w:rsidR="00B30881">
        <w:rPr>
          <w:rFonts w:ascii="Times New Roman" w:hAnsi="Times New Roman"/>
          <w:sz w:val="28"/>
          <w:szCs w:val="28"/>
          <w:lang w:eastAsia="ru-RU"/>
        </w:rPr>
        <w:t> </w:t>
      </w:r>
      <w:r w:rsidRPr="007014F7">
        <w:rPr>
          <w:rFonts w:ascii="Times New Roman" w:hAnsi="Times New Roman"/>
          <w:sz w:val="28"/>
          <w:szCs w:val="28"/>
          <w:lang w:eastAsia="ru-RU"/>
        </w:rPr>
        <w:t>3166/50-1/и. Согласно</w:t>
      </w:r>
      <w:r w:rsidRPr="00897DE5">
        <w:rPr>
          <w:rFonts w:ascii="Times New Roman" w:hAnsi="Times New Roman"/>
          <w:sz w:val="28"/>
          <w:szCs w:val="28"/>
          <w:lang w:eastAsia="ru-RU"/>
        </w:rPr>
        <w:t xml:space="preserve"> разъяснениям Федерального фонда ОМС возврату подлежит дебиторская задолженность прошлых лет, источником финансового обеспечения которой</w:t>
      </w:r>
      <w:proofErr w:type="gramEnd"/>
      <w:r w:rsidRPr="00897DE5">
        <w:rPr>
          <w:rFonts w:ascii="Times New Roman" w:hAnsi="Times New Roman"/>
          <w:sz w:val="28"/>
          <w:szCs w:val="28"/>
          <w:lang w:eastAsia="ru-RU"/>
        </w:rPr>
        <w:t xml:space="preserve"> являлась субвенция Федерального фонда ОМС, в том числе средства, полученные в результате проведения </w:t>
      </w:r>
      <w:proofErr w:type="spellStart"/>
      <w:r w:rsidRPr="00897DE5">
        <w:rPr>
          <w:rFonts w:ascii="Times New Roman" w:hAnsi="Times New Roman"/>
          <w:sz w:val="28"/>
          <w:szCs w:val="28"/>
          <w:lang w:eastAsia="ru-RU"/>
        </w:rPr>
        <w:t>реэкспертиз</w:t>
      </w:r>
      <w:proofErr w:type="spellEnd"/>
      <w:r w:rsidRPr="00897DE5">
        <w:rPr>
          <w:rFonts w:ascii="Times New Roman" w:hAnsi="Times New Roman"/>
          <w:sz w:val="28"/>
          <w:szCs w:val="28"/>
          <w:lang w:eastAsia="ru-RU"/>
        </w:rPr>
        <w:t xml:space="preserve">, экспертиз качества медицинской помощи; возврат средств, использованных медицинскими организациями не по целевому назначению; </w:t>
      </w:r>
      <w:r w:rsidRPr="00897DE5">
        <w:rPr>
          <w:rFonts w:ascii="Times New Roman" w:eastAsia="Times New Roman" w:hAnsi="Times New Roman"/>
          <w:sz w:val="28"/>
          <w:szCs w:val="28"/>
          <w:lang w:eastAsia="ru-RU"/>
        </w:rPr>
        <w:t>средства, поступившие по судебным искам, и т.д.</w:t>
      </w:r>
      <w:r w:rsidRPr="00897DE5">
        <w:rPr>
          <w:rFonts w:ascii="Times New Roman" w:hAnsi="Times New Roman"/>
          <w:sz w:val="28"/>
          <w:szCs w:val="28"/>
          <w:lang w:eastAsia="ru-RU"/>
        </w:rPr>
        <w:t>;</w:t>
      </w:r>
    </w:p>
    <w:p w:rsidR="006C36E5" w:rsidRPr="00897DE5" w:rsidRDefault="006C36E5" w:rsidP="00E2261B">
      <w:pPr>
        <w:spacing w:after="0" w:line="240" w:lineRule="auto"/>
        <w:ind w:firstLine="709"/>
        <w:jc w:val="both"/>
        <w:rPr>
          <w:rFonts w:ascii="Times New Roman" w:hAnsi="Times New Roman"/>
          <w:sz w:val="28"/>
          <w:szCs w:val="28"/>
          <w:lang w:eastAsia="ru-RU"/>
        </w:rPr>
      </w:pPr>
      <w:r>
        <w:rPr>
          <w:rFonts w:ascii="Times New Roman" w:eastAsia="Times New Roman" w:hAnsi="Times New Roman"/>
          <w:sz w:val="28"/>
          <w:szCs w:val="28"/>
          <w:lang w:eastAsia="ru-RU"/>
        </w:rPr>
        <w:t>2) </w:t>
      </w:r>
      <w:r w:rsidRPr="00897DE5">
        <w:rPr>
          <w:rFonts w:ascii="Times New Roman" w:hAnsi="Times New Roman"/>
          <w:sz w:val="28"/>
          <w:szCs w:val="28"/>
          <w:lang w:eastAsia="ru-RU"/>
        </w:rPr>
        <w:t xml:space="preserve">возврат медицинскими работниками части единовременной выплаты в сумме </w:t>
      </w:r>
      <w:r>
        <w:rPr>
          <w:rFonts w:ascii="Times New Roman" w:hAnsi="Times New Roman"/>
          <w:sz w:val="28"/>
          <w:szCs w:val="28"/>
          <w:lang w:eastAsia="ru-RU"/>
        </w:rPr>
        <w:t>261</w:t>
      </w:r>
      <w:r w:rsidR="004463AB">
        <w:rPr>
          <w:rFonts w:ascii="Times New Roman" w:hAnsi="Times New Roman"/>
          <w:sz w:val="28"/>
          <w:szCs w:val="28"/>
          <w:lang w:eastAsia="ru-RU"/>
        </w:rPr>
        <w:t>,1 тыс.</w:t>
      </w:r>
      <w:r w:rsidRPr="00897DE5">
        <w:rPr>
          <w:rFonts w:ascii="Times New Roman" w:eastAsia="Times New Roman" w:hAnsi="Times New Roman"/>
          <w:sz w:val="28"/>
          <w:szCs w:val="28"/>
          <w:lang w:eastAsia="ru-RU"/>
        </w:rPr>
        <w:t xml:space="preserve"> рубл</w:t>
      </w:r>
      <w:r w:rsidR="004463AB">
        <w:rPr>
          <w:rFonts w:ascii="Times New Roman" w:eastAsia="Times New Roman" w:hAnsi="Times New Roman"/>
          <w:sz w:val="28"/>
          <w:szCs w:val="28"/>
          <w:lang w:eastAsia="ru-RU"/>
        </w:rPr>
        <w:t>ей</w:t>
      </w:r>
      <w:r w:rsidRPr="00897DE5">
        <w:rPr>
          <w:rFonts w:ascii="Times New Roman" w:eastAsia="Times New Roman" w:hAnsi="Times New Roman"/>
          <w:sz w:val="28"/>
          <w:szCs w:val="28"/>
          <w:lang w:eastAsia="ru-RU"/>
        </w:rPr>
        <w:t xml:space="preserve"> </w:t>
      </w:r>
      <w:r w:rsidRPr="00897DE5">
        <w:rPr>
          <w:rFonts w:ascii="Times New Roman" w:hAnsi="Times New Roman"/>
          <w:sz w:val="28"/>
          <w:szCs w:val="28"/>
          <w:lang w:eastAsia="ru-RU"/>
        </w:rPr>
        <w:t>в связи с прекращением трудового договора с учреждением до истечения пятилетнего срока;</w:t>
      </w:r>
    </w:p>
    <w:p w:rsidR="006C36E5" w:rsidRPr="009167DA" w:rsidRDefault="006C36E5" w:rsidP="00E2261B">
      <w:pPr>
        <w:pStyle w:val="31"/>
        <w:spacing w:after="0"/>
        <w:ind w:firstLine="709"/>
        <w:jc w:val="both"/>
        <w:rPr>
          <w:sz w:val="28"/>
          <w:szCs w:val="28"/>
        </w:rPr>
      </w:pPr>
      <w:r>
        <w:rPr>
          <w:sz w:val="28"/>
          <w:szCs w:val="28"/>
          <w:lang w:val="ru-RU"/>
        </w:rPr>
        <w:t xml:space="preserve">3) возврат остатков средств </w:t>
      </w:r>
      <w:r>
        <w:rPr>
          <w:sz w:val="28"/>
          <w:szCs w:val="28"/>
        </w:rPr>
        <w:t>м</w:t>
      </w:r>
      <w:r w:rsidRPr="00D93D32">
        <w:rPr>
          <w:sz w:val="28"/>
          <w:szCs w:val="28"/>
        </w:rPr>
        <w:t>ежбюджетны</w:t>
      </w:r>
      <w:r>
        <w:rPr>
          <w:sz w:val="28"/>
          <w:szCs w:val="28"/>
          <w:lang w:val="ru-RU"/>
        </w:rPr>
        <w:t>х</w:t>
      </w:r>
      <w:r w:rsidRPr="00D93D32">
        <w:rPr>
          <w:sz w:val="28"/>
          <w:szCs w:val="28"/>
        </w:rPr>
        <w:t xml:space="preserve"> трансферт</w:t>
      </w:r>
      <w:r>
        <w:rPr>
          <w:sz w:val="28"/>
          <w:szCs w:val="28"/>
          <w:lang w:val="ru-RU"/>
        </w:rPr>
        <w:t>ов</w:t>
      </w:r>
      <w:r>
        <w:rPr>
          <w:sz w:val="28"/>
          <w:szCs w:val="28"/>
        </w:rPr>
        <w:t xml:space="preserve"> передаваемых</w:t>
      </w:r>
      <w:r w:rsidRPr="00D93D32">
        <w:rPr>
          <w:sz w:val="28"/>
          <w:szCs w:val="28"/>
        </w:rPr>
        <w:t xml:space="preserve">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w:t>
      </w:r>
      <w:r w:rsidRPr="00FD39E0">
        <w:rPr>
          <w:sz w:val="28"/>
          <w:szCs w:val="28"/>
          <w:lang w:val="ru-RU"/>
        </w:rPr>
        <w:t xml:space="preserve"> </w:t>
      </w:r>
      <w:r>
        <w:rPr>
          <w:sz w:val="28"/>
          <w:szCs w:val="28"/>
          <w:lang w:val="ru-RU"/>
        </w:rPr>
        <w:t xml:space="preserve">на </w:t>
      </w:r>
      <w:proofErr w:type="spellStart"/>
      <w:r w:rsidRPr="00FD39E0">
        <w:rPr>
          <w:sz w:val="28"/>
          <w:szCs w:val="28"/>
          <w:lang w:val="ru-RU"/>
        </w:rPr>
        <w:t>софинансировани</w:t>
      </w:r>
      <w:r>
        <w:rPr>
          <w:sz w:val="28"/>
          <w:szCs w:val="28"/>
          <w:lang w:val="ru-RU"/>
        </w:rPr>
        <w:t>е</w:t>
      </w:r>
      <w:proofErr w:type="spellEnd"/>
      <w:r>
        <w:rPr>
          <w:sz w:val="28"/>
          <w:szCs w:val="28"/>
          <w:lang w:val="ru-RU"/>
        </w:rPr>
        <w:t xml:space="preserve"> </w:t>
      </w:r>
      <w:r w:rsidRPr="00FD39E0">
        <w:rPr>
          <w:sz w:val="28"/>
          <w:szCs w:val="28"/>
        </w:rPr>
        <w:t>оплаты труда медицинских работников</w:t>
      </w:r>
      <w:r>
        <w:rPr>
          <w:sz w:val="28"/>
          <w:szCs w:val="28"/>
          <w:lang w:val="ru-RU"/>
        </w:rPr>
        <w:t>,</w:t>
      </w:r>
      <w:r w:rsidRPr="00FD39E0">
        <w:rPr>
          <w:sz w:val="28"/>
          <w:szCs w:val="28"/>
          <w:lang w:val="ru-RU"/>
        </w:rPr>
        <w:t xml:space="preserve"> в сумме </w:t>
      </w:r>
      <w:r>
        <w:rPr>
          <w:sz w:val="28"/>
          <w:szCs w:val="28"/>
          <w:lang w:val="ru-RU"/>
        </w:rPr>
        <w:t>49</w:t>
      </w:r>
      <w:r w:rsidR="004463AB">
        <w:rPr>
          <w:sz w:val="28"/>
          <w:szCs w:val="28"/>
          <w:lang w:val="ru-RU"/>
        </w:rPr>
        <w:t> </w:t>
      </w:r>
      <w:r>
        <w:rPr>
          <w:sz w:val="28"/>
          <w:szCs w:val="28"/>
          <w:lang w:val="ru-RU"/>
        </w:rPr>
        <w:t>190</w:t>
      </w:r>
      <w:r w:rsidR="004463AB">
        <w:rPr>
          <w:sz w:val="28"/>
          <w:szCs w:val="28"/>
          <w:lang w:val="ru-RU"/>
        </w:rPr>
        <w:t>,2 тыс.</w:t>
      </w:r>
      <w:r w:rsidRPr="00FD39E0">
        <w:rPr>
          <w:sz w:val="28"/>
          <w:szCs w:val="28"/>
          <w:lang w:val="ru-RU"/>
        </w:rPr>
        <w:t xml:space="preserve"> рубл</w:t>
      </w:r>
      <w:r w:rsidR="004463AB">
        <w:rPr>
          <w:sz w:val="28"/>
          <w:szCs w:val="28"/>
          <w:lang w:val="ru-RU"/>
        </w:rPr>
        <w:t>ей</w:t>
      </w:r>
      <w:r w:rsidRPr="00FD39E0">
        <w:rPr>
          <w:sz w:val="28"/>
          <w:szCs w:val="28"/>
          <w:lang w:val="ru-RU"/>
        </w:rPr>
        <w:t>.</w:t>
      </w:r>
      <w:r>
        <w:rPr>
          <w:sz w:val="28"/>
          <w:szCs w:val="28"/>
          <w:lang w:val="ru-RU"/>
        </w:rPr>
        <w:t xml:space="preserve"> </w:t>
      </w:r>
      <w:r w:rsidRPr="00C546A8">
        <w:rPr>
          <w:sz w:val="28"/>
          <w:szCs w:val="28"/>
        </w:rPr>
        <w:t xml:space="preserve">Средства </w:t>
      </w:r>
      <w:r>
        <w:rPr>
          <w:sz w:val="28"/>
          <w:szCs w:val="28"/>
          <w:lang w:val="ru-RU"/>
        </w:rPr>
        <w:t xml:space="preserve">на </w:t>
      </w:r>
      <w:proofErr w:type="spellStart"/>
      <w:r w:rsidRPr="00FD39E0">
        <w:rPr>
          <w:sz w:val="28"/>
          <w:szCs w:val="28"/>
          <w:lang w:val="ru-RU"/>
        </w:rPr>
        <w:t>софинансировани</w:t>
      </w:r>
      <w:r>
        <w:rPr>
          <w:sz w:val="28"/>
          <w:szCs w:val="28"/>
          <w:lang w:val="ru-RU"/>
        </w:rPr>
        <w:t>е</w:t>
      </w:r>
      <w:proofErr w:type="spellEnd"/>
      <w:r>
        <w:rPr>
          <w:sz w:val="28"/>
          <w:szCs w:val="28"/>
          <w:lang w:val="ru-RU"/>
        </w:rPr>
        <w:t xml:space="preserve"> </w:t>
      </w:r>
      <w:r w:rsidRPr="00FD39E0">
        <w:rPr>
          <w:sz w:val="28"/>
          <w:szCs w:val="28"/>
        </w:rPr>
        <w:t xml:space="preserve">оплаты труда </w:t>
      </w:r>
      <w:r w:rsidRPr="00FD39E0">
        <w:rPr>
          <w:sz w:val="28"/>
          <w:szCs w:val="28"/>
        </w:rPr>
        <w:lastRenderedPageBreak/>
        <w:t>медицинских работников</w:t>
      </w:r>
      <w:r w:rsidRPr="00FD39E0">
        <w:rPr>
          <w:sz w:val="28"/>
          <w:szCs w:val="28"/>
          <w:lang w:val="ru-RU"/>
        </w:rPr>
        <w:t xml:space="preserve"> </w:t>
      </w:r>
      <w:r w:rsidRPr="00C546A8">
        <w:rPr>
          <w:sz w:val="28"/>
          <w:szCs w:val="28"/>
        </w:rPr>
        <w:t xml:space="preserve">освоены медицинскими организациями в </w:t>
      </w:r>
      <w:r w:rsidRPr="00833E98">
        <w:rPr>
          <w:sz w:val="28"/>
          <w:szCs w:val="28"/>
        </w:rPr>
        <w:t>20</w:t>
      </w:r>
      <w:r w:rsidRPr="00833E98">
        <w:rPr>
          <w:sz w:val="28"/>
          <w:szCs w:val="28"/>
          <w:lang w:val="ru-RU"/>
        </w:rPr>
        <w:t>2</w:t>
      </w:r>
      <w:r w:rsidR="005E2546" w:rsidRPr="00833E98">
        <w:rPr>
          <w:sz w:val="28"/>
          <w:szCs w:val="28"/>
          <w:lang w:val="ru-RU"/>
        </w:rPr>
        <w:t>0</w:t>
      </w:r>
      <w:r w:rsidRPr="00833E98">
        <w:rPr>
          <w:sz w:val="28"/>
          <w:szCs w:val="28"/>
        </w:rPr>
        <w:t xml:space="preserve"> году </w:t>
      </w:r>
      <w:r w:rsidRPr="00C546A8">
        <w:rPr>
          <w:sz w:val="28"/>
          <w:szCs w:val="28"/>
        </w:rPr>
        <w:t>не в полном объеме</w:t>
      </w:r>
      <w:r>
        <w:rPr>
          <w:sz w:val="28"/>
          <w:szCs w:val="28"/>
          <w:lang w:val="ru-RU"/>
        </w:rPr>
        <w:t xml:space="preserve">. </w:t>
      </w:r>
      <w:r w:rsidRPr="00AC3A1D">
        <w:rPr>
          <w:sz w:val="28"/>
          <w:szCs w:val="28"/>
        </w:rPr>
        <w:t xml:space="preserve">В соответствии с </w:t>
      </w:r>
      <w:r>
        <w:rPr>
          <w:sz w:val="28"/>
          <w:szCs w:val="28"/>
        </w:rPr>
        <w:t>пунктом</w:t>
      </w:r>
      <w:r w:rsidRPr="00AC3A1D">
        <w:rPr>
          <w:sz w:val="28"/>
          <w:szCs w:val="28"/>
        </w:rPr>
        <w:t xml:space="preserve"> 5 статьи 242 Бюджетного кодекса Российской Федерации средства возвращены в бюджет Федерального фонда ОМС</w:t>
      </w:r>
      <w:r>
        <w:rPr>
          <w:sz w:val="28"/>
          <w:szCs w:val="28"/>
          <w:lang w:val="ru-RU"/>
        </w:rPr>
        <w:t xml:space="preserve"> без подтверждения в них потребности</w:t>
      </w:r>
      <w:r w:rsidRPr="009167DA">
        <w:rPr>
          <w:sz w:val="28"/>
          <w:szCs w:val="28"/>
        </w:rPr>
        <w:t>;</w:t>
      </w:r>
    </w:p>
    <w:p w:rsidR="006C36E5" w:rsidRPr="00392D6F" w:rsidRDefault="006C36E5" w:rsidP="00E2261B">
      <w:pPr>
        <w:pStyle w:val="31"/>
        <w:spacing w:after="0"/>
        <w:ind w:firstLine="709"/>
        <w:jc w:val="both"/>
        <w:rPr>
          <w:sz w:val="28"/>
          <w:szCs w:val="28"/>
          <w:lang w:val="ru-RU"/>
        </w:rPr>
      </w:pPr>
      <w:r>
        <w:rPr>
          <w:sz w:val="28"/>
          <w:szCs w:val="28"/>
          <w:lang w:val="ru-RU"/>
        </w:rPr>
        <w:t>4)</w:t>
      </w:r>
      <w:r>
        <w:rPr>
          <w:sz w:val="28"/>
          <w:szCs w:val="28"/>
        </w:rPr>
        <w:t> </w:t>
      </w:r>
      <w:r>
        <w:rPr>
          <w:sz w:val="28"/>
          <w:szCs w:val="28"/>
          <w:lang w:val="ru-RU"/>
        </w:rPr>
        <w:t xml:space="preserve">возврат остатков средств на </w:t>
      </w:r>
      <w:r w:rsidRPr="000D484D">
        <w:rPr>
          <w:sz w:val="28"/>
          <w:szCs w:val="28"/>
        </w:rPr>
        <w:t>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r>
        <w:rPr>
          <w:sz w:val="28"/>
          <w:szCs w:val="28"/>
          <w:lang w:val="ru-RU"/>
        </w:rPr>
        <w:t xml:space="preserve"> в сумме 4</w:t>
      </w:r>
      <w:r w:rsidR="004463AB">
        <w:rPr>
          <w:sz w:val="28"/>
          <w:szCs w:val="28"/>
          <w:lang w:val="ru-RU"/>
        </w:rPr>
        <w:t> </w:t>
      </w:r>
      <w:r>
        <w:rPr>
          <w:sz w:val="28"/>
          <w:szCs w:val="28"/>
          <w:lang w:val="ru-RU"/>
        </w:rPr>
        <w:t>700</w:t>
      </w:r>
      <w:r w:rsidR="004463AB">
        <w:rPr>
          <w:sz w:val="28"/>
          <w:szCs w:val="28"/>
          <w:lang w:val="ru-RU"/>
        </w:rPr>
        <w:t>,</w:t>
      </w:r>
      <w:r>
        <w:rPr>
          <w:sz w:val="28"/>
          <w:szCs w:val="28"/>
          <w:lang w:val="ru-RU"/>
        </w:rPr>
        <w:t>4</w:t>
      </w:r>
      <w:r w:rsidR="004463AB">
        <w:rPr>
          <w:sz w:val="28"/>
          <w:szCs w:val="28"/>
          <w:lang w:val="ru-RU"/>
        </w:rPr>
        <w:t xml:space="preserve"> тыс.</w:t>
      </w:r>
      <w:r>
        <w:rPr>
          <w:sz w:val="28"/>
          <w:szCs w:val="28"/>
          <w:lang w:val="ru-RU"/>
        </w:rPr>
        <w:t xml:space="preserve"> рублей. </w:t>
      </w:r>
      <w:r w:rsidRPr="00AC3A1D">
        <w:rPr>
          <w:sz w:val="28"/>
          <w:szCs w:val="28"/>
        </w:rPr>
        <w:t xml:space="preserve">В соответствии с </w:t>
      </w:r>
      <w:r>
        <w:rPr>
          <w:sz w:val="28"/>
          <w:szCs w:val="28"/>
        </w:rPr>
        <w:t>пунктом</w:t>
      </w:r>
      <w:r w:rsidRPr="00AC3A1D">
        <w:rPr>
          <w:sz w:val="28"/>
          <w:szCs w:val="28"/>
        </w:rPr>
        <w:t xml:space="preserve"> 5 статьи 242 Бюджетного кодекса Российской Федерации средства возвращены в бюджет Федерального фонда ОМС</w:t>
      </w:r>
      <w:r>
        <w:rPr>
          <w:sz w:val="28"/>
          <w:szCs w:val="28"/>
          <w:lang w:val="ru-RU"/>
        </w:rPr>
        <w:t xml:space="preserve"> без подтверждения в них потребности.</w:t>
      </w:r>
    </w:p>
    <w:p w:rsidR="006C36E5" w:rsidRDefault="006C36E5" w:rsidP="00E2261B">
      <w:pPr>
        <w:spacing w:after="0" w:line="240" w:lineRule="auto"/>
        <w:ind w:firstLine="709"/>
        <w:jc w:val="both"/>
        <w:rPr>
          <w:rFonts w:ascii="Times New Roman" w:eastAsia="Times New Roman" w:hAnsi="Times New Roman"/>
          <w:sz w:val="28"/>
          <w:szCs w:val="28"/>
          <w:lang w:eastAsia="ru-RU"/>
        </w:rPr>
      </w:pPr>
      <w:r w:rsidRPr="00897DE5">
        <w:rPr>
          <w:rFonts w:ascii="Times New Roman" w:eastAsia="Times New Roman" w:hAnsi="Times New Roman"/>
          <w:sz w:val="28"/>
          <w:szCs w:val="28"/>
          <w:lang w:eastAsia="ru-RU"/>
        </w:rPr>
        <w:t>Планирование возвратов в Законе о бюджете Фонда осуществлялось</w:t>
      </w:r>
      <w:r w:rsidRPr="00AC3A1D">
        <w:rPr>
          <w:rFonts w:ascii="Times New Roman" w:eastAsia="Times New Roman" w:hAnsi="Times New Roman"/>
          <w:sz w:val="28"/>
          <w:szCs w:val="28"/>
          <w:lang w:eastAsia="ru-RU"/>
        </w:rPr>
        <w:t xml:space="preserve"> по факту поступления средств, подлежащих возврату, по состоянию на 01.</w:t>
      </w:r>
      <w:r>
        <w:rPr>
          <w:rFonts w:ascii="Times New Roman" w:eastAsia="Times New Roman" w:hAnsi="Times New Roman"/>
          <w:sz w:val="28"/>
          <w:szCs w:val="28"/>
          <w:lang w:eastAsia="ru-RU"/>
        </w:rPr>
        <w:t>11</w:t>
      </w:r>
      <w:r w:rsidRPr="00AC3A1D">
        <w:rPr>
          <w:rFonts w:ascii="Times New Roman" w:eastAsia="Times New Roman" w:hAnsi="Times New Roman"/>
          <w:sz w:val="28"/>
          <w:szCs w:val="28"/>
          <w:lang w:eastAsia="ru-RU"/>
        </w:rPr>
        <w:t>.20</w:t>
      </w:r>
      <w:r>
        <w:rPr>
          <w:rFonts w:ascii="Times New Roman" w:eastAsia="Times New Roman" w:hAnsi="Times New Roman"/>
          <w:sz w:val="28"/>
          <w:szCs w:val="28"/>
          <w:lang w:eastAsia="ru-RU"/>
        </w:rPr>
        <w:t>21</w:t>
      </w:r>
      <w:r w:rsidRPr="00AC3A1D">
        <w:rPr>
          <w:rFonts w:ascii="Times New Roman" w:eastAsia="Times New Roman" w:hAnsi="Times New Roman"/>
          <w:sz w:val="28"/>
          <w:szCs w:val="28"/>
          <w:lang w:eastAsia="ru-RU"/>
        </w:rPr>
        <w:t>.</w:t>
      </w:r>
    </w:p>
    <w:p w:rsidR="006C36E5" w:rsidRPr="00AC3A1D" w:rsidRDefault="006C36E5" w:rsidP="00E2261B">
      <w:pPr>
        <w:spacing w:after="0" w:line="240" w:lineRule="auto"/>
        <w:ind w:firstLine="709"/>
        <w:jc w:val="both"/>
        <w:rPr>
          <w:rFonts w:ascii="Times New Roman" w:eastAsia="Times New Roman" w:hAnsi="Times New Roman"/>
          <w:sz w:val="28"/>
          <w:szCs w:val="28"/>
          <w:lang w:eastAsia="ru-RU"/>
        </w:rPr>
      </w:pPr>
      <w:r w:rsidRPr="00783DB2">
        <w:rPr>
          <w:rFonts w:ascii="Times New Roman" w:eastAsia="Times New Roman" w:hAnsi="Times New Roman"/>
          <w:sz w:val="28"/>
          <w:szCs w:val="28"/>
          <w:lang w:eastAsia="ru-RU"/>
        </w:rPr>
        <w:t>Возврат средств отражен в доходной части бюджета Фонда со знаком «минус».</w:t>
      </w:r>
    </w:p>
    <w:p w:rsidR="00FE3504" w:rsidRPr="00D928CE" w:rsidRDefault="00FE3504" w:rsidP="00E2261B">
      <w:pPr>
        <w:spacing w:after="0" w:line="240" w:lineRule="auto"/>
        <w:jc w:val="center"/>
        <w:rPr>
          <w:rFonts w:ascii="Times New Roman" w:eastAsia="Times New Roman" w:hAnsi="Times New Roman"/>
          <w:sz w:val="28"/>
          <w:szCs w:val="28"/>
          <w:lang w:eastAsia="ru-RU"/>
        </w:rPr>
      </w:pPr>
      <w:r w:rsidRPr="00D928CE">
        <w:rPr>
          <w:rFonts w:ascii="Times New Roman" w:eastAsia="Times New Roman" w:hAnsi="Times New Roman"/>
          <w:sz w:val="28"/>
          <w:szCs w:val="28"/>
          <w:lang w:eastAsia="ru-RU"/>
        </w:rPr>
        <w:t>Расходы Фонда</w:t>
      </w:r>
    </w:p>
    <w:p w:rsidR="00FE3504" w:rsidRPr="00CA55B2" w:rsidRDefault="00FE3504" w:rsidP="00E2261B">
      <w:pPr>
        <w:spacing w:after="0" w:line="240" w:lineRule="auto"/>
        <w:ind w:firstLine="709"/>
        <w:jc w:val="center"/>
        <w:rPr>
          <w:rFonts w:ascii="Times New Roman" w:eastAsia="Times New Roman" w:hAnsi="Times New Roman"/>
          <w:b/>
          <w:sz w:val="28"/>
          <w:szCs w:val="28"/>
          <w:lang w:eastAsia="ru-RU"/>
        </w:rPr>
      </w:pPr>
    </w:p>
    <w:p w:rsidR="00FE3504" w:rsidRPr="00CA55B2" w:rsidRDefault="00FE3504" w:rsidP="00E2261B">
      <w:pPr>
        <w:spacing w:after="0" w:line="240" w:lineRule="auto"/>
        <w:ind w:firstLine="709"/>
        <w:jc w:val="both"/>
        <w:rPr>
          <w:rFonts w:ascii="Times New Roman" w:hAnsi="Times New Roman"/>
          <w:sz w:val="28"/>
          <w:szCs w:val="28"/>
        </w:rPr>
      </w:pPr>
      <w:r w:rsidRPr="00CA55B2">
        <w:rPr>
          <w:rFonts w:ascii="Times New Roman" w:eastAsia="Times New Roman" w:hAnsi="Times New Roman"/>
          <w:sz w:val="28"/>
          <w:szCs w:val="28"/>
          <w:lang w:eastAsia="ru-RU"/>
        </w:rPr>
        <w:t xml:space="preserve">Расходная часть бюджета Фонда составила </w:t>
      </w:r>
      <w:r w:rsidR="00B05693">
        <w:rPr>
          <w:rFonts w:ascii="Times New Roman" w:eastAsia="Times New Roman" w:hAnsi="Times New Roman"/>
          <w:sz w:val="28"/>
          <w:szCs w:val="28"/>
          <w:lang w:eastAsia="ru-RU"/>
        </w:rPr>
        <w:t>19 878 056,3</w:t>
      </w:r>
      <w:r w:rsidR="00982100" w:rsidRPr="00CA55B2">
        <w:rPr>
          <w:rFonts w:ascii="Times New Roman" w:eastAsia="Times New Roman" w:hAnsi="Times New Roman"/>
          <w:sz w:val="28"/>
          <w:szCs w:val="28"/>
          <w:lang w:eastAsia="ru-RU"/>
        </w:rPr>
        <w:t xml:space="preserve"> тыс.</w:t>
      </w:r>
      <w:r w:rsidRPr="00CA55B2">
        <w:rPr>
          <w:rFonts w:ascii="Times New Roman" w:eastAsia="Times New Roman" w:hAnsi="Times New Roman"/>
          <w:sz w:val="28"/>
          <w:szCs w:val="28"/>
          <w:lang w:eastAsia="ru-RU"/>
        </w:rPr>
        <w:t xml:space="preserve"> рубл</w:t>
      </w:r>
      <w:r w:rsidR="00982100" w:rsidRPr="00CA55B2">
        <w:rPr>
          <w:rFonts w:ascii="Times New Roman" w:eastAsia="Times New Roman" w:hAnsi="Times New Roman"/>
          <w:sz w:val="28"/>
          <w:szCs w:val="28"/>
          <w:lang w:eastAsia="ru-RU"/>
        </w:rPr>
        <w:t>ей</w:t>
      </w:r>
      <w:r w:rsidRPr="00CA55B2">
        <w:rPr>
          <w:rFonts w:ascii="Times New Roman" w:eastAsia="Times New Roman" w:hAnsi="Times New Roman"/>
          <w:sz w:val="28"/>
          <w:szCs w:val="28"/>
          <w:lang w:eastAsia="ru-RU"/>
        </w:rPr>
        <w:t xml:space="preserve"> при плановом показателе </w:t>
      </w:r>
      <w:r w:rsidR="00B05693">
        <w:rPr>
          <w:rFonts w:ascii="Times New Roman" w:eastAsia="Times New Roman" w:hAnsi="Times New Roman"/>
          <w:sz w:val="28"/>
          <w:szCs w:val="28"/>
          <w:lang w:eastAsia="ru-RU"/>
        </w:rPr>
        <w:t>20 330 809,7</w:t>
      </w:r>
      <w:r w:rsidR="00982100" w:rsidRPr="00CA55B2">
        <w:rPr>
          <w:rFonts w:ascii="Times New Roman" w:eastAsia="Times New Roman" w:hAnsi="Times New Roman"/>
          <w:sz w:val="28"/>
          <w:szCs w:val="28"/>
          <w:lang w:eastAsia="ru-RU"/>
        </w:rPr>
        <w:t xml:space="preserve"> тыс.</w:t>
      </w:r>
      <w:r w:rsidRPr="00CA55B2">
        <w:rPr>
          <w:rFonts w:ascii="Times New Roman" w:eastAsia="Times New Roman" w:hAnsi="Times New Roman"/>
          <w:sz w:val="28"/>
          <w:szCs w:val="28"/>
          <w:lang w:eastAsia="ru-RU"/>
        </w:rPr>
        <w:t xml:space="preserve"> рублей (9</w:t>
      </w:r>
      <w:r w:rsidR="00B05693">
        <w:rPr>
          <w:rFonts w:ascii="Times New Roman" w:eastAsia="Times New Roman" w:hAnsi="Times New Roman"/>
          <w:sz w:val="28"/>
          <w:szCs w:val="28"/>
          <w:lang w:eastAsia="ru-RU"/>
        </w:rPr>
        <w:t>7</w:t>
      </w:r>
      <w:r w:rsidRPr="00CA55B2">
        <w:rPr>
          <w:rFonts w:ascii="Times New Roman" w:eastAsia="Times New Roman" w:hAnsi="Times New Roman"/>
          <w:sz w:val="28"/>
          <w:szCs w:val="28"/>
          <w:lang w:eastAsia="ru-RU"/>
        </w:rPr>
        <w:t>,8 %</w:t>
      </w:r>
      <w:r w:rsidR="000F46EE">
        <w:rPr>
          <w:rFonts w:ascii="Times New Roman" w:eastAsia="Times New Roman" w:hAnsi="Times New Roman"/>
          <w:sz w:val="28"/>
          <w:szCs w:val="28"/>
          <w:lang w:eastAsia="ru-RU"/>
        </w:rPr>
        <w:t xml:space="preserve"> к плану</w:t>
      </w:r>
      <w:r w:rsidRPr="00CA55B2">
        <w:rPr>
          <w:rFonts w:ascii="Times New Roman" w:eastAsia="Times New Roman" w:hAnsi="Times New Roman"/>
          <w:sz w:val="28"/>
          <w:szCs w:val="28"/>
          <w:lang w:eastAsia="ru-RU"/>
        </w:rPr>
        <w:t xml:space="preserve">). </w:t>
      </w:r>
    </w:p>
    <w:p w:rsidR="00FE3504" w:rsidRPr="00CA55B2" w:rsidRDefault="00FE3504" w:rsidP="00E2261B">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По разделу «</w:t>
      </w:r>
      <w:r w:rsidR="00537EAE" w:rsidRPr="00CA55B2">
        <w:rPr>
          <w:rFonts w:ascii="Times New Roman" w:eastAsia="Times New Roman" w:hAnsi="Times New Roman"/>
          <w:sz w:val="28"/>
          <w:szCs w:val="28"/>
          <w:lang w:eastAsia="ru-RU"/>
        </w:rPr>
        <w:t>З</w:t>
      </w:r>
      <w:r w:rsidRPr="00CA55B2">
        <w:rPr>
          <w:rFonts w:ascii="Times New Roman" w:eastAsia="Times New Roman" w:hAnsi="Times New Roman"/>
          <w:sz w:val="28"/>
          <w:szCs w:val="28"/>
          <w:lang w:eastAsia="ru-RU"/>
        </w:rPr>
        <w:t>дравоохранени</w:t>
      </w:r>
      <w:r w:rsidR="00537EAE" w:rsidRPr="00CA55B2">
        <w:rPr>
          <w:rFonts w:ascii="Times New Roman" w:eastAsia="Times New Roman" w:hAnsi="Times New Roman"/>
          <w:sz w:val="28"/>
          <w:szCs w:val="28"/>
          <w:lang w:eastAsia="ru-RU"/>
        </w:rPr>
        <w:t>е</w:t>
      </w:r>
      <w:r w:rsidRPr="00CA55B2">
        <w:rPr>
          <w:rFonts w:ascii="Times New Roman" w:eastAsia="Times New Roman" w:hAnsi="Times New Roman"/>
          <w:sz w:val="28"/>
          <w:szCs w:val="28"/>
          <w:lang w:eastAsia="ru-RU"/>
        </w:rPr>
        <w:t xml:space="preserve">» расходы составили </w:t>
      </w:r>
      <w:r w:rsidR="00B05693">
        <w:rPr>
          <w:rFonts w:ascii="Times New Roman" w:eastAsia="Times New Roman" w:hAnsi="Times New Roman"/>
          <w:sz w:val="28"/>
          <w:szCs w:val="28"/>
          <w:lang w:eastAsia="ru-RU"/>
        </w:rPr>
        <w:t>19 755 133,6</w:t>
      </w:r>
      <w:r w:rsidR="00464816" w:rsidRPr="00CA55B2">
        <w:rPr>
          <w:rFonts w:ascii="Times New Roman" w:eastAsia="Times New Roman" w:hAnsi="Times New Roman"/>
          <w:sz w:val="28"/>
          <w:szCs w:val="28"/>
          <w:lang w:eastAsia="ru-RU"/>
        </w:rPr>
        <w:t xml:space="preserve"> тыс.</w:t>
      </w:r>
      <w:r w:rsidRPr="00CA55B2">
        <w:rPr>
          <w:rFonts w:ascii="Times New Roman" w:eastAsia="Times New Roman" w:hAnsi="Times New Roman"/>
          <w:sz w:val="28"/>
          <w:szCs w:val="28"/>
          <w:lang w:eastAsia="ru-RU"/>
        </w:rPr>
        <w:t xml:space="preserve"> рубл</w:t>
      </w:r>
      <w:r w:rsidR="00464816" w:rsidRPr="00CA55B2">
        <w:rPr>
          <w:rFonts w:ascii="Times New Roman" w:eastAsia="Times New Roman" w:hAnsi="Times New Roman"/>
          <w:sz w:val="28"/>
          <w:szCs w:val="28"/>
          <w:lang w:eastAsia="ru-RU"/>
        </w:rPr>
        <w:t>ей</w:t>
      </w:r>
      <w:r w:rsidRPr="00CA55B2">
        <w:rPr>
          <w:rFonts w:ascii="Times New Roman" w:eastAsia="Times New Roman" w:hAnsi="Times New Roman"/>
          <w:sz w:val="28"/>
          <w:szCs w:val="28"/>
          <w:lang w:eastAsia="ru-RU"/>
        </w:rPr>
        <w:t xml:space="preserve"> (9</w:t>
      </w:r>
      <w:r w:rsidR="00B05693">
        <w:rPr>
          <w:rFonts w:ascii="Times New Roman" w:eastAsia="Times New Roman" w:hAnsi="Times New Roman"/>
          <w:sz w:val="28"/>
          <w:szCs w:val="28"/>
          <w:lang w:eastAsia="ru-RU"/>
        </w:rPr>
        <w:t>7</w:t>
      </w:r>
      <w:r w:rsidRPr="00CA55B2">
        <w:rPr>
          <w:rFonts w:ascii="Times New Roman" w:eastAsia="Times New Roman" w:hAnsi="Times New Roman"/>
          <w:sz w:val="28"/>
          <w:szCs w:val="28"/>
          <w:lang w:eastAsia="ru-RU"/>
        </w:rPr>
        <w:t>,8 %</w:t>
      </w:r>
      <w:r w:rsidR="000D5480" w:rsidRPr="000D5480">
        <w:rPr>
          <w:rFonts w:ascii="Times New Roman" w:eastAsia="Times New Roman" w:hAnsi="Times New Roman"/>
          <w:sz w:val="28"/>
          <w:szCs w:val="28"/>
          <w:lang w:eastAsia="ru-RU"/>
        </w:rPr>
        <w:t xml:space="preserve"> </w:t>
      </w:r>
      <w:r w:rsidR="000D5480">
        <w:rPr>
          <w:rFonts w:ascii="Times New Roman" w:eastAsia="Times New Roman" w:hAnsi="Times New Roman"/>
          <w:sz w:val="28"/>
          <w:szCs w:val="28"/>
          <w:lang w:eastAsia="ru-RU"/>
        </w:rPr>
        <w:t>к плану</w:t>
      </w:r>
      <w:r w:rsidRPr="00CA55B2">
        <w:rPr>
          <w:rFonts w:ascii="Times New Roman" w:eastAsia="Times New Roman" w:hAnsi="Times New Roman"/>
          <w:sz w:val="28"/>
          <w:szCs w:val="28"/>
          <w:lang w:eastAsia="ru-RU"/>
        </w:rPr>
        <w:t>), в том числе:</w:t>
      </w:r>
    </w:p>
    <w:p w:rsidR="00FE3504" w:rsidRPr="00CA55B2" w:rsidRDefault="00FE3504" w:rsidP="00E2261B">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1) </w:t>
      </w:r>
      <w:r w:rsidR="009E097D" w:rsidRPr="00CA55B2">
        <w:rPr>
          <w:rFonts w:ascii="Times New Roman" w:eastAsia="Times New Roman" w:hAnsi="Times New Roman"/>
          <w:sz w:val="28"/>
          <w:szCs w:val="28"/>
          <w:lang w:eastAsia="ru-RU"/>
        </w:rPr>
        <w:t>реализация территориальной программы обязательного медицинского страхования в рамках базовой программы обязательного</w:t>
      </w:r>
      <w:r w:rsidR="00B57DDE" w:rsidRPr="00CA55B2">
        <w:rPr>
          <w:rFonts w:ascii="Times New Roman" w:eastAsia="Times New Roman" w:hAnsi="Times New Roman"/>
          <w:sz w:val="28"/>
          <w:szCs w:val="28"/>
          <w:lang w:eastAsia="ru-RU"/>
        </w:rPr>
        <w:t xml:space="preserve"> медицинского страхования – </w:t>
      </w:r>
      <w:r w:rsidR="00B05693">
        <w:rPr>
          <w:rFonts w:ascii="Times New Roman" w:eastAsia="Times New Roman" w:hAnsi="Times New Roman"/>
          <w:sz w:val="28"/>
          <w:szCs w:val="28"/>
          <w:lang w:eastAsia="ru-RU"/>
        </w:rPr>
        <w:t>19 225 572,6</w:t>
      </w:r>
      <w:r w:rsidR="009E097D" w:rsidRPr="00CA55B2">
        <w:rPr>
          <w:rFonts w:ascii="Times New Roman" w:eastAsia="Times New Roman" w:hAnsi="Times New Roman"/>
          <w:sz w:val="28"/>
          <w:szCs w:val="28"/>
          <w:lang w:eastAsia="ru-RU"/>
        </w:rPr>
        <w:t xml:space="preserve"> тыс. рублей</w:t>
      </w:r>
      <w:r w:rsidRPr="00133B8E">
        <w:rPr>
          <w:rFonts w:ascii="Times New Roman" w:eastAsia="Times New Roman" w:hAnsi="Times New Roman"/>
          <w:sz w:val="28"/>
          <w:szCs w:val="28"/>
          <w:lang w:eastAsia="ru-RU"/>
        </w:rPr>
        <w:t>, в том числе:</w:t>
      </w:r>
    </w:p>
    <w:p w:rsidR="009E097D" w:rsidRPr="00CA55B2" w:rsidRDefault="00B30881" w:rsidP="00E2261B">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w:t>
      </w:r>
      <w:r w:rsidR="002B2A28" w:rsidRPr="00CA55B2">
        <w:rPr>
          <w:rFonts w:ascii="Times New Roman" w:eastAsia="Times New Roman" w:hAnsi="Times New Roman"/>
          <w:sz w:val="28"/>
          <w:szCs w:val="28"/>
          <w:lang w:eastAsia="ru-RU"/>
        </w:rPr>
        <w:t>)</w:t>
      </w:r>
      <w:r w:rsidR="003405D5" w:rsidRPr="00CA55B2">
        <w:rPr>
          <w:rFonts w:ascii="Times New Roman" w:eastAsia="Times New Roman" w:hAnsi="Times New Roman"/>
          <w:sz w:val="28"/>
          <w:szCs w:val="28"/>
          <w:lang w:eastAsia="ru-RU"/>
        </w:rPr>
        <w:t> </w:t>
      </w:r>
      <w:r w:rsidR="009E097D" w:rsidRPr="00CA55B2">
        <w:rPr>
          <w:rFonts w:ascii="Times New Roman" w:eastAsia="Times New Roman" w:hAnsi="Times New Roman"/>
          <w:sz w:val="28"/>
          <w:szCs w:val="28"/>
          <w:lang w:eastAsia="ru-RU"/>
        </w:rPr>
        <w:t xml:space="preserve">финансирование территориальной программы </w:t>
      </w:r>
      <w:r w:rsidR="002E720B" w:rsidRPr="00CA55B2">
        <w:rPr>
          <w:rFonts w:ascii="Times New Roman" w:eastAsia="Times New Roman" w:hAnsi="Times New Roman"/>
          <w:sz w:val="28"/>
          <w:szCs w:val="28"/>
          <w:lang w:eastAsia="ru-RU"/>
        </w:rPr>
        <w:t>ОМС</w:t>
      </w:r>
      <w:r w:rsidR="009E097D" w:rsidRPr="00CA55B2">
        <w:rPr>
          <w:rFonts w:ascii="Times New Roman" w:eastAsia="Times New Roman" w:hAnsi="Times New Roman"/>
          <w:sz w:val="28"/>
          <w:szCs w:val="28"/>
          <w:lang w:eastAsia="ru-RU"/>
        </w:rPr>
        <w:t xml:space="preserve"> в рамках базовой программы </w:t>
      </w:r>
      <w:r w:rsidR="002E720B" w:rsidRPr="00CA55B2">
        <w:rPr>
          <w:rFonts w:ascii="Times New Roman" w:eastAsia="Times New Roman" w:hAnsi="Times New Roman"/>
          <w:sz w:val="28"/>
          <w:szCs w:val="28"/>
          <w:lang w:eastAsia="ru-RU"/>
        </w:rPr>
        <w:t>ОМС</w:t>
      </w:r>
      <w:r w:rsidR="009E097D" w:rsidRPr="00CA55B2">
        <w:rPr>
          <w:rFonts w:ascii="Times New Roman" w:eastAsia="Times New Roman" w:hAnsi="Times New Roman"/>
          <w:sz w:val="28"/>
          <w:szCs w:val="28"/>
          <w:lang w:eastAsia="ru-RU"/>
        </w:rPr>
        <w:t xml:space="preserve"> через </w:t>
      </w:r>
      <w:r w:rsidR="002E720B" w:rsidRPr="00CA55B2">
        <w:rPr>
          <w:rFonts w:ascii="Times New Roman" w:eastAsia="Times New Roman" w:hAnsi="Times New Roman"/>
          <w:sz w:val="28"/>
          <w:szCs w:val="28"/>
          <w:lang w:eastAsia="ru-RU"/>
        </w:rPr>
        <w:t>СМО</w:t>
      </w:r>
      <w:r w:rsidR="009E097D" w:rsidRPr="00CA55B2">
        <w:rPr>
          <w:rFonts w:ascii="Times New Roman" w:eastAsia="Times New Roman" w:hAnsi="Times New Roman"/>
          <w:sz w:val="28"/>
          <w:szCs w:val="28"/>
          <w:lang w:eastAsia="ru-RU"/>
        </w:rPr>
        <w:t xml:space="preserve"> – </w:t>
      </w:r>
      <w:r w:rsidR="00BB6350">
        <w:rPr>
          <w:rFonts w:ascii="Times New Roman" w:eastAsia="Times New Roman" w:hAnsi="Times New Roman"/>
          <w:sz w:val="28"/>
          <w:szCs w:val="28"/>
          <w:lang w:eastAsia="ru-RU"/>
        </w:rPr>
        <w:t>18 </w:t>
      </w:r>
      <w:r w:rsidR="00985B3D">
        <w:rPr>
          <w:rFonts w:ascii="Times New Roman" w:eastAsia="Times New Roman" w:hAnsi="Times New Roman"/>
          <w:sz w:val="28"/>
          <w:szCs w:val="28"/>
          <w:lang w:eastAsia="ru-RU"/>
        </w:rPr>
        <w:t>582</w:t>
      </w:r>
      <w:r w:rsidR="00BB6350">
        <w:rPr>
          <w:rFonts w:ascii="Times New Roman" w:eastAsia="Times New Roman" w:hAnsi="Times New Roman"/>
          <w:sz w:val="28"/>
          <w:szCs w:val="28"/>
          <w:lang w:eastAsia="ru-RU"/>
        </w:rPr>
        <w:t> </w:t>
      </w:r>
      <w:r w:rsidR="00985B3D">
        <w:rPr>
          <w:rFonts w:ascii="Times New Roman" w:eastAsia="Times New Roman" w:hAnsi="Times New Roman"/>
          <w:sz w:val="28"/>
          <w:szCs w:val="28"/>
          <w:lang w:eastAsia="ru-RU"/>
        </w:rPr>
        <w:t>779</w:t>
      </w:r>
      <w:r w:rsidR="00BB6350">
        <w:rPr>
          <w:rFonts w:ascii="Times New Roman" w:eastAsia="Times New Roman" w:hAnsi="Times New Roman"/>
          <w:sz w:val="28"/>
          <w:szCs w:val="28"/>
          <w:lang w:eastAsia="ru-RU"/>
        </w:rPr>
        <w:t>,</w:t>
      </w:r>
      <w:r w:rsidR="00985B3D">
        <w:rPr>
          <w:rFonts w:ascii="Times New Roman" w:eastAsia="Times New Roman" w:hAnsi="Times New Roman"/>
          <w:sz w:val="28"/>
          <w:szCs w:val="28"/>
          <w:lang w:eastAsia="ru-RU"/>
        </w:rPr>
        <w:t>6</w:t>
      </w:r>
      <w:r w:rsidR="00B037C6" w:rsidRPr="00CA55B2">
        <w:rPr>
          <w:rFonts w:ascii="Times New Roman" w:eastAsia="Times New Roman" w:hAnsi="Times New Roman"/>
          <w:sz w:val="28"/>
          <w:szCs w:val="28"/>
          <w:lang w:eastAsia="ru-RU"/>
        </w:rPr>
        <w:t xml:space="preserve"> </w:t>
      </w:r>
      <w:r w:rsidR="009E097D" w:rsidRPr="00CA55B2">
        <w:rPr>
          <w:rFonts w:ascii="Times New Roman" w:eastAsia="Times New Roman" w:hAnsi="Times New Roman"/>
          <w:sz w:val="28"/>
          <w:szCs w:val="28"/>
          <w:lang w:eastAsia="ru-RU"/>
        </w:rPr>
        <w:t>тыс. рублей (</w:t>
      </w:r>
      <w:r w:rsidR="00A44C55">
        <w:rPr>
          <w:rFonts w:ascii="Times New Roman" w:eastAsia="Times New Roman" w:hAnsi="Times New Roman"/>
          <w:sz w:val="28"/>
          <w:szCs w:val="28"/>
          <w:lang w:eastAsia="ru-RU"/>
        </w:rPr>
        <w:t>99</w:t>
      </w:r>
      <w:r w:rsidR="00BB6350">
        <w:rPr>
          <w:rFonts w:ascii="Times New Roman" w:eastAsia="Times New Roman" w:hAnsi="Times New Roman"/>
          <w:sz w:val="28"/>
          <w:szCs w:val="28"/>
          <w:lang w:eastAsia="ru-RU"/>
        </w:rPr>
        <w:t>,</w:t>
      </w:r>
      <w:r w:rsidR="00985B3D">
        <w:rPr>
          <w:rFonts w:ascii="Times New Roman" w:eastAsia="Times New Roman" w:hAnsi="Times New Roman"/>
          <w:sz w:val="28"/>
          <w:szCs w:val="28"/>
          <w:lang w:eastAsia="ru-RU"/>
        </w:rPr>
        <w:t>7</w:t>
      </w:r>
      <w:r w:rsidR="009E097D" w:rsidRPr="00CA55B2">
        <w:rPr>
          <w:rFonts w:ascii="Times New Roman" w:eastAsia="Times New Roman" w:hAnsi="Times New Roman"/>
          <w:sz w:val="28"/>
          <w:szCs w:val="28"/>
          <w:lang w:eastAsia="ru-RU"/>
        </w:rPr>
        <w:t> %</w:t>
      </w:r>
      <w:r w:rsidR="000D5480" w:rsidRPr="000D5480">
        <w:rPr>
          <w:rFonts w:ascii="Times New Roman" w:eastAsia="Times New Roman" w:hAnsi="Times New Roman"/>
          <w:sz w:val="28"/>
          <w:szCs w:val="28"/>
          <w:lang w:eastAsia="ru-RU"/>
        </w:rPr>
        <w:t xml:space="preserve"> </w:t>
      </w:r>
      <w:r w:rsidR="000D5480">
        <w:rPr>
          <w:rFonts w:ascii="Times New Roman" w:eastAsia="Times New Roman" w:hAnsi="Times New Roman"/>
          <w:sz w:val="28"/>
          <w:szCs w:val="28"/>
          <w:lang w:eastAsia="ru-RU"/>
        </w:rPr>
        <w:t>к плану</w:t>
      </w:r>
      <w:r w:rsidR="009E097D" w:rsidRPr="00CA55B2">
        <w:rPr>
          <w:rFonts w:ascii="Times New Roman" w:eastAsia="Times New Roman" w:hAnsi="Times New Roman"/>
          <w:sz w:val="28"/>
          <w:szCs w:val="28"/>
          <w:lang w:eastAsia="ru-RU"/>
        </w:rPr>
        <w:t>) из них:</w:t>
      </w:r>
    </w:p>
    <w:p w:rsidR="009E097D" w:rsidRPr="00A44C55" w:rsidRDefault="002B2A28" w:rsidP="00E2261B">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noBreakHyphen/>
        <w:t> </w:t>
      </w:r>
      <w:r w:rsidR="009E097D" w:rsidRPr="00CA55B2">
        <w:rPr>
          <w:rFonts w:ascii="Times New Roman" w:eastAsia="Times New Roman" w:hAnsi="Times New Roman"/>
          <w:sz w:val="28"/>
          <w:szCs w:val="28"/>
          <w:lang w:eastAsia="ru-RU"/>
        </w:rPr>
        <w:t xml:space="preserve">за счет средств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w:t>
      </w:r>
      <w:r w:rsidR="009E097D" w:rsidRPr="00A44C55">
        <w:rPr>
          <w:rFonts w:ascii="Times New Roman" w:eastAsia="Times New Roman" w:hAnsi="Times New Roman"/>
          <w:sz w:val="28"/>
          <w:szCs w:val="28"/>
          <w:lang w:eastAsia="ru-RU"/>
        </w:rPr>
        <w:t xml:space="preserve">– </w:t>
      </w:r>
      <w:r w:rsidR="00B05693" w:rsidRPr="00A44C55">
        <w:rPr>
          <w:rFonts w:ascii="Times New Roman" w:eastAsia="Times New Roman" w:hAnsi="Times New Roman"/>
          <w:sz w:val="28"/>
          <w:szCs w:val="28"/>
          <w:lang w:eastAsia="ru-RU"/>
        </w:rPr>
        <w:t>16 332 810,4</w:t>
      </w:r>
      <w:r w:rsidR="009E097D" w:rsidRPr="00A44C55">
        <w:rPr>
          <w:rFonts w:ascii="Times New Roman" w:eastAsia="Times New Roman" w:hAnsi="Times New Roman"/>
          <w:sz w:val="28"/>
          <w:szCs w:val="28"/>
          <w:lang w:eastAsia="ru-RU"/>
        </w:rPr>
        <w:t xml:space="preserve"> тыс. рублей (</w:t>
      </w:r>
      <w:r w:rsidR="00B05693" w:rsidRPr="00A44C55">
        <w:rPr>
          <w:rFonts w:ascii="Times New Roman" w:eastAsia="Times New Roman" w:hAnsi="Times New Roman"/>
          <w:sz w:val="28"/>
          <w:szCs w:val="28"/>
          <w:lang w:eastAsia="ru-RU"/>
        </w:rPr>
        <w:t>99,8</w:t>
      </w:r>
      <w:r w:rsidR="009E097D" w:rsidRPr="00A44C55">
        <w:rPr>
          <w:rFonts w:ascii="Times New Roman" w:eastAsia="Times New Roman" w:hAnsi="Times New Roman"/>
          <w:sz w:val="28"/>
          <w:szCs w:val="28"/>
          <w:lang w:eastAsia="ru-RU"/>
        </w:rPr>
        <w:t> %</w:t>
      </w:r>
      <w:r w:rsidR="000D5480" w:rsidRPr="000D5480">
        <w:rPr>
          <w:rFonts w:ascii="Times New Roman" w:eastAsia="Times New Roman" w:hAnsi="Times New Roman"/>
          <w:sz w:val="28"/>
          <w:szCs w:val="28"/>
          <w:lang w:eastAsia="ru-RU"/>
        </w:rPr>
        <w:t xml:space="preserve"> </w:t>
      </w:r>
      <w:r w:rsidR="000D5480">
        <w:rPr>
          <w:rFonts w:ascii="Times New Roman" w:eastAsia="Times New Roman" w:hAnsi="Times New Roman"/>
          <w:sz w:val="28"/>
          <w:szCs w:val="28"/>
          <w:lang w:eastAsia="ru-RU"/>
        </w:rPr>
        <w:t>к плану</w:t>
      </w:r>
      <w:r w:rsidR="009E097D" w:rsidRPr="00A44C55">
        <w:rPr>
          <w:rFonts w:ascii="Times New Roman" w:eastAsia="Times New Roman" w:hAnsi="Times New Roman"/>
          <w:sz w:val="28"/>
          <w:szCs w:val="28"/>
          <w:lang w:eastAsia="ru-RU"/>
        </w:rPr>
        <w:t>);</w:t>
      </w:r>
    </w:p>
    <w:p w:rsidR="00152EDD" w:rsidRDefault="00152EDD" w:rsidP="00E2261B">
      <w:pPr>
        <w:spacing w:after="0" w:line="240" w:lineRule="auto"/>
        <w:ind w:firstLine="709"/>
        <w:jc w:val="both"/>
        <w:rPr>
          <w:rFonts w:ascii="Times New Roman" w:eastAsia="Times New Roman" w:hAnsi="Times New Roman"/>
          <w:sz w:val="28"/>
          <w:szCs w:val="28"/>
          <w:lang w:eastAsia="ru-RU"/>
        </w:rPr>
      </w:pPr>
      <w:r w:rsidRPr="00A44C55">
        <w:rPr>
          <w:rFonts w:ascii="Times New Roman" w:eastAsia="Times New Roman" w:hAnsi="Times New Roman"/>
          <w:sz w:val="28"/>
          <w:szCs w:val="28"/>
          <w:lang w:eastAsia="ru-RU"/>
        </w:rPr>
        <w:noBreakHyphen/>
        <w:t xml:space="preserve"> за счет средств межбюджетного трансферта из бюджета Федерального фонда ОМС по </w:t>
      </w:r>
      <w:r w:rsidR="00B30881">
        <w:rPr>
          <w:rFonts w:ascii="Times New Roman" w:eastAsia="Times New Roman" w:hAnsi="Times New Roman"/>
          <w:sz w:val="28"/>
          <w:szCs w:val="28"/>
          <w:lang w:eastAsia="ru-RU"/>
        </w:rPr>
        <w:t>п</w:t>
      </w:r>
      <w:r w:rsidRPr="00A44C55">
        <w:rPr>
          <w:rFonts w:ascii="Times New Roman" w:eastAsia="Times New Roman" w:hAnsi="Times New Roman"/>
          <w:sz w:val="28"/>
          <w:szCs w:val="28"/>
          <w:lang w:eastAsia="ru-RU"/>
        </w:rPr>
        <w:t xml:space="preserve">остановлению </w:t>
      </w:r>
      <w:r w:rsidR="00B30881">
        <w:rPr>
          <w:rFonts w:ascii="Times New Roman" w:eastAsia="Times New Roman" w:hAnsi="Times New Roman"/>
          <w:sz w:val="28"/>
          <w:szCs w:val="28"/>
          <w:lang w:eastAsia="ru-RU"/>
        </w:rPr>
        <w:t xml:space="preserve">Правительства Российской Федерации </w:t>
      </w:r>
      <w:r w:rsidRPr="00A44C55">
        <w:rPr>
          <w:rFonts w:ascii="Times New Roman" w:eastAsia="Times New Roman" w:hAnsi="Times New Roman"/>
          <w:sz w:val="28"/>
          <w:szCs w:val="28"/>
          <w:lang w:eastAsia="ru-RU"/>
        </w:rPr>
        <w:t xml:space="preserve">№ 989 </w:t>
      </w:r>
      <w:r w:rsidR="002937B2" w:rsidRPr="00A44C55">
        <w:rPr>
          <w:rFonts w:ascii="Times New Roman" w:eastAsia="Times New Roman" w:hAnsi="Times New Roman"/>
          <w:sz w:val="28"/>
          <w:szCs w:val="28"/>
          <w:lang w:eastAsia="ru-RU"/>
        </w:rPr>
        <w:t xml:space="preserve">– </w:t>
      </w:r>
      <w:r w:rsidRPr="00A44C55">
        <w:rPr>
          <w:rFonts w:ascii="Times New Roman" w:eastAsia="Times New Roman" w:hAnsi="Times New Roman"/>
          <w:sz w:val="28"/>
          <w:szCs w:val="28"/>
          <w:lang w:eastAsia="ru-RU"/>
        </w:rPr>
        <w:t>221 226,6 тыс. рублей (100,0</w:t>
      </w:r>
      <w:r w:rsidR="00C179CF">
        <w:rPr>
          <w:rFonts w:ascii="Times New Roman" w:eastAsia="Times New Roman" w:hAnsi="Times New Roman"/>
          <w:sz w:val="28"/>
          <w:szCs w:val="28"/>
          <w:lang w:eastAsia="ru-RU"/>
        </w:rPr>
        <w:t> </w:t>
      </w:r>
      <w:r w:rsidRPr="00A44C55">
        <w:rPr>
          <w:rFonts w:ascii="Times New Roman" w:eastAsia="Times New Roman" w:hAnsi="Times New Roman"/>
          <w:sz w:val="28"/>
          <w:szCs w:val="28"/>
          <w:lang w:eastAsia="ru-RU"/>
        </w:rPr>
        <w:t>%</w:t>
      </w:r>
      <w:r w:rsidR="000D5480" w:rsidRPr="000D5480">
        <w:rPr>
          <w:rFonts w:ascii="Times New Roman" w:eastAsia="Times New Roman" w:hAnsi="Times New Roman"/>
          <w:sz w:val="28"/>
          <w:szCs w:val="28"/>
          <w:lang w:eastAsia="ru-RU"/>
        </w:rPr>
        <w:t xml:space="preserve"> </w:t>
      </w:r>
      <w:r w:rsidR="003604B4">
        <w:rPr>
          <w:rFonts w:ascii="Times New Roman" w:eastAsia="Times New Roman" w:hAnsi="Times New Roman"/>
          <w:sz w:val="28"/>
          <w:szCs w:val="28"/>
          <w:lang w:eastAsia="ru-RU"/>
        </w:rPr>
        <w:t>к плану</w:t>
      </w:r>
      <w:r w:rsidRPr="00A44C55">
        <w:rPr>
          <w:rFonts w:ascii="Times New Roman" w:eastAsia="Times New Roman" w:hAnsi="Times New Roman"/>
          <w:sz w:val="28"/>
          <w:szCs w:val="28"/>
          <w:lang w:eastAsia="ru-RU"/>
        </w:rPr>
        <w:t>);</w:t>
      </w:r>
    </w:p>
    <w:p w:rsidR="00985B3D" w:rsidRDefault="00740B43" w:rsidP="00E2261B">
      <w:pPr>
        <w:spacing w:after="0" w:line="240" w:lineRule="auto"/>
        <w:ind w:firstLine="709"/>
        <w:jc w:val="both"/>
        <w:rPr>
          <w:rFonts w:ascii="Times New Roman" w:eastAsia="Times New Roman" w:hAnsi="Times New Roman"/>
          <w:sz w:val="28"/>
          <w:szCs w:val="28"/>
          <w:lang w:eastAsia="ru-RU"/>
        </w:rPr>
      </w:pPr>
      <w:r w:rsidRPr="00A44C55">
        <w:rPr>
          <w:rFonts w:ascii="Times New Roman" w:eastAsia="Times New Roman" w:hAnsi="Times New Roman"/>
          <w:sz w:val="28"/>
          <w:szCs w:val="28"/>
          <w:lang w:eastAsia="ru-RU"/>
        </w:rPr>
        <w:noBreakHyphen/>
        <w:t xml:space="preserve"> за счет средств </w:t>
      </w:r>
      <w:r w:rsidRPr="00170CDE">
        <w:rPr>
          <w:rFonts w:ascii="Times New Roman" w:eastAsia="Times New Roman" w:hAnsi="Times New Roman"/>
          <w:sz w:val="28"/>
          <w:szCs w:val="28"/>
          <w:lang w:eastAsia="ru-RU"/>
        </w:rPr>
        <w:t>межбюджетн</w:t>
      </w:r>
      <w:r>
        <w:rPr>
          <w:rFonts w:ascii="Times New Roman" w:eastAsia="Times New Roman" w:hAnsi="Times New Roman"/>
          <w:sz w:val="28"/>
          <w:szCs w:val="28"/>
          <w:lang w:eastAsia="ru-RU"/>
        </w:rPr>
        <w:t>ых</w:t>
      </w:r>
      <w:r w:rsidRPr="00170CDE">
        <w:rPr>
          <w:rFonts w:ascii="Times New Roman" w:eastAsia="Times New Roman" w:hAnsi="Times New Roman"/>
          <w:sz w:val="28"/>
          <w:szCs w:val="28"/>
          <w:lang w:eastAsia="ru-RU"/>
        </w:rPr>
        <w:t xml:space="preserve"> трансферт</w:t>
      </w:r>
      <w:r>
        <w:rPr>
          <w:rFonts w:ascii="Times New Roman" w:eastAsia="Times New Roman" w:hAnsi="Times New Roman"/>
          <w:sz w:val="28"/>
          <w:szCs w:val="28"/>
          <w:lang w:eastAsia="ru-RU"/>
        </w:rPr>
        <w:t>ов</w:t>
      </w:r>
      <w:r w:rsidRPr="00170CDE">
        <w:rPr>
          <w:rFonts w:ascii="Times New Roman" w:eastAsia="Times New Roman" w:hAnsi="Times New Roman"/>
          <w:sz w:val="28"/>
          <w:szCs w:val="28"/>
          <w:lang w:eastAsia="ru-RU"/>
        </w:rPr>
        <w:t xml:space="preserve"> </w:t>
      </w:r>
      <w:r w:rsidR="00985B3D">
        <w:rPr>
          <w:rFonts w:ascii="Times New Roman" w:eastAsia="Times New Roman" w:hAnsi="Times New Roman"/>
          <w:sz w:val="28"/>
          <w:szCs w:val="28"/>
          <w:lang w:eastAsia="ru-RU"/>
        </w:rPr>
        <w:t xml:space="preserve">из областного бюджета, источником которых являлись средства резервного </w:t>
      </w:r>
      <w:r w:rsidR="00D24AB3">
        <w:rPr>
          <w:rFonts w:ascii="Times New Roman" w:eastAsia="Times New Roman" w:hAnsi="Times New Roman"/>
          <w:sz w:val="28"/>
          <w:szCs w:val="28"/>
          <w:lang w:eastAsia="ru-RU"/>
        </w:rPr>
        <w:t>фонда Правительства Российской Ф</w:t>
      </w:r>
      <w:r w:rsidR="00985B3D">
        <w:rPr>
          <w:rFonts w:ascii="Times New Roman" w:eastAsia="Times New Roman" w:hAnsi="Times New Roman"/>
          <w:sz w:val="28"/>
          <w:szCs w:val="28"/>
          <w:lang w:eastAsia="ru-RU"/>
        </w:rPr>
        <w:t xml:space="preserve">едерации – </w:t>
      </w:r>
      <w:r w:rsidR="00257DDF">
        <w:rPr>
          <w:rFonts w:ascii="Times New Roman" w:eastAsia="Times New Roman" w:hAnsi="Times New Roman"/>
          <w:sz w:val="28"/>
          <w:szCs w:val="28"/>
          <w:lang w:eastAsia="ru-RU"/>
        </w:rPr>
        <w:t>2 028 022,</w:t>
      </w:r>
      <w:r w:rsidR="005063E3" w:rsidRPr="008B4284">
        <w:rPr>
          <w:rFonts w:ascii="Times New Roman" w:eastAsia="Times New Roman" w:hAnsi="Times New Roman"/>
          <w:sz w:val="28"/>
          <w:szCs w:val="28"/>
          <w:lang w:eastAsia="ru-RU"/>
        </w:rPr>
        <w:t>1</w:t>
      </w:r>
      <w:r w:rsidR="00257DDF">
        <w:rPr>
          <w:rFonts w:ascii="Times New Roman" w:eastAsia="Times New Roman" w:hAnsi="Times New Roman"/>
          <w:sz w:val="28"/>
          <w:szCs w:val="28"/>
          <w:lang w:eastAsia="ru-RU"/>
        </w:rPr>
        <w:t xml:space="preserve"> </w:t>
      </w:r>
      <w:r w:rsidR="00985B3D">
        <w:rPr>
          <w:rFonts w:ascii="Times New Roman" w:eastAsia="Times New Roman" w:hAnsi="Times New Roman"/>
          <w:sz w:val="28"/>
          <w:szCs w:val="28"/>
          <w:lang w:eastAsia="ru-RU"/>
        </w:rPr>
        <w:t>тыс. рублей (9</w:t>
      </w:r>
      <w:r w:rsidR="00257DDF">
        <w:rPr>
          <w:rFonts w:ascii="Times New Roman" w:eastAsia="Times New Roman" w:hAnsi="Times New Roman"/>
          <w:sz w:val="28"/>
          <w:szCs w:val="28"/>
          <w:lang w:eastAsia="ru-RU"/>
        </w:rPr>
        <w:t>8</w:t>
      </w:r>
      <w:r w:rsidR="00985B3D">
        <w:rPr>
          <w:rFonts w:ascii="Times New Roman" w:eastAsia="Times New Roman" w:hAnsi="Times New Roman"/>
          <w:sz w:val="28"/>
          <w:szCs w:val="28"/>
          <w:lang w:eastAsia="ru-RU"/>
        </w:rPr>
        <w:t>,7 %</w:t>
      </w:r>
      <w:r w:rsidR="000D5480" w:rsidRPr="000D5480">
        <w:rPr>
          <w:rFonts w:ascii="Times New Roman" w:eastAsia="Times New Roman" w:hAnsi="Times New Roman"/>
          <w:sz w:val="28"/>
          <w:szCs w:val="28"/>
          <w:lang w:eastAsia="ru-RU"/>
        </w:rPr>
        <w:t xml:space="preserve"> </w:t>
      </w:r>
      <w:r w:rsidR="000D5480">
        <w:rPr>
          <w:rFonts w:ascii="Times New Roman" w:eastAsia="Times New Roman" w:hAnsi="Times New Roman"/>
          <w:sz w:val="28"/>
          <w:szCs w:val="28"/>
          <w:lang w:eastAsia="ru-RU"/>
        </w:rPr>
        <w:t>к плану</w:t>
      </w:r>
      <w:r w:rsidR="00985B3D">
        <w:rPr>
          <w:rFonts w:ascii="Times New Roman" w:eastAsia="Times New Roman" w:hAnsi="Times New Roman"/>
          <w:sz w:val="28"/>
          <w:szCs w:val="28"/>
          <w:lang w:eastAsia="ru-RU"/>
        </w:rPr>
        <w:t>), в том числе:</w:t>
      </w:r>
    </w:p>
    <w:p w:rsidR="00740B43" w:rsidRDefault="00740B43" w:rsidP="00E2261B">
      <w:pPr>
        <w:spacing w:after="0" w:line="240" w:lineRule="auto"/>
        <w:ind w:firstLine="709"/>
        <w:jc w:val="both"/>
        <w:rPr>
          <w:rFonts w:ascii="Times New Roman" w:eastAsia="Times New Roman" w:hAnsi="Times New Roman"/>
          <w:sz w:val="28"/>
          <w:szCs w:val="28"/>
          <w:lang w:eastAsia="ru-RU"/>
        </w:rPr>
      </w:pPr>
      <w:r w:rsidRPr="00170CDE">
        <w:rPr>
          <w:rFonts w:ascii="Times New Roman" w:eastAsia="Times New Roman" w:hAnsi="Times New Roman"/>
          <w:sz w:val="28"/>
          <w:szCs w:val="28"/>
          <w:lang w:eastAsia="ru-RU"/>
        </w:rPr>
        <w:t>на финансовое обеспечение проведения углубленной диспансеризации</w:t>
      </w:r>
      <w:r w:rsidR="00985B3D">
        <w:rPr>
          <w:rFonts w:ascii="Times New Roman" w:eastAsia="Times New Roman" w:hAnsi="Times New Roman"/>
          <w:sz w:val="28"/>
          <w:szCs w:val="28"/>
          <w:lang w:eastAsia="ru-RU"/>
        </w:rPr>
        <w:t> </w:t>
      </w:r>
      <w:r>
        <w:rPr>
          <w:rFonts w:ascii="Times New Roman" w:eastAsia="Times New Roman" w:hAnsi="Times New Roman"/>
          <w:sz w:val="28"/>
          <w:szCs w:val="28"/>
          <w:lang w:eastAsia="ru-RU"/>
        </w:rPr>
        <w:t xml:space="preserve">– </w:t>
      </w:r>
      <w:r w:rsidR="005063E3">
        <w:rPr>
          <w:rFonts w:ascii="Times New Roman" w:eastAsia="Times New Roman" w:hAnsi="Times New Roman"/>
          <w:sz w:val="28"/>
          <w:szCs w:val="28"/>
          <w:lang w:eastAsia="ru-RU"/>
        </w:rPr>
        <w:t>6 316,9</w:t>
      </w:r>
      <w:r>
        <w:rPr>
          <w:rFonts w:ascii="Times New Roman" w:eastAsia="Times New Roman" w:hAnsi="Times New Roman"/>
          <w:sz w:val="28"/>
          <w:szCs w:val="28"/>
          <w:lang w:eastAsia="ru-RU"/>
        </w:rPr>
        <w:t xml:space="preserve"> тыс. рублей (19,6 %</w:t>
      </w:r>
      <w:r w:rsidR="00EB3BD3" w:rsidRPr="00EB3BD3">
        <w:rPr>
          <w:rFonts w:ascii="Times New Roman" w:eastAsia="Times New Roman" w:hAnsi="Times New Roman"/>
          <w:sz w:val="28"/>
          <w:szCs w:val="28"/>
          <w:lang w:eastAsia="ru-RU"/>
        </w:rPr>
        <w:t xml:space="preserve"> </w:t>
      </w:r>
      <w:r w:rsidR="00EB3BD3">
        <w:rPr>
          <w:rFonts w:ascii="Times New Roman" w:eastAsia="Times New Roman" w:hAnsi="Times New Roman"/>
          <w:sz w:val="28"/>
          <w:szCs w:val="28"/>
          <w:lang w:eastAsia="ru-RU"/>
        </w:rPr>
        <w:t>к плану</w:t>
      </w:r>
      <w:r>
        <w:rPr>
          <w:rFonts w:ascii="Times New Roman" w:eastAsia="Times New Roman" w:hAnsi="Times New Roman"/>
          <w:sz w:val="28"/>
          <w:szCs w:val="28"/>
          <w:lang w:eastAsia="ru-RU"/>
        </w:rPr>
        <w:t>)</w:t>
      </w:r>
      <w:r w:rsidR="00E735E2">
        <w:rPr>
          <w:rFonts w:ascii="Times New Roman" w:eastAsia="Times New Roman" w:hAnsi="Times New Roman"/>
          <w:sz w:val="28"/>
          <w:szCs w:val="28"/>
          <w:lang w:eastAsia="ru-RU"/>
        </w:rPr>
        <w:t xml:space="preserve">. </w:t>
      </w:r>
      <w:r w:rsidR="00E735E2" w:rsidRPr="0077778F">
        <w:rPr>
          <w:rFonts w:ascii="Times New Roman" w:hAnsi="Times New Roman"/>
          <w:sz w:val="28"/>
          <w:szCs w:val="28"/>
        </w:rPr>
        <w:t>Исполнение не в полном объеме обусловлено</w:t>
      </w:r>
      <w:r w:rsidR="00C17CDE">
        <w:rPr>
          <w:rFonts w:ascii="Times New Roman" w:hAnsi="Times New Roman"/>
          <w:sz w:val="28"/>
          <w:szCs w:val="28"/>
        </w:rPr>
        <w:t xml:space="preserve"> ухудшением эпидемиологической обстановки </w:t>
      </w:r>
      <w:r w:rsidR="00C17CDE">
        <w:rPr>
          <w:rFonts w:ascii="Times New Roman" w:hAnsi="Times New Roman"/>
          <w:sz w:val="28"/>
          <w:szCs w:val="28"/>
        </w:rPr>
        <w:lastRenderedPageBreak/>
        <w:t xml:space="preserve">связанной с </w:t>
      </w:r>
      <w:r w:rsidR="00C17CDE">
        <w:rPr>
          <w:rFonts w:ascii="Times New Roman" w:hAnsi="Times New Roman"/>
          <w:sz w:val="28"/>
          <w:szCs w:val="28"/>
          <w:lang w:val="en-US"/>
        </w:rPr>
        <w:t>COVID</w:t>
      </w:r>
      <w:r w:rsidR="00C17CDE">
        <w:rPr>
          <w:rFonts w:ascii="Times New Roman" w:hAnsi="Times New Roman"/>
          <w:sz w:val="28"/>
          <w:szCs w:val="28"/>
        </w:rPr>
        <w:t>-19</w:t>
      </w:r>
      <w:r w:rsidR="008470EC">
        <w:rPr>
          <w:rFonts w:ascii="Times New Roman" w:hAnsi="Times New Roman"/>
          <w:sz w:val="28"/>
          <w:szCs w:val="28"/>
        </w:rPr>
        <w:t>, в результате чего лица, застрахованные по ОМС, не посещали поликлиник</w:t>
      </w:r>
      <w:r w:rsidR="0094014D">
        <w:rPr>
          <w:rFonts w:ascii="Times New Roman" w:hAnsi="Times New Roman"/>
          <w:sz w:val="28"/>
          <w:szCs w:val="28"/>
        </w:rPr>
        <w:t>и</w:t>
      </w:r>
      <w:r w:rsidR="00985B3D">
        <w:rPr>
          <w:rFonts w:ascii="Times New Roman" w:eastAsia="Times New Roman" w:hAnsi="Times New Roman"/>
          <w:sz w:val="28"/>
          <w:szCs w:val="28"/>
          <w:lang w:eastAsia="ru-RU"/>
        </w:rPr>
        <w:t>;</w:t>
      </w:r>
    </w:p>
    <w:p w:rsidR="00152EDD" w:rsidRPr="00A44C55" w:rsidRDefault="00985B3D" w:rsidP="00E2261B">
      <w:pPr>
        <w:spacing w:after="0" w:line="240" w:lineRule="auto"/>
        <w:ind w:firstLine="709"/>
        <w:jc w:val="both"/>
        <w:rPr>
          <w:rFonts w:ascii="Times New Roman" w:eastAsia="Times New Roman" w:hAnsi="Times New Roman"/>
          <w:sz w:val="28"/>
          <w:szCs w:val="28"/>
          <w:lang w:eastAsia="ru-RU"/>
        </w:rPr>
      </w:pPr>
      <w:r w:rsidRPr="00A44C55">
        <w:rPr>
          <w:rFonts w:ascii="Times New Roman" w:eastAsia="Times New Roman" w:hAnsi="Times New Roman"/>
          <w:sz w:val="28"/>
          <w:szCs w:val="28"/>
          <w:lang w:eastAsia="ru-RU"/>
        </w:rPr>
        <w:t xml:space="preserve">на завершение расчетов за 2020 год </w:t>
      </w:r>
      <w:r>
        <w:rPr>
          <w:rFonts w:ascii="Times New Roman" w:eastAsia="Times New Roman" w:hAnsi="Times New Roman"/>
          <w:sz w:val="28"/>
          <w:szCs w:val="28"/>
          <w:lang w:eastAsia="ru-RU"/>
        </w:rPr>
        <w:t xml:space="preserve">в рамках реализации </w:t>
      </w:r>
      <w:r w:rsidR="00B30881" w:rsidRPr="00B30881">
        <w:rPr>
          <w:rFonts w:ascii="Times New Roman" w:eastAsia="Times New Roman" w:hAnsi="Times New Roman"/>
          <w:sz w:val="28"/>
          <w:szCs w:val="28"/>
          <w:lang w:eastAsia="ru-RU"/>
        </w:rPr>
        <w:t>постановления Правительства Российской Федерации</w:t>
      </w:r>
      <w:r w:rsidR="00733F44" w:rsidRPr="00A44C55">
        <w:rPr>
          <w:rFonts w:ascii="Times New Roman" w:eastAsia="Times New Roman" w:hAnsi="Times New Roman"/>
          <w:sz w:val="28"/>
          <w:szCs w:val="28"/>
          <w:lang w:eastAsia="ru-RU"/>
        </w:rPr>
        <w:t xml:space="preserve"> № 163</w:t>
      </w:r>
      <w:r>
        <w:rPr>
          <w:rFonts w:ascii="Times New Roman" w:eastAsia="Times New Roman" w:hAnsi="Times New Roman"/>
          <w:sz w:val="28"/>
          <w:szCs w:val="28"/>
          <w:lang w:eastAsia="ru-RU"/>
        </w:rPr>
        <w:t xml:space="preserve"> </w:t>
      </w:r>
      <w:r w:rsidR="002937B2" w:rsidRPr="00A44C55">
        <w:rPr>
          <w:rFonts w:ascii="Times New Roman" w:eastAsia="Times New Roman" w:hAnsi="Times New Roman"/>
          <w:sz w:val="28"/>
          <w:szCs w:val="28"/>
          <w:lang w:eastAsia="ru-RU"/>
        </w:rPr>
        <w:t>–</w:t>
      </w:r>
      <w:r w:rsidR="00733F44" w:rsidRPr="00A44C5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426 012,0 тыс. рублей (100,0 %</w:t>
      </w:r>
      <w:r w:rsidR="00EB3BD3" w:rsidRPr="00EB3BD3">
        <w:rPr>
          <w:rFonts w:ascii="Times New Roman" w:eastAsia="Times New Roman" w:hAnsi="Times New Roman"/>
          <w:sz w:val="28"/>
          <w:szCs w:val="28"/>
          <w:lang w:eastAsia="ru-RU"/>
        </w:rPr>
        <w:t xml:space="preserve"> </w:t>
      </w:r>
      <w:r w:rsidR="00EB3BD3">
        <w:rPr>
          <w:rFonts w:ascii="Times New Roman" w:eastAsia="Times New Roman" w:hAnsi="Times New Roman"/>
          <w:sz w:val="28"/>
          <w:szCs w:val="28"/>
          <w:lang w:eastAsia="ru-RU"/>
        </w:rPr>
        <w:t>к плану</w:t>
      </w:r>
      <w:r>
        <w:rPr>
          <w:rFonts w:ascii="Times New Roman" w:eastAsia="Times New Roman" w:hAnsi="Times New Roman"/>
          <w:sz w:val="28"/>
          <w:szCs w:val="28"/>
          <w:lang w:eastAsia="ru-RU"/>
        </w:rPr>
        <w:t>);</w:t>
      </w:r>
    </w:p>
    <w:p w:rsidR="009706B5" w:rsidRPr="00A44C55" w:rsidRDefault="00985B3D" w:rsidP="00E2261B">
      <w:pPr>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 xml:space="preserve">в рамках реализации </w:t>
      </w:r>
      <w:r w:rsidR="00B30881">
        <w:rPr>
          <w:rFonts w:ascii="Times New Roman" w:eastAsia="Times New Roman" w:hAnsi="Times New Roman"/>
          <w:sz w:val="28"/>
          <w:szCs w:val="28"/>
          <w:lang w:eastAsia="ru-RU"/>
        </w:rPr>
        <w:t>п</w:t>
      </w:r>
      <w:r>
        <w:rPr>
          <w:rFonts w:ascii="Times New Roman" w:eastAsia="Times New Roman" w:hAnsi="Times New Roman"/>
          <w:sz w:val="28"/>
          <w:szCs w:val="28"/>
          <w:lang w:eastAsia="ru-RU"/>
        </w:rPr>
        <w:t>остановления</w:t>
      </w:r>
      <w:r w:rsidR="002937B2" w:rsidRPr="00A44C55">
        <w:rPr>
          <w:rFonts w:ascii="Times New Roman" w:eastAsia="Times New Roman" w:hAnsi="Times New Roman"/>
          <w:sz w:val="28"/>
          <w:szCs w:val="28"/>
          <w:lang w:eastAsia="ru-RU"/>
        </w:rPr>
        <w:t xml:space="preserve"> </w:t>
      </w:r>
      <w:r w:rsidR="00B30881">
        <w:rPr>
          <w:rFonts w:ascii="Times New Roman" w:eastAsia="Times New Roman" w:hAnsi="Times New Roman"/>
          <w:sz w:val="28"/>
          <w:szCs w:val="28"/>
          <w:lang w:eastAsia="ru-RU"/>
        </w:rPr>
        <w:t xml:space="preserve">Правительства Российской Федерации </w:t>
      </w:r>
      <w:r w:rsidR="002937B2" w:rsidRPr="00A44C55">
        <w:rPr>
          <w:rFonts w:ascii="Times New Roman" w:eastAsia="Times New Roman" w:hAnsi="Times New Roman"/>
          <w:sz w:val="28"/>
          <w:szCs w:val="28"/>
          <w:lang w:eastAsia="ru-RU"/>
        </w:rPr>
        <w:t>№ 1310</w:t>
      </w:r>
      <w:r w:rsidR="001E681E" w:rsidRPr="00A44C55">
        <w:rPr>
          <w:rFonts w:ascii="Times New Roman" w:eastAsia="Times New Roman" w:hAnsi="Times New Roman"/>
          <w:sz w:val="28"/>
          <w:szCs w:val="28"/>
          <w:lang w:eastAsia="ru-RU"/>
        </w:rPr>
        <w:t xml:space="preserve"> </w:t>
      </w:r>
      <w:r w:rsidR="008C454F" w:rsidRPr="00A44C55">
        <w:rPr>
          <w:rFonts w:ascii="Times New Roman" w:eastAsia="Times New Roman" w:hAnsi="Times New Roman"/>
          <w:sz w:val="28"/>
          <w:szCs w:val="28"/>
          <w:lang w:eastAsia="ru-RU"/>
        </w:rPr>
        <w:t xml:space="preserve">– </w:t>
      </w:r>
      <w:r w:rsidR="002937B2" w:rsidRPr="00A44C55">
        <w:rPr>
          <w:rFonts w:ascii="Times New Roman" w:eastAsia="Times New Roman" w:hAnsi="Times New Roman"/>
          <w:sz w:val="28"/>
          <w:szCs w:val="28"/>
          <w:lang w:eastAsia="ru-RU"/>
        </w:rPr>
        <w:t>1 595 693,2</w:t>
      </w:r>
      <w:r w:rsidR="008C454F" w:rsidRPr="00A44C55">
        <w:rPr>
          <w:rFonts w:ascii="Times New Roman" w:eastAsia="Times New Roman" w:hAnsi="Times New Roman"/>
          <w:sz w:val="28"/>
          <w:szCs w:val="28"/>
          <w:lang w:eastAsia="ru-RU"/>
        </w:rPr>
        <w:t xml:space="preserve"> тыс. рублей (</w:t>
      </w:r>
      <w:r w:rsidR="00BB6350" w:rsidRPr="00A44C55">
        <w:rPr>
          <w:rFonts w:ascii="Times New Roman" w:eastAsia="Times New Roman" w:hAnsi="Times New Roman"/>
          <w:sz w:val="28"/>
          <w:szCs w:val="28"/>
          <w:lang w:eastAsia="ru-RU"/>
        </w:rPr>
        <w:t>100,0</w:t>
      </w:r>
      <w:r w:rsidR="00B57DDE" w:rsidRPr="00A44C55">
        <w:rPr>
          <w:rFonts w:ascii="Times New Roman" w:eastAsia="Times New Roman" w:hAnsi="Times New Roman"/>
          <w:sz w:val="28"/>
          <w:szCs w:val="28"/>
          <w:lang w:eastAsia="ru-RU"/>
        </w:rPr>
        <w:t> </w:t>
      </w:r>
      <w:r w:rsidR="008C454F" w:rsidRPr="00A44C55">
        <w:rPr>
          <w:rFonts w:ascii="Times New Roman" w:eastAsia="Times New Roman" w:hAnsi="Times New Roman"/>
          <w:sz w:val="28"/>
          <w:szCs w:val="28"/>
          <w:lang w:eastAsia="ru-RU"/>
        </w:rPr>
        <w:t>%</w:t>
      </w:r>
      <w:r w:rsidR="00EB3BD3" w:rsidRPr="00EB3BD3">
        <w:rPr>
          <w:rFonts w:ascii="Times New Roman" w:eastAsia="Times New Roman" w:hAnsi="Times New Roman"/>
          <w:sz w:val="28"/>
          <w:szCs w:val="28"/>
          <w:lang w:eastAsia="ru-RU"/>
        </w:rPr>
        <w:t xml:space="preserve"> </w:t>
      </w:r>
      <w:r w:rsidR="00EB3BD3">
        <w:rPr>
          <w:rFonts w:ascii="Times New Roman" w:eastAsia="Times New Roman" w:hAnsi="Times New Roman"/>
          <w:sz w:val="28"/>
          <w:szCs w:val="28"/>
          <w:lang w:eastAsia="ru-RU"/>
        </w:rPr>
        <w:t>к плану</w:t>
      </w:r>
      <w:r w:rsidR="008C454F" w:rsidRPr="00A44C55">
        <w:rPr>
          <w:rFonts w:ascii="Times New Roman" w:eastAsia="Times New Roman" w:hAnsi="Times New Roman"/>
          <w:sz w:val="28"/>
          <w:szCs w:val="28"/>
          <w:lang w:eastAsia="ru-RU"/>
        </w:rPr>
        <w:t>)</w:t>
      </w:r>
      <w:r w:rsidR="00B57DDE" w:rsidRPr="00A44C55">
        <w:rPr>
          <w:rFonts w:ascii="Times New Roman" w:eastAsia="Times New Roman" w:hAnsi="Times New Roman"/>
          <w:sz w:val="28"/>
          <w:szCs w:val="28"/>
          <w:lang w:eastAsia="ru-RU"/>
        </w:rPr>
        <w:t>;</w:t>
      </w:r>
      <w:r w:rsidR="008C454F" w:rsidRPr="00A44C55">
        <w:rPr>
          <w:rFonts w:ascii="Times New Roman" w:eastAsia="Times New Roman" w:hAnsi="Times New Roman"/>
          <w:sz w:val="28"/>
          <w:szCs w:val="28"/>
          <w:lang w:eastAsia="ru-RU"/>
        </w:rPr>
        <w:t xml:space="preserve"> </w:t>
      </w:r>
    </w:p>
    <w:p w:rsidR="001E681E" w:rsidRPr="00CA55B2" w:rsidRDefault="002B2A28" w:rsidP="00E2261B">
      <w:pPr>
        <w:spacing w:after="0" w:line="240" w:lineRule="auto"/>
        <w:ind w:firstLine="709"/>
        <w:jc w:val="both"/>
        <w:rPr>
          <w:rFonts w:ascii="Times New Roman" w:hAnsi="Times New Roman"/>
          <w:sz w:val="28"/>
          <w:szCs w:val="28"/>
        </w:rPr>
      </w:pPr>
      <w:r w:rsidRPr="00A44C55">
        <w:rPr>
          <w:rFonts w:ascii="Times New Roman" w:eastAsia="Times New Roman" w:hAnsi="Times New Roman"/>
          <w:sz w:val="28"/>
          <w:szCs w:val="28"/>
          <w:lang w:eastAsia="ru-RU"/>
        </w:rPr>
        <w:noBreakHyphen/>
        <w:t> </w:t>
      </w:r>
      <w:r w:rsidR="001E681E" w:rsidRPr="00A44C55">
        <w:rPr>
          <w:rFonts w:ascii="Times New Roman" w:eastAsia="Times New Roman" w:hAnsi="Times New Roman"/>
          <w:sz w:val="28"/>
          <w:szCs w:val="28"/>
          <w:lang w:eastAsia="ru-RU"/>
        </w:rPr>
        <w:t>за счет неналоговых доходов</w:t>
      </w:r>
      <w:r w:rsidR="00E11C20" w:rsidRPr="00A44C55">
        <w:rPr>
          <w:rFonts w:ascii="Times New Roman" w:eastAsia="Times New Roman" w:hAnsi="Times New Roman"/>
          <w:sz w:val="28"/>
          <w:szCs w:val="28"/>
          <w:lang w:eastAsia="ru-RU"/>
        </w:rPr>
        <w:t>, направляемых на реализацию территориальной программы ОМС</w:t>
      </w:r>
      <w:r w:rsidR="008924A1" w:rsidRPr="00A44C55">
        <w:rPr>
          <w:rFonts w:ascii="Times New Roman" w:eastAsia="Times New Roman" w:hAnsi="Times New Roman"/>
          <w:sz w:val="28"/>
          <w:szCs w:val="28"/>
          <w:lang w:eastAsia="ru-RU"/>
        </w:rPr>
        <w:t>,</w:t>
      </w:r>
      <w:r w:rsidR="001E681E" w:rsidRPr="00A44C55">
        <w:rPr>
          <w:rFonts w:ascii="Times New Roman" w:eastAsia="Times New Roman" w:hAnsi="Times New Roman"/>
          <w:sz w:val="28"/>
          <w:szCs w:val="28"/>
          <w:lang w:eastAsia="ru-RU"/>
        </w:rPr>
        <w:t xml:space="preserve"> – </w:t>
      </w:r>
      <w:r w:rsidR="00152EDD" w:rsidRPr="00A44C55">
        <w:rPr>
          <w:rFonts w:ascii="Times New Roman" w:eastAsia="Times New Roman" w:hAnsi="Times New Roman"/>
          <w:sz w:val="28"/>
          <w:szCs w:val="28"/>
          <w:lang w:eastAsia="ru-RU"/>
        </w:rPr>
        <w:t>720,5</w:t>
      </w:r>
      <w:r w:rsidR="001E681E" w:rsidRPr="00A44C55">
        <w:rPr>
          <w:rFonts w:ascii="Times New Roman" w:eastAsia="Times New Roman" w:hAnsi="Times New Roman"/>
          <w:sz w:val="28"/>
          <w:szCs w:val="28"/>
          <w:lang w:eastAsia="ru-RU"/>
        </w:rPr>
        <w:t xml:space="preserve"> тыс. рублей</w:t>
      </w:r>
      <w:r w:rsidR="001E681E" w:rsidRPr="00CA55B2">
        <w:rPr>
          <w:rFonts w:ascii="Times New Roman" w:eastAsia="Times New Roman" w:hAnsi="Times New Roman"/>
          <w:sz w:val="28"/>
          <w:szCs w:val="28"/>
          <w:lang w:eastAsia="ru-RU"/>
        </w:rPr>
        <w:t xml:space="preserve"> (</w:t>
      </w:r>
      <w:r w:rsidR="00152EDD">
        <w:rPr>
          <w:rFonts w:ascii="Times New Roman" w:eastAsia="Times New Roman" w:hAnsi="Times New Roman"/>
          <w:sz w:val="28"/>
          <w:szCs w:val="28"/>
          <w:lang w:eastAsia="ru-RU"/>
        </w:rPr>
        <w:t>86,0 </w:t>
      </w:r>
      <w:r w:rsidR="001E681E" w:rsidRPr="00CA55B2">
        <w:rPr>
          <w:rFonts w:ascii="Times New Roman" w:eastAsia="Times New Roman" w:hAnsi="Times New Roman"/>
          <w:sz w:val="28"/>
          <w:szCs w:val="28"/>
          <w:lang w:eastAsia="ru-RU"/>
        </w:rPr>
        <w:t>%</w:t>
      </w:r>
      <w:r w:rsidR="003604B4">
        <w:rPr>
          <w:rFonts w:ascii="Times New Roman" w:eastAsia="Times New Roman" w:hAnsi="Times New Roman"/>
          <w:sz w:val="28"/>
          <w:szCs w:val="28"/>
          <w:lang w:eastAsia="ru-RU"/>
        </w:rPr>
        <w:t xml:space="preserve"> к плану</w:t>
      </w:r>
      <w:r w:rsidR="001E681E" w:rsidRPr="00CA55B2">
        <w:rPr>
          <w:rFonts w:ascii="Times New Roman" w:eastAsia="Times New Roman" w:hAnsi="Times New Roman"/>
          <w:sz w:val="28"/>
          <w:szCs w:val="28"/>
          <w:lang w:eastAsia="ru-RU"/>
        </w:rPr>
        <w:t>)</w:t>
      </w:r>
      <w:r w:rsidR="008B4284">
        <w:rPr>
          <w:rFonts w:ascii="Times New Roman" w:eastAsia="Times New Roman" w:hAnsi="Times New Roman"/>
          <w:sz w:val="28"/>
          <w:szCs w:val="28"/>
          <w:lang w:eastAsia="ru-RU"/>
        </w:rPr>
        <w:t xml:space="preserve"> в соответствии с доходами</w:t>
      </w:r>
      <w:r w:rsidR="00E11C20" w:rsidRPr="00CA55B2">
        <w:rPr>
          <w:rFonts w:ascii="Times New Roman" w:eastAsia="Times New Roman" w:hAnsi="Times New Roman"/>
          <w:sz w:val="28"/>
          <w:szCs w:val="28"/>
          <w:lang w:eastAsia="ru-RU"/>
        </w:rPr>
        <w:t>;</w:t>
      </w:r>
    </w:p>
    <w:p w:rsidR="00B57DDE" w:rsidRPr="00CA55B2" w:rsidRDefault="00B30881" w:rsidP="00E2261B">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w:t>
      </w:r>
      <w:r w:rsidR="002B2A28" w:rsidRPr="00CA55B2">
        <w:rPr>
          <w:rFonts w:ascii="Times New Roman" w:eastAsia="Times New Roman" w:hAnsi="Times New Roman"/>
          <w:sz w:val="28"/>
          <w:szCs w:val="28"/>
          <w:lang w:eastAsia="ru-RU"/>
        </w:rPr>
        <w:t>)</w:t>
      </w:r>
      <w:r w:rsidR="009E097D" w:rsidRPr="00CA55B2">
        <w:rPr>
          <w:rFonts w:ascii="Times New Roman" w:eastAsia="Times New Roman" w:hAnsi="Times New Roman"/>
          <w:sz w:val="28"/>
          <w:szCs w:val="28"/>
          <w:lang w:eastAsia="ru-RU"/>
        </w:rPr>
        <w:t> </w:t>
      </w:r>
      <w:r w:rsidR="00FE3504" w:rsidRPr="00CA55B2">
        <w:rPr>
          <w:rFonts w:ascii="Times New Roman" w:eastAsia="Times New Roman" w:hAnsi="Times New Roman"/>
          <w:sz w:val="28"/>
          <w:szCs w:val="28"/>
          <w:lang w:eastAsia="ru-RU"/>
        </w:rPr>
        <w:t>возмещение другим территориальным фондам ОМС затрат на оплату медицинской помощи, оказанной в рамках базовой программы ОМС лицам, застрахованным на территории Ярославской области, и получившим ее за пределами места страхования –</w:t>
      </w:r>
      <w:r w:rsidR="00B57DDE" w:rsidRPr="00CA55B2">
        <w:rPr>
          <w:rFonts w:ascii="Times New Roman" w:eastAsia="Times New Roman" w:hAnsi="Times New Roman"/>
          <w:sz w:val="28"/>
          <w:szCs w:val="28"/>
          <w:lang w:eastAsia="ru-RU"/>
        </w:rPr>
        <w:t xml:space="preserve"> </w:t>
      </w:r>
      <w:r w:rsidR="00740B43">
        <w:rPr>
          <w:rFonts w:ascii="Times New Roman" w:eastAsia="Times New Roman" w:hAnsi="Times New Roman"/>
          <w:sz w:val="28"/>
          <w:szCs w:val="28"/>
          <w:lang w:eastAsia="ru-RU"/>
        </w:rPr>
        <w:t>642 793,0</w:t>
      </w:r>
      <w:r w:rsidR="00464816" w:rsidRPr="00CA55B2">
        <w:rPr>
          <w:rFonts w:ascii="Times New Roman" w:eastAsia="Times New Roman" w:hAnsi="Times New Roman"/>
          <w:sz w:val="28"/>
          <w:szCs w:val="28"/>
          <w:lang w:eastAsia="ru-RU"/>
        </w:rPr>
        <w:t xml:space="preserve"> тыс.</w:t>
      </w:r>
      <w:r w:rsidR="00FE3504" w:rsidRPr="00CA55B2">
        <w:rPr>
          <w:rFonts w:ascii="Times New Roman" w:eastAsia="Times New Roman" w:hAnsi="Times New Roman"/>
          <w:sz w:val="28"/>
          <w:szCs w:val="28"/>
          <w:lang w:eastAsia="ru-RU"/>
        </w:rPr>
        <w:t xml:space="preserve"> рубл</w:t>
      </w:r>
      <w:r w:rsidR="00464816" w:rsidRPr="00CA55B2">
        <w:rPr>
          <w:rFonts w:ascii="Times New Roman" w:eastAsia="Times New Roman" w:hAnsi="Times New Roman"/>
          <w:sz w:val="28"/>
          <w:szCs w:val="28"/>
          <w:lang w:eastAsia="ru-RU"/>
        </w:rPr>
        <w:t>ей</w:t>
      </w:r>
      <w:r w:rsidR="00FE3504" w:rsidRPr="00CA55B2">
        <w:rPr>
          <w:rFonts w:ascii="Times New Roman" w:eastAsia="Times New Roman" w:hAnsi="Times New Roman"/>
          <w:sz w:val="28"/>
          <w:szCs w:val="28"/>
          <w:lang w:eastAsia="ru-RU"/>
        </w:rPr>
        <w:t xml:space="preserve"> (</w:t>
      </w:r>
      <w:r w:rsidR="00A253F2" w:rsidRPr="00CA55B2">
        <w:rPr>
          <w:rFonts w:ascii="Times New Roman" w:eastAsia="Times New Roman" w:hAnsi="Times New Roman"/>
          <w:sz w:val="28"/>
          <w:szCs w:val="28"/>
          <w:lang w:eastAsia="ru-RU"/>
        </w:rPr>
        <w:t>100</w:t>
      </w:r>
      <w:r w:rsidR="00FE3504" w:rsidRPr="00CA55B2">
        <w:rPr>
          <w:rFonts w:ascii="Times New Roman" w:eastAsia="Times New Roman" w:hAnsi="Times New Roman"/>
          <w:sz w:val="28"/>
          <w:szCs w:val="28"/>
          <w:lang w:eastAsia="ru-RU"/>
        </w:rPr>
        <w:t> %</w:t>
      </w:r>
      <w:r w:rsidR="00EB3BD3" w:rsidRPr="00EB3BD3">
        <w:rPr>
          <w:rFonts w:ascii="Times New Roman" w:eastAsia="Times New Roman" w:hAnsi="Times New Roman"/>
          <w:sz w:val="28"/>
          <w:szCs w:val="28"/>
          <w:lang w:eastAsia="ru-RU"/>
        </w:rPr>
        <w:t xml:space="preserve"> </w:t>
      </w:r>
      <w:r w:rsidR="00EB3BD3">
        <w:rPr>
          <w:rFonts w:ascii="Times New Roman" w:eastAsia="Times New Roman" w:hAnsi="Times New Roman"/>
          <w:sz w:val="28"/>
          <w:szCs w:val="28"/>
          <w:lang w:eastAsia="ru-RU"/>
        </w:rPr>
        <w:t>к плану</w:t>
      </w:r>
      <w:r w:rsidR="00FE3504" w:rsidRPr="00CA55B2">
        <w:rPr>
          <w:rFonts w:ascii="Times New Roman" w:eastAsia="Times New Roman" w:hAnsi="Times New Roman"/>
          <w:sz w:val="28"/>
          <w:szCs w:val="28"/>
          <w:lang w:eastAsia="ru-RU"/>
        </w:rPr>
        <w:t>)</w:t>
      </w:r>
      <w:r w:rsidR="001E681E" w:rsidRPr="00CA55B2">
        <w:rPr>
          <w:rFonts w:ascii="Times New Roman" w:eastAsia="Times New Roman" w:hAnsi="Times New Roman"/>
          <w:sz w:val="28"/>
          <w:szCs w:val="28"/>
          <w:lang w:eastAsia="ru-RU"/>
        </w:rPr>
        <w:t xml:space="preserve"> </w:t>
      </w:r>
      <w:r w:rsidR="00B57DDE" w:rsidRPr="00CA55B2">
        <w:rPr>
          <w:rFonts w:ascii="Times New Roman" w:eastAsia="Times New Roman" w:hAnsi="Times New Roman"/>
          <w:sz w:val="28"/>
          <w:szCs w:val="28"/>
          <w:lang w:eastAsia="ru-RU"/>
        </w:rPr>
        <w:t>в том числе:</w:t>
      </w:r>
    </w:p>
    <w:p w:rsidR="00B57DDE" w:rsidRPr="00CA55B2" w:rsidRDefault="002B2A28" w:rsidP="00E2261B">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noBreakHyphen/>
        <w:t> </w:t>
      </w:r>
      <w:r w:rsidR="00B57DDE" w:rsidRPr="00CA55B2">
        <w:rPr>
          <w:rFonts w:ascii="Times New Roman" w:eastAsia="Times New Roman" w:hAnsi="Times New Roman"/>
          <w:sz w:val="28"/>
          <w:szCs w:val="28"/>
          <w:lang w:eastAsia="ru-RU"/>
        </w:rPr>
        <w:t xml:space="preserve">за счет средств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 </w:t>
      </w:r>
      <w:r w:rsidR="00740B43">
        <w:rPr>
          <w:rFonts w:ascii="Times New Roman" w:eastAsia="Times New Roman" w:hAnsi="Times New Roman"/>
          <w:sz w:val="28"/>
          <w:szCs w:val="28"/>
          <w:lang w:eastAsia="ru-RU"/>
        </w:rPr>
        <w:t>528 926</w:t>
      </w:r>
      <w:r w:rsidR="00740B43" w:rsidRPr="008470EC">
        <w:rPr>
          <w:rFonts w:ascii="Times New Roman" w:eastAsia="Times New Roman" w:hAnsi="Times New Roman"/>
          <w:sz w:val="28"/>
          <w:szCs w:val="28"/>
          <w:lang w:eastAsia="ru-RU"/>
        </w:rPr>
        <w:t>,</w:t>
      </w:r>
      <w:r w:rsidR="009809D3" w:rsidRPr="008470EC">
        <w:rPr>
          <w:rFonts w:ascii="Times New Roman" w:eastAsia="Times New Roman" w:hAnsi="Times New Roman"/>
          <w:sz w:val="28"/>
          <w:szCs w:val="28"/>
          <w:lang w:eastAsia="ru-RU"/>
        </w:rPr>
        <w:t>8</w:t>
      </w:r>
      <w:r w:rsidR="00B57DDE" w:rsidRPr="00CA55B2">
        <w:rPr>
          <w:rFonts w:ascii="Times New Roman" w:eastAsia="Times New Roman" w:hAnsi="Times New Roman"/>
          <w:sz w:val="28"/>
          <w:szCs w:val="28"/>
          <w:lang w:eastAsia="ru-RU"/>
        </w:rPr>
        <w:t xml:space="preserve"> тыс. рублей (100 %</w:t>
      </w:r>
      <w:r w:rsidR="00EB3BD3" w:rsidRPr="00EB3BD3">
        <w:rPr>
          <w:rFonts w:ascii="Times New Roman" w:eastAsia="Times New Roman" w:hAnsi="Times New Roman"/>
          <w:sz w:val="28"/>
          <w:szCs w:val="28"/>
          <w:lang w:eastAsia="ru-RU"/>
        </w:rPr>
        <w:t xml:space="preserve"> </w:t>
      </w:r>
      <w:r w:rsidR="00EB3BD3">
        <w:rPr>
          <w:rFonts w:ascii="Times New Roman" w:eastAsia="Times New Roman" w:hAnsi="Times New Roman"/>
          <w:sz w:val="28"/>
          <w:szCs w:val="28"/>
          <w:lang w:eastAsia="ru-RU"/>
        </w:rPr>
        <w:t>к плану</w:t>
      </w:r>
      <w:r w:rsidR="00B57DDE" w:rsidRPr="00CA55B2">
        <w:rPr>
          <w:rFonts w:ascii="Times New Roman" w:eastAsia="Times New Roman" w:hAnsi="Times New Roman"/>
          <w:sz w:val="28"/>
          <w:szCs w:val="28"/>
          <w:lang w:eastAsia="ru-RU"/>
        </w:rPr>
        <w:t>);</w:t>
      </w:r>
    </w:p>
    <w:p w:rsidR="00B57DDE" w:rsidRPr="00CA55B2" w:rsidRDefault="002B2A28" w:rsidP="00E2261B">
      <w:pPr>
        <w:spacing w:after="0" w:line="240" w:lineRule="auto"/>
        <w:ind w:firstLine="709"/>
        <w:jc w:val="both"/>
        <w:rPr>
          <w:rFonts w:ascii="Times New Roman" w:hAnsi="Times New Roman"/>
          <w:sz w:val="28"/>
          <w:szCs w:val="28"/>
        </w:rPr>
      </w:pPr>
      <w:r w:rsidRPr="00CA55B2">
        <w:rPr>
          <w:rFonts w:ascii="Times New Roman" w:eastAsia="Times New Roman" w:hAnsi="Times New Roman"/>
          <w:sz w:val="28"/>
          <w:szCs w:val="28"/>
          <w:lang w:eastAsia="ru-RU"/>
        </w:rPr>
        <w:noBreakHyphen/>
        <w:t> </w:t>
      </w:r>
      <w:r w:rsidR="00B57DDE" w:rsidRPr="00CA55B2">
        <w:rPr>
          <w:rFonts w:ascii="Times New Roman" w:eastAsia="Times New Roman" w:hAnsi="Times New Roman"/>
          <w:sz w:val="28"/>
          <w:szCs w:val="28"/>
          <w:lang w:eastAsia="ru-RU"/>
        </w:rPr>
        <w:t xml:space="preserve">за счет межбюджетных трансфертов </w:t>
      </w:r>
      <w:r w:rsidR="00740B43" w:rsidRPr="00A44C55">
        <w:rPr>
          <w:rFonts w:ascii="Times New Roman" w:eastAsia="Times New Roman" w:hAnsi="Times New Roman"/>
          <w:sz w:val="28"/>
          <w:szCs w:val="28"/>
          <w:lang w:eastAsia="ru-RU"/>
        </w:rPr>
        <w:t xml:space="preserve">из областного бюджета по </w:t>
      </w:r>
      <w:r w:rsidR="00B30881" w:rsidRPr="00B30881">
        <w:rPr>
          <w:rFonts w:ascii="Times New Roman" w:eastAsia="Times New Roman" w:hAnsi="Times New Roman"/>
          <w:sz w:val="28"/>
          <w:szCs w:val="28"/>
          <w:lang w:eastAsia="ru-RU"/>
        </w:rPr>
        <w:t>постановлени</w:t>
      </w:r>
      <w:r w:rsidR="00B30881">
        <w:rPr>
          <w:rFonts w:ascii="Times New Roman" w:eastAsia="Times New Roman" w:hAnsi="Times New Roman"/>
          <w:sz w:val="28"/>
          <w:szCs w:val="28"/>
          <w:lang w:eastAsia="ru-RU"/>
        </w:rPr>
        <w:t>ю</w:t>
      </w:r>
      <w:r w:rsidR="00B30881" w:rsidRPr="00B30881">
        <w:rPr>
          <w:rFonts w:ascii="Times New Roman" w:eastAsia="Times New Roman" w:hAnsi="Times New Roman"/>
          <w:sz w:val="28"/>
          <w:szCs w:val="28"/>
          <w:lang w:eastAsia="ru-RU"/>
        </w:rPr>
        <w:t xml:space="preserve"> Правительства Российской Федерации </w:t>
      </w:r>
      <w:r w:rsidR="00740B43" w:rsidRPr="00A44C55">
        <w:rPr>
          <w:rFonts w:ascii="Times New Roman" w:eastAsia="Times New Roman" w:hAnsi="Times New Roman"/>
          <w:sz w:val="28"/>
          <w:szCs w:val="28"/>
          <w:lang w:eastAsia="ru-RU"/>
        </w:rPr>
        <w:t>№ 1310</w:t>
      </w:r>
      <w:r w:rsidR="00B57DDE" w:rsidRPr="00CA55B2">
        <w:rPr>
          <w:rFonts w:ascii="Times New Roman" w:eastAsia="Times New Roman" w:hAnsi="Times New Roman"/>
          <w:sz w:val="28"/>
          <w:szCs w:val="28"/>
          <w:lang w:eastAsia="ru-RU"/>
        </w:rPr>
        <w:t xml:space="preserve"> – </w:t>
      </w:r>
      <w:r w:rsidR="00740B43">
        <w:rPr>
          <w:rFonts w:ascii="Times New Roman" w:eastAsia="Times New Roman" w:hAnsi="Times New Roman"/>
          <w:sz w:val="28"/>
          <w:szCs w:val="28"/>
          <w:lang w:eastAsia="ru-RU"/>
        </w:rPr>
        <w:t>113 866,2</w:t>
      </w:r>
      <w:r w:rsidR="00B57DDE" w:rsidRPr="00CA55B2">
        <w:rPr>
          <w:rFonts w:ascii="Times New Roman" w:eastAsia="Times New Roman" w:hAnsi="Times New Roman"/>
          <w:sz w:val="28"/>
          <w:szCs w:val="28"/>
          <w:lang w:eastAsia="ru-RU"/>
        </w:rPr>
        <w:t xml:space="preserve"> тыс. рублей (100 %</w:t>
      </w:r>
      <w:r w:rsidR="00EB3BD3" w:rsidRPr="00EB3BD3">
        <w:rPr>
          <w:rFonts w:ascii="Times New Roman" w:eastAsia="Times New Roman" w:hAnsi="Times New Roman"/>
          <w:sz w:val="28"/>
          <w:szCs w:val="28"/>
          <w:lang w:eastAsia="ru-RU"/>
        </w:rPr>
        <w:t xml:space="preserve"> </w:t>
      </w:r>
      <w:r w:rsidR="00EB3BD3">
        <w:rPr>
          <w:rFonts w:ascii="Times New Roman" w:eastAsia="Times New Roman" w:hAnsi="Times New Roman"/>
          <w:sz w:val="28"/>
          <w:szCs w:val="28"/>
          <w:lang w:eastAsia="ru-RU"/>
        </w:rPr>
        <w:t>к плану</w:t>
      </w:r>
      <w:r w:rsidR="00B57DDE" w:rsidRPr="00CA55B2">
        <w:rPr>
          <w:rFonts w:ascii="Times New Roman" w:eastAsia="Times New Roman" w:hAnsi="Times New Roman"/>
          <w:sz w:val="28"/>
          <w:szCs w:val="28"/>
          <w:lang w:eastAsia="ru-RU"/>
        </w:rPr>
        <w:t xml:space="preserve">); </w:t>
      </w:r>
    </w:p>
    <w:p w:rsidR="00CF70FB" w:rsidRPr="00CA55B2" w:rsidRDefault="003405D5" w:rsidP="00E2261B">
      <w:pPr>
        <w:spacing w:after="0" w:line="240" w:lineRule="auto"/>
        <w:ind w:firstLine="709"/>
        <w:jc w:val="both"/>
        <w:rPr>
          <w:rFonts w:ascii="Times New Roman" w:eastAsia="Times New Roman" w:hAnsi="Times New Roman"/>
          <w:sz w:val="28"/>
          <w:szCs w:val="28"/>
          <w:lang w:eastAsia="ru-RU"/>
        </w:rPr>
      </w:pPr>
      <w:proofErr w:type="gramStart"/>
      <w:r w:rsidRPr="00CA55B2">
        <w:rPr>
          <w:rFonts w:ascii="Times New Roman" w:eastAsia="Times New Roman" w:hAnsi="Times New Roman"/>
          <w:sz w:val="28"/>
          <w:szCs w:val="28"/>
          <w:lang w:eastAsia="ru-RU"/>
        </w:rPr>
        <w:t>2)</w:t>
      </w:r>
      <w:r w:rsidR="00FE3504" w:rsidRPr="00CA55B2">
        <w:rPr>
          <w:rFonts w:ascii="Times New Roman" w:eastAsia="Times New Roman" w:hAnsi="Times New Roman"/>
          <w:sz w:val="28"/>
          <w:szCs w:val="28"/>
          <w:lang w:eastAsia="ru-RU"/>
        </w:rPr>
        <w:t> </w:t>
      </w:r>
      <w:r w:rsidR="00CF70FB" w:rsidRPr="00CA55B2">
        <w:rPr>
          <w:rFonts w:ascii="Times New Roman" w:eastAsia="Times New Roman" w:hAnsi="Times New Roman"/>
          <w:sz w:val="28"/>
          <w:szCs w:val="28"/>
          <w:lang w:eastAsia="ru-RU"/>
        </w:rPr>
        <w:t>расходы на оплату медицинской помощи, оказанной застрахованным лицам за пределами территории субъекта Российской Федерации, в котором выдан полис обязательного медицинского страхования</w:t>
      </w:r>
      <w:r w:rsidR="00CF70FB" w:rsidRPr="00CA55B2">
        <w:rPr>
          <w:rFonts w:ascii="Times New Roman" w:hAnsi="Times New Roman"/>
          <w:sz w:val="28"/>
          <w:szCs w:val="28"/>
        </w:rPr>
        <w:t xml:space="preserve"> (оплата стоимости медицинской помощи, оказанной медицинскими организациями, участвующими в реализации территориальной программы ОМС Ярославской области, лицам, застрахованным за пределами территории Ярославской области)</w:t>
      </w:r>
      <w:r w:rsidR="00CF70FB">
        <w:rPr>
          <w:rFonts w:ascii="Times New Roman" w:hAnsi="Times New Roman"/>
          <w:sz w:val="28"/>
          <w:szCs w:val="28"/>
        </w:rPr>
        <w:t>,</w:t>
      </w:r>
      <w:r w:rsidR="00CF70FB" w:rsidRPr="00CA55B2">
        <w:rPr>
          <w:rFonts w:ascii="Times New Roman" w:hAnsi="Times New Roman"/>
          <w:sz w:val="28"/>
          <w:szCs w:val="28"/>
        </w:rPr>
        <w:t> </w:t>
      </w:r>
      <w:r w:rsidR="00CF70FB" w:rsidRPr="00CA55B2">
        <w:rPr>
          <w:rFonts w:ascii="Times New Roman" w:eastAsia="Times New Roman" w:hAnsi="Times New Roman"/>
          <w:sz w:val="28"/>
          <w:szCs w:val="28"/>
          <w:lang w:eastAsia="ru-RU"/>
        </w:rPr>
        <w:t>– </w:t>
      </w:r>
      <w:r w:rsidR="00CF70FB" w:rsidRPr="002D43C2">
        <w:rPr>
          <w:rFonts w:ascii="Times New Roman" w:eastAsia="Times New Roman" w:hAnsi="Times New Roman"/>
          <w:sz w:val="28"/>
          <w:szCs w:val="28"/>
          <w:lang w:eastAsia="ru-RU"/>
        </w:rPr>
        <w:t>476 497,6 тыс. рублей (82,5 %</w:t>
      </w:r>
      <w:r w:rsidR="00EB3BD3" w:rsidRPr="00EB3BD3">
        <w:rPr>
          <w:rFonts w:ascii="Times New Roman" w:eastAsia="Times New Roman" w:hAnsi="Times New Roman"/>
          <w:sz w:val="28"/>
          <w:szCs w:val="28"/>
          <w:lang w:eastAsia="ru-RU"/>
        </w:rPr>
        <w:t xml:space="preserve"> </w:t>
      </w:r>
      <w:r w:rsidR="00EB3BD3">
        <w:rPr>
          <w:rFonts w:ascii="Times New Roman" w:eastAsia="Times New Roman" w:hAnsi="Times New Roman"/>
          <w:sz w:val="28"/>
          <w:szCs w:val="28"/>
          <w:lang w:eastAsia="ru-RU"/>
        </w:rPr>
        <w:t>к плану</w:t>
      </w:r>
      <w:r w:rsidR="00CF70FB" w:rsidRPr="002D43C2">
        <w:rPr>
          <w:rFonts w:ascii="Times New Roman" w:eastAsia="Times New Roman" w:hAnsi="Times New Roman"/>
          <w:sz w:val="28"/>
          <w:szCs w:val="28"/>
          <w:lang w:eastAsia="ru-RU"/>
        </w:rPr>
        <w:t>);</w:t>
      </w:r>
      <w:proofErr w:type="gramEnd"/>
      <w:r w:rsidR="00CF70FB" w:rsidRPr="002D43C2">
        <w:rPr>
          <w:rFonts w:ascii="Times New Roman" w:eastAsia="Times New Roman" w:hAnsi="Times New Roman"/>
          <w:sz w:val="28"/>
          <w:szCs w:val="28"/>
          <w:lang w:eastAsia="ru-RU"/>
        </w:rPr>
        <w:t xml:space="preserve"> р</w:t>
      </w:r>
      <w:r w:rsidR="00CF70FB" w:rsidRPr="002D43C2">
        <w:rPr>
          <w:rFonts w:ascii="Times New Roman" w:hAnsi="Times New Roman"/>
          <w:sz w:val="28"/>
          <w:szCs w:val="28"/>
        </w:rPr>
        <w:t>асходы произведены в соответствии с доходами бюджета Фонда</w:t>
      </w:r>
      <w:r w:rsidR="00CF70FB" w:rsidRPr="002D43C2">
        <w:rPr>
          <w:rFonts w:ascii="Times New Roman" w:eastAsia="Times New Roman" w:hAnsi="Times New Roman"/>
          <w:sz w:val="28"/>
          <w:szCs w:val="28"/>
          <w:lang w:eastAsia="ru-RU"/>
        </w:rPr>
        <w:t xml:space="preserve"> </w:t>
      </w:r>
      <w:r w:rsidR="00CF70FB" w:rsidRPr="002D43C2">
        <w:rPr>
          <w:rFonts w:ascii="Times New Roman" w:hAnsi="Times New Roman"/>
          <w:sz w:val="28"/>
          <w:szCs w:val="28"/>
        </w:rPr>
        <w:t>за счет сре</w:t>
      </w:r>
      <w:proofErr w:type="gramStart"/>
      <w:r w:rsidR="00CF70FB" w:rsidRPr="002D43C2">
        <w:rPr>
          <w:rFonts w:ascii="Times New Roman" w:hAnsi="Times New Roman"/>
          <w:sz w:val="28"/>
          <w:szCs w:val="28"/>
        </w:rPr>
        <w:t>дств</w:t>
      </w:r>
      <w:r w:rsidR="00CF70FB" w:rsidRPr="002D43C2">
        <w:rPr>
          <w:rFonts w:ascii="Times New Roman" w:eastAsia="Times New Roman" w:hAnsi="Times New Roman"/>
          <w:sz w:val="28"/>
          <w:szCs w:val="28"/>
          <w:lang w:eastAsia="ru-RU"/>
        </w:rPr>
        <w:t xml:space="preserve"> </w:t>
      </w:r>
      <w:r w:rsidR="00CF70FB" w:rsidRPr="002D43C2">
        <w:rPr>
          <w:rFonts w:ascii="Times New Roman" w:hAnsi="Times New Roman"/>
          <w:sz w:val="28"/>
          <w:szCs w:val="28"/>
        </w:rPr>
        <w:t>пр</w:t>
      </w:r>
      <w:proofErr w:type="gramEnd"/>
      <w:r w:rsidR="00CF70FB" w:rsidRPr="002D43C2">
        <w:rPr>
          <w:rFonts w:ascii="Times New Roman" w:hAnsi="Times New Roman"/>
          <w:sz w:val="28"/>
          <w:szCs w:val="28"/>
        </w:rPr>
        <w:t xml:space="preserve">очих межбюджетных трансфертов, поступающих от </w:t>
      </w:r>
      <w:r w:rsidR="00CF70FB" w:rsidRPr="002D43C2">
        <w:rPr>
          <w:rFonts w:ascii="Times New Roman" w:eastAsia="Times New Roman" w:hAnsi="Times New Roman"/>
          <w:sz w:val="28"/>
          <w:szCs w:val="28"/>
          <w:lang w:eastAsia="ru-RU"/>
        </w:rPr>
        <w:t xml:space="preserve">других территориальных фондов ОМС в рамках межтерриториальных расчетов, в том числе 154 101,7 тыс. рублей за счет средств, источником которых являлись межбюджетные трансферты по </w:t>
      </w:r>
      <w:r w:rsidR="00B30881" w:rsidRPr="00B30881">
        <w:rPr>
          <w:rFonts w:ascii="Times New Roman" w:eastAsia="Times New Roman" w:hAnsi="Times New Roman"/>
          <w:sz w:val="28"/>
          <w:szCs w:val="28"/>
          <w:lang w:eastAsia="ru-RU"/>
        </w:rPr>
        <w:t>постановления</w:t>
      </w:r>
      <w:r w:rsidR="00B30881">
        <w:rPr>
          <w:rFonts w:ascii="Times New Roman" w:eastAsia="Times New Roman" w:hAnsi="Times New Roman"/>
          <w:sz w:val="28"/>
          <w:szCs w:val="28"/>
          <w:lang w:eastAsia="ru-RU"/>
        </w:rPr>
        <w:t>м</w:t>
      </w:r>
      <w:r w:rsidR="00B30881" w:rsidRPr="00B30881">
        <w:rPr>
          <w:rFonts w:ascii="Times New Roman" w:eastAsia="Times New Roman" w:hAnsi="Times New Roman"/>
          <w:sz w:val="28"/>
          <w:szCs w:val="28"/>
          <w:lang w:eastAsia="ru-RU"/>
        </w:rPr>
        <w:t xml:space="preserve"> Правительства Российской Федерации </w:t>
      </w:r>
      <w:r w:rsidR="00CF70FB" w:rsidRPr="002D43C2">
        <w:rPr>
          <w:rFonts w:ascii="Times New Roman" w:eastAsia="Times New Roman" w:hAnsi="Times New Roman"/>
          <w:sz w:val="28"/>
          <w:szCs w:val="28"/>
          <w:lang w:eastAsia="ru-RU"/>
        </w:rPr>
        <w:t>№</w:t>
      </w:r>
      <w:r w:rsidR="00B30881">
        <w:rPr>
          <w:rFonts w:ascii="Times New Roman" w:eastAsia="Times New Roman" w:hAnsi="Times New Roman"/>
          <w:sz w:val="28"/>
          <w:szCs w:val="28"/>
          <w:lang w:eastAsia="ru-RU"/>
        </w:rPr>
        <w:t> </w:t>
      </w:r>
      <w:r w:rsidR="00CF70FB" w:rsidRPr="002D43C2">
        <w:rPr>
          <w:rFonts w:ascii="Times New Roman" w:eastAsia="Times New Roman" w:hAnsi="Times New Roman"/>
          <w:sz w:val="28"/>
          <w:szCs w:val="28"/>
          <w:lang w:eastAsia="ru-RU"/>
        </w:rPr>
        <w:t>163</w:t>
      </w:r>
      <w:r w:rsidR="00CF70FB">
        <w:rPr>
          <w:rFonts w:ascii="Times New Roman" w:eastAsia="Times New Roman" w:hAnsi="Times New Roman"/>
          <w:sz w:val="28"/>
          <w:szCs w:val="28"/>
          <w:lang w:eastAsia="ru-RU"/>
        </w:rPr>
        <w:t>,</w:t>
      </w:r>
      <w:r w:rsidR="00CF70FB" w:rsidRPr="001E5548">
        <w:rPr>
          <w:rFonts w:ascii="Times New Roman" w:eastAsia="Times New Roman" w:hAnsi="Times New Roman"/>
          <w:sz w:val="28"/>
          <w:szCs w:val="28"/>
          <w:lang w:eastAsia="ru-RU"/>
        </w:rPr>
        <w:t xml:space="preserve"> </w:t>
      </w:r>
      <w:r w:rsidR="00CF70FB" w:rsidRPr="002D43C2">
        <w:rPr>
          <w:rFonts w:ascii="Times New Roman" w:eastAsia="Times New Roman" w:hAnsi="Times New Roman"/>
          <w:sz w:val="28"/>
          <w:szCs w:val="28"/>
          <w:lang w:eastAsia="ru-RU"/>
        </w:rPr>
        <w:t xml:space="preserve">№ </w:t>
      </w:r>
      <w:r w:rsidR="00CF70FB">
        <w:rPr>
          <w:rFonts w:ascii="Times New Roman" w:eastAsia="Times New Roman" w:hAnsi="Times New Roman"/>
          <w:sz w:val="28"/>
          <w:szCs w:val="28"/>
          <w:lang w:eastAsia="ru-RU"/>
        </w:rPr>
        <w:t>989</w:t>
      </w:r>
      <w:r w:rsidR="00CF70FB" w:rsidRPr="002D43C2">
        <w:rPr>
          <w:rFonts w:ascii="Times New Roman" w:eastAsia="Times New Roman" w:hAnsi="Times New Roman"/>
          <w:sz w:val="28"/>
          <w:szCs w:val="28"/>
          <w:lang w:eastAsia="ru-RU"/>
        </w:rPr>
        <w:t xml:space="preserve"> и №</w:t>
      </w:r>
      <w:r w:rsidR="00376B03">
        <w:rPr>
          <w:rFonts w:ascii="Times New Roman" w:eastAsia="Times New Roman" w:hAnsi="Times New Roman"/>
          <w:sz w:val="28"/>
          <w:szCs w:val="28"/>
          <w:lang w:eastAsia="ru-RU"/>
        </w:rPr>
        <w:t> </w:t>
      </w:r>
      <w:r w:rsidR="00CF70FB" w:rsidRPr="002D43C2">
        <w:rPr>
          <w:rFonts w:ascii="Times New Roman" w:eastAsia="Times New Roman" w:hAnsi="Times New Roman"/>
          <w:sz w:val="28"/>
          <w:szCs w:val="28"/>
          <w:lang w:eastAsia="ru-RU"/>
        </w:rPr>
        <w:t>1310;</w:t>
      </w:r>
    </w:p>
    <w:p w:rsidR="00CF70FB" w:rsidRPr="00CA55B2" w:rsidRDefault="003405D5" w:rsidP="00E2261B">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3)</w:t>
      </w:r>
      <w:r w:rsidR="00FE3504" w:rsidRPr="00CA55B2">
        <w:rPr>
          <w:rFonts w:ascii="Times New Roman" w:eastAsia="Times New Roman" w:hAnsi="Times New Roman"/>
          <w:sz w:val="28"/>
          <w:szCs w:val="28"/>
          <w:lang w:eastAsia="ru-RU"/>
        </w:rPr>
        <w:t> </w:t>
      </w:r>
      <w:r w:rsidR="00CF70FB" w:rsidRPr="00CA55B2">
        <w:rPr>
          <w:rFonts w:ascii="Times New Roman" w:eastAsia="Times New Roman" w:hAnsi="Times New Roman"/>
          <w:sz w:val="28"/>
          <w:szCs w:val="28"/>
          <w:lang w:eastAsia="ru-RU"/>
        </w:rPr>
        <w:t xml:space="preserve">финансовое обеспечение мероприятий – </w:t>
      </w:r>
      <w:r w:rsidR="00CF70FB">
        <w:rPr>
          <w:rFonts w:ascii="Times New Roman" w:eastAsia="Times New Roman" w:hAnsi="Times New Roman"/>
          <w:sz w:val="28"/>
          <w:szCs w:val="28"/>
          <w:lang w:eastAsia="ru-RU"/>
        </w:rPr>
        <w:t>48 805,3</w:t>
      </w:r>
      <w:r w:rsidR="00CF70FB" w:rsidRPr="00CA55B2">
        <w:rPr>
          <w:rFonts w:ascii="Times New Roman" w:eastAsia="Times New Roman" w:hAnsi="Times New Roman"/>
          <w:sz w:val="28"/>
          <w:szCs w:val="28"/>
          <w:lang w:eastAsia="ru-RU"/>
        </w:rPr>
        <w:t xml:space="preserve"> тыс. рублей (</w:t>
      </w:r>
      <w:r w:rsidR="00CF70FB">
        <w:rPr>
          <w:rFonts w:ascii="Times New Roman" w:eastAsia="Times New Roman" w:hAnsi="Times New Roman"/>
          <w:sz w:val="28"/>
          <w:szCs w:val="28"/>
          <w:lang w:eastAsia="ru-RU"/>
        </w:rPr>
        <w:t>37</w:t>
      </w:r>
      <w:r w:rsidR="00CF70FB" w:rsidRPr="00CA55B2">
        <w:rPr>
          <w:rFonts w:ascii="Times New Roman" w:eastAsia="Times New Roman" w:hAnsi="Times New Roman"/>
          <w:sz w:val="28"/>
          <w:szCs w:val="28"/>
          <w:lang w:eastAsia="ru-RU"/>
        </w:rPr>
        <w:t>,</w:t>
      </w:r>
      <w:r w:rsidR="00CF70FB">
        <w:rPr>
          <w:rFonts w:ascii="Times New Roman" w:eastAsia="Times New Roman" w:hAnsi="Times New Roman"/>
          <w:sz w:val="28"/>
          <w:szCs w:val="28"/>
          <w:lang w:eastAsia="ru-RU"/>
        </w:rPr>
        <w:t>8</w:t>
      </w:r>
      <w:r w:rsidR="00CF70FB" w:rsidRPr="00CA55B2">
        <w:rPr>
          <w:rFonts w:ascii="Times New Roman" w:eastAsia="Times New Roman" w:hAnsi="Times New Roman"/>
          <w:sz w:val="28"/>
          <w:szCs w:val="28"/>
          <w:lang w:eastAsia="ru-RU"/>
        </w:rPr>
        <w:t> %</w:t>
      </w:r>
      <w:r w:rsidR="00EB3BD3" w:rsidRPr="00EB3BD3">
        <w:rPr>
          <w:rFonts w:ascii="Times New Roman" w:eastAsia="Times New Roman" w:hAnsi="Times New Roman"/>
          <w:sz w:val="28"/>
          <w:szCs w:val="28"/>
          <w:lang w:eastAsia="ru-RU"/>
        </w:rPr>
        <w:t xml:space="preserve"> </w:t>
      </w:r>
      <w:r w:rsidR="00EB3BD3">
        <w:rPr>
          <w:rFonts w:ascii="Times New Roman" w:eastAsia="Times New Roman" w:hAnsi="Times New Roman"/>
          <w:sz w:val="28"/>
          <w:szCs w:val="28"/>
          <w:lang w:eastAsia="ru-RU"/>
        </w:rPr>
        <w:t>к плану</w:t>
      </w:r>
      <w:r w:rsidR="00CF70FB" w:rsidRPr="00CA55B2">
        <w:rPr>
          <w:rFonts w:ascii="Times New Roman" w:eastAsia="Times New Roman" w:hAnsi="Times New Roman"/>
          <w:sz w:val="28"/>
          <w:szCs w:val="28"/>
          <w:lang w:eastAsia="ru-RU"/>
        </w:rPr>
        <w:t>) из них:</w:t>
      </w:r>
    </w:p>
    <w:p w:rsidR="00CF70FB" w:rsidRPr="00CA55B2" w:rsidRDefault="00CF70FB" w:rsidP="00E2261B">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noBreakHyphen/>
        <w:t xml:space="preserve"> за счет средств неналоговых доходов – </w:t>
      </w:r>
      <w:r>
        <w:rPr>
          <w:rFonts w:ascii="Times New Roman" w:eastAsia="Times New Roman" w:hAnsi="Times New Roman"/>
          <w:sz w:val="28"/>
          <w:szCs w:val="28"/>
          <w:lang w:eastAsia="ru-RU"/>
        </w:rPr>
        <w:t>47 464,3</w:t>
      </w:r>
      <w:r w:rsidRPr="00CA55B2">
        <w:rPr>
          <w:rFonts w:ascii="Times New Roman" w:eastAsia="Times New Roman" w:hAnsi="Times New Roman"/>
          <w:sz w:val="28"/>
          <w:szCs w:val="28"/>
          <w:lang w:eastAsia="ru-RU"/>
        </w:rPr>
        <w:t xml:space="preserve"> тыс. рублей (</w:t>
      </w:r>
      <w:r>
        <w:rPr>
          <w:rFonts w:ascii="Times New Roman" w:eastAsia="Times New Roman" w:hAnsi="Times New Roman"/>
          <w:sz w:val="28"/>
          <w:szCs w:val="28"/>
          <w:lang w:eastAsia="ru-RU"/>
        </w:rPr>
        <w:t>37</w:t>
      </w:r>
      <w:r w:rsidRPr="00CA55B2">
        <w:rPr>
          <w:rFonts w:ascii="Times New Roman" w:eastAsia="Times New Roman" w:hAnsi="Times New Roman"/>
          <w:sz w:val="28"/>
          <w:szCs w:val="28"/>
          <w:lang w:eastAsia="ru-RU"/>
        </w:rPr>
        <w:t>,2 %</w:t>
      </w:r>
      <w:r w:rsidR="003604B4" w:rsidRPr="003604B4">
        <w:rPr>
          <w:rFonts w:ascii="Times New Roman" w:eastAsia="Times New Roman" w:hAnsi="Times New Roman"/>
          <w:sz w:val="28"/>
          <w:szCs w:val="28"/>
          <w:lang w:eastAsia="ru-RU"/>
        </w:rPr>
        <w:t xml:space="preserve"> </w:t>
      </w:r>
      <w:r w:rsidR="003604B4">
        <w:rPr>
          <w:rFonts w:ascii="Times New Roman" w:eastAsia="Times New Roman" w:hAnsi="Times New Roman"/>
          <w:sz w:val="28"/>
          <w:szCs w:val="28"/>
          <w:lang w:eastAsia="ru-RU"/>
        </w:rPr>
        <w:t>к плану</w:t>
      </w:r>
      <w:r w:rsidRPr="00CA55B2">
        <w:rPr>
          <w:rFonts w:ascii="Times New Roman" w:eastAsia="Times New Roman" w:hAnsi="Times New Roman"/>
          <w:sz w:val="28"/>
          <w:szCs w:val="28"/>
          <w:lang w:eastAsia="ru-RU"/>
        </w:rPr>
        <w:t>);</w:t>
      </w:r>
    </w:p>
    <w:p w:rsidR="00CF70FB" w:rsidRPr="00CA55B2" w:rsidRDefault="00CF70FB" w:rsidP="00E2261B">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noBreakHyphen/>
        <w:t> за счет подтвержденного в соответствии с пунктом 5 статьи 242 Бюджетного кодекса Российской Федерации остатка средств субвенций из бюджета Федерального фонда ОМС по состоянию на 01.01.202</w:t>
      </w:r>
      <w:r>
        <w:rPr>
          <w:rFonts w:ascii="Times New Roman" w:eastAsia="Times New Roman" w:hAnsi="Times New Roman"/>
          <w:sz w:val="28"/>
          <w:szCs w:val="28"/>
          <w:lang w:eastAsia="ru-RU"/>
        </w:rPr>
        <w:t>1</w:t>
      </w:r>
      <w:r w:rsidRPr="00CA55B2">
        <w:rPr>
          <w:rFonts w:ascii="Times New Roman" w:eastAsia="Times New Roman" w:hAnsi="Times New Roman"/>
          <w:sz w:val="28"/>
          <w:szCs w:val="28"/>
          <w:lang w:eastAsia="ru-RU"/>
        </w:rPr>
        <w:t xml:space="preserve"> – </w:t>
      </w:r>
      <w:r>
        <w:rPr>
          <w:rFonts w:ascii="Times New Roman" w:eastAsia="Times New Roman" w:hAnsi="Times New Roman"/>
          <w:sz w:val="28"/>
          <w:szCs w:val="28"/>
          <w:lang w:eastAsia="ru-RU"/>
        </w:rPr>
        <w:t>1 341,0</w:t>
      </w:r>
      <w:r w:rsidRPr="00CA55B2">
        <w:rPr>
          <w:rFonts w:ascii="Times New Roman" w:eastAsia="Times New Roman" w:hAnsi="Times New Roman"/>
          <w:sz w:val="28"/>
          <w:szCs w:val="28"/>
          <w:lang w:eastAsia="ru-RU"/>
        </w:rPr>
        <w:t xml:space="preserve"> тыс. рублей (100,0 %</w:t>
      </w:r>
      <w:r w:rsidR="003604B4">
        <w:rPr>
          <w:rFonts w:ascii="Times New Roman" w:eastAsia="Times New Roman" w:hAnsi="Times New Roman"/>
          <w:sz w:val="28"/>
          <w:szCs w:val="28"/>
          <w:lang w:eastAsia="ru-RU"/>
        </w:rPr>
        <w:t xml:space="preserve"> к плану</w:t>
      </w:r>
      <w:r w:rsidRPr="00CA55B2">
        <w:rPr>
          <w:rFonts w:ascii="Times New Roman" w:eastAsia="Times New Roman" w:hAnsi="Times New Roman"/>
          <w:sz w:val="28"/>
          <w:szCs w:val="28"/>
          <w:lang w:eastAsia="ru-RU"/>
        </w:rPr>
        <w:t>).</w:t>
      </w:r>
    </w:p>
    <w:p w:rsidR="00CF70FB" w:rsidRDefault="00CF70FB" w:rsidP="00E2261B">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AC3A1D">
        <w:rPr>
          <w:rFonts w:ascii="Times New Roman" w:hAnsi="Times New Roman"/>
          <w:sz w:val="28"/>
          <w:szCs w:val="28"/>
        </w:rPr>
        <w:lastRenderedPageBreak/>
        <w:t xml:space="preserve">Средства НСЗ Фонда, сформированные на указанные цели, предоставлялись Фондом медицинским организациям, включенным в План мероприятий на основании </w:t>
      </w:r>
      <w:r>
        <w:rPr>
          <w:rFonts w:ascii="Times New Roman" w:hAnsi="Times New Roman"/>
          <w:sz w:val="28"/>
          <w:szCs w:val="28"/>
        </w:rPr>
        <w:t>С</w:t>
      </w:r>
      <w:r w:rsidRPr="00AC3A1D">
        <w:rPr>
          <w:rFonts w:ascii="Times New Roman" w:hAnsi="Times New Roman"/>
          <w:sz w:val="28"/>
          <w:szCs w:val="28"/>
        </w:rPr>
        <w:t>оглашений о финансовом обеспечении мероприятий, заключенных между Фондом и медицинскими организациями, в рамках реализации постановления Правительства Р</w:t>
      </w:r>
      <w:r>
        <w:rPr>
          <w:rFonts w:ascii="Times New Roman" w:hAnsi="Times New Roman"/>
          <w:sz w:val="28"/>
          <w:szCs w:val="28"/>
        </w:rPr>
        <w:t xml:space="preserve">оссийской </w:t>
      </w:r>
      <w:r w:rsidRPr="00AC3A1D">
        <w:rPr>
          <w:rFonts w:ascii="Times New Roman" w:hAnsi="Times New Roman"/>
          <w:sz w:val="28"/>
          <w:szCs w:val="28"/>
        </w:rPr>
        <w:t>Ф</w:t>
      </w:r>
      <w:r>
        <w:rPr>
          <w:rFonts w:ascii="Times New Roman" w:hAnsi="Times New Roman"/>
          <w:sz w:val="28"/>
          <w:szCs w:val="28"/>
        </w:rPr>
        <w:t>едерации</w:t>
      </w:r>
      <w:r w:rsidRPr="00AC3A1D">
        <w:rPr>
          <w:rFonts w:ascii="Times New Roman" w:hAnsi="Times New Roman"/>
          <w:sz w:val="28"/>
          <w:szCs w:val="28"/>
        </w:rPr>
        <w:t xml:space="preserve"> от</w:t>
      </w:r>
      <w:r w:rsidR="00B30881">
        <w:rPr>
          <w:rFonts w:ascii="Times New Roman" w:hAnsi="Times New Roman"/>
          <w:sz w:val="28"/>
          <w:szCs w:val="28"/>
        </w:rPr>
        <w:t> </w:t>
      </w:r>
      <w:r>
        <w:rPr>
          <w:rFonts w:ascii="Times New Roman" w:hAnsi="Times New Roman"/>
          <w:sz w:val="28"/>
          <w:szCs w:val="28"/>
        </w:rPr>
        <w:t>26.02.2021</w:t>
      </w:r>
      <w:r w:rsidRPr="00AC3A1D">
        <w:rPr>
          <w:rFonts w:ascii="Times New Roman" w:hAnsi="Times New Roman"/>
          <w:sz w:val="28"/>
          <w:szCs w:val="28"/>
        </w:rPr>
        <w:t xml:space="preserve"> № </w:t>
      </w:r>
      <w:r>
        <w:rPr>
          <w:rFonts w:ascii="Times New Roman" w:hAnsi="Times New Roman"/>
          <w:sz w:val="28"/>
          <w:szCs w:val="28"/>
        </w:rPr>
        <w:t>273</w:t>
      </w:r>
      <w:r w:rsidRPr="00AC3A1D">
        <w:rPr>
          <w:rFonts w:ascii="Times New Roman" w:hAnsi="Times New Roman"/>
          <w:sz w:val="28"/>
          <w:szCs w:val="28"/>
        </w:rPr>
        <w:t xml:space="preserve"> «</w:t>
      </w:r>
      <w:r>
        <w:rPr>
          <w:rFonts w:ascii="Times New Roman" w:hAnsi="Times New Roman"/>
          <w:sz w:val="28"/>
          <w:szCs w:val="28"/>
          <w:lang w:eastAsia="ru-RU"/>
        </w:rPr>
        <w:t>Об утверждении Правил использования медицинскими организациями средств нормированного страхового запаса Федерального фонда обязательного медицинского страхования, нормированного страхового запаса территориального фонда обязательного медицинского</w:t>
      </w:r>
      <w:proofErr w:type="gramEnd"/>
      <w:r>
        <w:rPr>
          <w:rFonts w:ascii="Times New Roman" w:hAnsi="Times New Roman"/>
          <w:sz w:val="28"/>
          <w:szCs w:val="28"/>
          <w:lang w:eastAsia="ru-RU"/>
        </w:rPr>
        <w:t xml:space="preserve"> страхования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w:t>
      </w:r>
      <w:r w:rsidRPr="00AC3A1D">
        <w:rPr>
          <w:rFonts w:ascii="Times New Roman" w:hAnsi="Times New Roman"/>
          <w:sz w:val="28"/>
          <w:szCs w:val="28"/>
        </w:rPr>
        <w:t>»</w:t>
      </w:r>
      <w:r w:rsidRPr="00AC3A1D">
        <w:rPr>
          <w:rFonts w:ascii="Times New Roman" w:eastAsia="Times New Roman" w:hAnsi="Times New Roman"/>
          <w:sz w:val="28"/>
          <w:szCs w:val="28"/>
          <w:lang w:eastAsia="ru-RU"/>
        </w:rPr>
        <w:t xml:space="preserve">. </w:t>
      </w:r>
    </w:p>
    <w:p w:rsidR="00CF70FB" w:rsidRPr="00CA55B2" w:rsidRDefault="00CF70FB" w:rsidP="00E2261B">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Низкий процент освоения сре</w:t>
      </w:r>
      <w:proofErr w:type="gramStart"/>
      <w:r>
        <w:rPr>
          <w:rFonts w:ascii="Times New Roman" w:eastAsia="Times New Roman" w:hAnsi="Times New Roman"/>
          <w:sz w:val="28"/>
          <w:szCs w:val="28"/>
          <w:lang w:eastAsia="ru-RU"/>
        </w:rPr>
        <w:t>дств св</w:t>
      </w:r>
      <w:proofErr w:type="gramEnd"/>
      <w:r>
        <w:rPr>
          <w:rFonts w:ascii="Times New Roman" w:eastAsia="Times New Roman" w:hAnsi="Times New Roman"/>
          <w:sz w:val="28"/>
          <w:szCs w:val="28"/>
          <w:lang w:eastAsia="ru-RU"/>
        </w:rPr>
        <w:t>язан с отсутствием в течение длительного времени нормативно-правовых документов для реализации вышеуказанного постановления</w:t>
      </w:r>
      <w:r w:rsidRPr="00CA55B2">
        <w:rPr>
          <w:rFonts w:ascii="Times New Roman" w:hAnsi="Times New Roman"/>
          <w:sz w:val="28"/>
          <w:szCs w:val="28"/>
        </w:rPr>
        <w:t>;</w:t>
      </w:r>
      <w:r w:rsidRPr="00CA55B2">
        <w:rPr>
          <w:rFonts w:ascii="Times New Roman" w:eastAsia="Times New Roman" w:hAnsi="Times New Roman"/>
          <w:sz w:val="28"/>
          <w:szCs w:val="28"/>
          <w:lang w:eastAsia="ru-RU"/>
        </w:rPr>
        <w:t xml:space="preserve"> </w:t>
      </w:r>
    </w:p>
    <w:p w:rsidR="00537EAE" w:rsidRPr="00CA55B2" w:rsidRDefault="003405D5" w:rsidP="00E2261B">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4) </w:t>
      </w:r>
      <w:proofErr w:type="spellStart"/>
      <w:r w:rsidR="00BF04AD" w:rsidRPr="00CA55B2">
        <w:rPr>
          <w:rFonts w:ascii="Times New Roman" w:eastAsia="Times New Roman" w:hAnsi="Times New Roman"/>
          <w:sz w:val="28"/>
          <w:szCs w:val="28"/>
          <w:lang w:eastAsia="ru-RU"/>
        </w:rPr>
        <w:t>софинансирование</w:t>
      </w:r>
      <w:proofErr w:type="spellEnd"/>
      <w:r w:rsidR="00BF04AD" w:rsidRPr="00CA55B2">
        <w:rPr>
          <w:rFonts w:ascii="Times New Roman" w:eastAsia="Times New Roman" w:hAnsi="Times New Roman"/>
          <w:sz w:val="28"/>
          <w:szCs w:val="28"/>
          <w:lang w:eastAsia="ru-RU"/>
        </w:rPr>
        <w:t xml:space="preserve"> расходов медицинских организаций на оплату труда врачей и среднего медицинского персонала </w:t>
      </w:r>
      <w:r w:rsidR="00537EAE" w:rsidRPr="00CA55B2">
        <w:rPr>
          <w:rFonts w:ascii="Times New Roman" w:eastAsia="Times New Roman" w:hAnsi="Times New Roman"/>
          <w:sz w:val="28"/>
          <w:szCs w:val="28"/>
          <w:lang w:eastAsia="ru-RU"/>
        </w:rPr>
        <w:t xml:space="preserve">– </w:t>
      </w:r>
      <w:r w:rsidR="00A72D59">
        <w:rPr>
          <w:rFonts w:ascii="Times New Roman" w:eastAsia="Times New Roman" w:hAnsi="Times New Roman"/>
          <w:sz w:val="28"/>
          <w:szCs w:val="28"/>
          <w:lang w:eastAsia="ru-RU"/>
        </w:rPr>
        <w:t>4 258,1</w:t>
      </w:r>
      <w:r w:rsidR="00537EAE" w:rsidRPr="00CA55B2">
        <w:rPr>
          <w:rFonts w:ascii="Times New Roman" w:eastAsia="Times New Roman" w:hAnsi="Times New Roman"/>
          <w:sz w:val="28"/>
          <w:szCs w:val="28"/>
          <w:lang w:eastAsia="ru-RU"/>
        </w:rPr>
        <w:t xml:space="preserve"> тыс. рублей (</w:t>
      </w:r>
      <w:r w:rsidR="00A72D59">
        <w:rPr>
          <w:rFonts w:ascii="Times New Roman" w:eastAsia="Times New Roman" w:hAnsi="Times New Roman"/>
          <w:sz w:val="28"/>
          <w:szCs w:val="28"/>
          <w:lang w:eastAsia="ru-RU"/>
        </w:rPr>
        <w:t>2</w:t>
      </w:r>
      <w:r w:rsidR="00204844" w:rsidRPr="00CA55B2">
        <w:rPr>
          <w:rFonts w:ascii="Times New Roman" w:eastAsia="Times New Roman" w:hAnsi="Times New Roman"/>
          <w:sz w:val="28"/>
          <w:szCs w:val="28"/>
          <w:lang w:eastAsia="ru-RU"/>
        </w:rPr>
        <w:t>,</w:t>
      </w:r>
      <w:r w:rsidR="00A72D59">
        <w:rPr>
          <w:rFonts w:ascii="Times New Roman" w:eastAsia="Times New Roman" w:hAnsi="Times New Roman"/>
          <w:sz w:val="28"/>
          <w:szCs w:val="28"/>
          <w:lang w:eastAsia="ru-RU"/>
        </w:rPr>
        <w:t>1</w:t>
      </w:r>
      <w:r w:rsidR="008C287E" w:rsidRPr="00CA55B2">
        <w:rPr>
          <w:rFonts w:ascii="Times New Roman" w:eastAsia="Times New Roman" w:hAnsi="Times New Roman"/>
          <w:sz w:val="28"/>
          <w:szCs w:val="28"/>
          <w:lang w:eastAsia="ru-RU"/>
        </w:rPr>
        <w:t> </w:t>
      </w:r>
      <w:r w:rsidR="00537EAE" w:rsidRPr="00CA55B2">
        <w:rPr>
          <w:rFonts w:ascii="Times New Roman" w:eastAsia="Times New Roman" w:hAnsi="Times New Roman"/>
          <w:sz w:val="28"/>
          <w:szCs w:val="28"/>
          <w:lang w:eastAsia="ru-RU"/>
        </w:rPr>
        <w:t>%</w:t>
      </w:r>
      <w:r w:rsidR="00EB3BD3" w:rsidRPr="00EB3BD3">
        <w:rPr>
          <w:rFonts w:ascii="Times New Roman" w:eastAsia="Times New Roman" w:hAnsi="Times New Roman"/>
          <w:sz w:val="28"/>
          <w:szCs w:val="28"/>
          <w:lang w:eastAsia="ru-RU"/>
        </w:rPr>
        <w:t xml:space="preserve"> </w:t>
      </w:r>
      <w:r w:rsidR="00EB3BD3">
        <w:rPr>
          <w:rFonts w:ascii="Times New Roman" w:eastAsia="Times New Roman" w:hAnsi="Times New Roman"/>
          <w:sz w:val="28"/>
          <w:szCs w:val="28"/>
          <w:lang w:eastAsia="ru-RU"/>
        </w:rPr>
        <w:t>к плану</w:t>
      </w:r>
      <w:r w:rsidR="00537EAE" w:rsidRPr="00CA55B2">
        <w:rPr>
          <w:rFonts w:ascii="Times New Roman" w:eastAsia="Times New Roman" w:hAnsi="Times New Roman"/>
          <w:sz w:val="28"/>
          <w:szCs w:val="28"/>
          <w:lang w:eastAsia="ru-RU"/>
        </w:rPr>
        <w:t xml:space="preserve">). </w:t>
      </w:r>
    </w:p>
    <w:p w:rsidR="00A72D59" w:rsidRDefault="00A72D59" w:rsidP="00E2261B">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AC3A1D">
        <w:rPr>
          <w:rFonts w:ascii="Times New Roman" w:hAnsi="Times New Roman"/>
          <w:sz w:val="28"/>
          <w:szCs w:val="28"/>
        </w:rPr>
        <w:t xml:space="preserve">Средства НСЗ Фонда, сформированные </w:t>
      </w:r>
      <w:r>
        <w:rPr>
          <w:rFonts w:ascii="Times New Roman" w:hAnsi="Times New Roman"/>
          <w:sz w:val="28"/>
          <w:szCs w:val="28"/>
        </w:rPr>
        <w:t>на</w:t>
      </w:r>
      <w:r w:rsidRPr="00BC2E2D">
        <w:rPr>
          <w:rFonts w:ascii="Times New Roman" w:hAnsi="Times New Roman"/>
          <w:sz w:val="28"/>
          <w:szCs w:val="28"/>
          <w:lang w:eastAsia="ru-RU"/>
        </w:rPr>
        <w:t xml:space="preserve"> </w:t>
      </w:r>
      <w:proofErr w:type="spellStart"/>
      <w:r w:rsidRPr="00672349">
        <w:rPr>
          <w:rFonts w:ascii="Times New Roman" w:hAnsi="Times New Roman"/>
          <w:sz w:val="28"/>
          <w:szCs w:val="28"/>
          <w:lang w:eastAsia="ru-RU"/>
        </w:rPr>
        <w:t>софинансирование</w:t>
      </w:r>
      <w:proofErr w:type="spellEnd"/>
      <w:r w:rsidRPr="00672349">
        <w:rPr>
          <w:rFonts w:ascii="Times New Roman" w:hAnsi="Times New Roman"/>
          <w:sz w:val="28"/>
          <w:szCs w:val="28"/>
          <w:lang w:eastAsia="ru-RU"/>
        </w:rPr>
        <w:t xml:space="preserve"> оплаты труда медицинских работников</w:t>
      </w:r>
      <w:r w:rsidRPr="00AC3A1D">
        <w:rPr>
          <w:rFonts w:ascii="Times New Roman" w:hAnsi="Times New Roman"/>
          <w:sz w:val="28"/>
          <w:szCs w:val="28"/>
        </w:rPr>
        <w:t>, предоставлялись Фондом медицинским организациям</w:t>
      </w:r>
      <w:r>
        <w:rPr>
          <w:rFonts w:ascii="Times New Roman" w:hAnsi="Times New Roman"/>
          <w:sz w:val="28"/>
          <w:szCs w:val="28"/>
        </w:rPr>
        <w:t xml:space="preserve"> </w:t>
      </w:r>
      <w:r>
        <w:rPr>
          <w:rFonts w:ascii="Times New Roman" w:hAnsi="Times New Roman"/>
          <w:sz w:val="28"/>
          <w:szCs w:val="28"/>
          <w:lang w:eastAsia="ru-RU"/>
        </w:rPr>
        <w:t xml:space="preserve">государственной системы здравоохранения, оказывающим первичную медико-санитарную помощь на основании соглашения </w:t>
      </w:r>
      <w:r w:rsidRPr="001968C1">
        <w:rPr>
          <w:rFonts w:ascii="Times New Roman" w:hAnsi="Times New Roman"/>
          <w:sz w:val="28"/>
          <w:szCs w:val="28"/>
        </w:rPr>
        <w:t xml:space="preserve">в рамках реализации </w:t>
      </w:r>
      <w:r>
        <w:rPr>
          <w:rFonts w:ascii="Times New Roman" w:hAnsi="Times New Roman"/>
          <w:sz w:val="28"/>
          <w:szCs w:val="28"/>
        </w:rPr>
        <w:t>п</w:t>
      </w:r>
      <w:r w:rsidRPr="001968C1">
        <w:rPr>
          <w:rFonts w:ascii="Times New Roman" w:hAnsi="Times New Roman"/>
          <w:sz w:val="28"/>
          <w:szCs w:val="28"/>
        </w:rPr>
        <w:t>риказ</w:t>
      </w:r>
      <w:r>
        <w:rPr>
          <w:rFonts w:ascii="Times New Roman" w:hAnsi="Times New Roman"/>
          <w:sz w:val="28"/>
          <w:szCs w:val="28"/>
        </w:rPr>
        <w:t>а</w:t>
      </w:r>
      <w:r w:rsidRPr="001968C1">
        <w:rPr>
          <w:rFonts w:ascii="Times New Roman" w:hAnsi="Times New Roman"/>
          <w:sz w:val="28"/>
          <w:szCs w:val="28"/>
        </w:rPr>
        <w:t xml:space="preserve"> Минздрава России от </w:t>
      </w:r>
      <w:r>
        <w:rPr>
          <w:rFonts w:ascii="Times New Roman" w:hAnsi="Times New Roman"/>
          <w:sz w:val="28"/>
          <w:szCs w:val="28"/>
          <w:lang w:eastAsia="ru-RU"/>
        </w:rPr>
        <w:t>22.02.2019 № 85н «Об</w:t>
      </w:r>
      <w:r w:rsidR="00B30881">
        <w:rPr>
          <w:rFonts w:ascii="Times New Roman" w:hAnsi="Times New Roman"/>
          <w:sz w:val="28"/>
          <w:szCs w:val="28"/>
          <w:lang w:eastAsia="ru-RU"/>
        </w:rPr>
        <w:t> </w:t>
      </w:r>
      <w:r>
        <w:rPr>
          <w:rFonts w:ascii="Times New Roman" w:hAnsi="Times New Roman"/>
          <w:sz w:val="28"/>
          <w:szCs w:val="28"/>
          <w:lang w:eastAsia="ru-RU"/>
        </w:rPr>
        <w:t xml:space="preserve">утверждении порядка формирования, условий предоставления медицинским организациям, указанным в части 6.6 статьи 26 Федерального закона </w:t>
      </w:r>
      <w:r w:rsidR="009809D3">
        <w:rPr>
          <w:rFonts w:ascii="Times New Roman" w:hAnsi="Times New Roman"/>
          <w:sz w:val="28"/>
          <w:szCs w:val="28"/>
          <w:lang w:eastAsia="ru-RU"/>
        </w:rPr>
        <w:t>№ 326-ФЗ</w:t>
      </w:r>
      <w:r>
        <w:rPr>
          <w:rFonts w:ascii="Times New Roman" w:hAnsi="Times New Roman"/>
          <w:sz w:val="28"/>
          <w:szCs w:val="28"/>
          <w:lang w:eastAsia="ru-RU"/>
        </w:rPr>
        <w:t>, и порядка использования средств нормированного страхового запаса территориального фонда обязательного</w:t>
      </w:r>
      <w:proofErr w:type="gramEnd"/>
      <w:r>
        <w:rPr>
          <w:rFonts w:ascii="Times New Roman" w:hAnsi="Times New Roman"/>
          <w:sz w:val="28"/>
          <w:szCs w:val="28"/>
          <w:lang w:eastAsia="ru-RU"/>
        </w:rPr>
        <w:t xml:space="preserve"> медицинского страхования для </w:t>
      </w:r>
      <w:proofErr w:type="spellStart"/>
      <w:r>
        <w:rPr>
          <w:rFonts w:ascii="Times New Roman" w:hAnsi="Times New Roman"/>
          <w:sz w:val="28"/>
          <w:szCs w:val="28"/>
          <w:lang w:eastAsia="ru-RU"/>
        </w:rPr>
        <w:t>софинансирования</w:t>
      </w:r>
      <w:proofErr w:type="spellEnd"/>
      <w:r>
        <w:rPr>
          <w:rFonts w:ascii="Times New Roman" w:hAnsi="Times New Roman"/>
          <w:sz w:val="28"/>
          <w:szCs w:val="28"/>
          <w:lang w:eastAsia="ru-RU"/>
        </w:rPr>
        <w:t xml:space="preserve"> расходов медицинских организаций на оплату труда врачей и среднего медицинского персонала».</w:t>
      </w:r>
    </w:p>
    <w:p w:rsidR="00A72D59" w:rsidRPr="00B52395" w:rsidRDefault="00A72D59" w:rsidP="00E2261B">
      <w:pPr>
        <w:autoSpaceDE w:val="0"/>
        <w:autoSpaceDN w:val="0"/>
        <w:adjustRightInd w:val="0"/>
        <w:spacing w:after="0" w:line="240" w:lineRule="auto"/>
        <w:ind w:firstLine="709"/>
        <w:jc w:val="both"/>
        <w:rPr>
          <w:rFonts w:ascii="Times New Roman" w:hAnsi="Times New Roman"/>
          <w:sz w:val="28"/>
          <w:szCs w:val="28"/>
          <w:lang w:eastAsia="ru-RU"/>
        </w:rPr>
      </w:pPr>
      <w:r w:rsidRPr="00B52395">
        <w:rPr>
          <w:rFonts w:ascii="Times New Roman" w:hAnsi="Times New Roman"/>
          <w:sz w:val="28"/>
          <w:szCs w:val="28"/>
          <w:lang w:eastAsia="ru-RU"/>
        </w:rPr>
        <w:t xml:space="preserve">В 2021 году Фонд заключил соглашения с 33 медицинскими организациями, однако с заявками на предоставление средств на </w:t>
      </w:r>
      <w:proofErr w:type="spellStart"/>
      <w:r w:rsidRPr="00B52395">
        <w:rPr>
          <w:rFonts w:ascii="Times New Roman" w:hAnsi="Times New Roman"/>
          <w:sz w:val="28"/>
          <w:szCs w:val="28"/>
          <w:lang w:eastAsia="ru-RU"/>
        </w:rPr>
        <w:t>софинансирование</w:t>
      </w:r>
      <w:proofErr w:type="spellEnd"/>
      <w:r w:rsidRPr="00B52395">
        <w:rPr>
          <w:rFonts w:ascii="Times New Roman" w:hAnsi="Times New Roman"/>
          <w:sz w:val="28"/>
          <w:szCs w:val="28"/>
          <w:lang w:eastAsia="ru-RU"/>
        </w:rPr>
        <w:t xml:space="preserve"> оплаты труда медицинских работников обратилось только 10 медицинских организаций. </w:t>
      </w:r>
    </w:p>
    <w:p w:rsidR="00A72D59" w:rsidRPr="00B52395" w:rsidRDefault="00A72D59" w:rsidP="00E2261B">
      <w:pPr>
        <w:autoSpaceDE w:val="0"/>
        <w:autoSpaceDN w:val="0"/>
        <w:adjustRightInd w:val="0"/>
        <w:spacing w:after="0" w:line="240" w:lineRule="auto"/>
        <w:ind w:firstLine="709"/>
        <w:jc w:val="both"/>
        <w:rPr>
          <w:rFonts w:ascii="Times New Roman" w:hAnsi="Times New Roman"/>
          <w:sz w:val="28"/>
          <w:szCs w:val="28"/>
          <w:lang w:eastAsia="ru-RU"/>
        </w:rPr>
      </w:pPr>
      <w:r w:rsidRPr="00B52395">
        <w:rPr>
          <w:rFonts w:ascii="Times New Roman" w:hAnsi="Times New Roman"/>
          <w:sz w:val="28"/>
          <w:szCs w:val="28"/>
          <w:lang w:eastAsia="ru-RU"/>
        </w:rPr>
        <w:t>Основной причиной, по которой медицинские организации не используют выделенные им средства, является отсутствие прироста численности медицинского персонала в медицинских организациях по сравнению с численностью на 1 января 2021 года. Причинами отсутствия прироста являются:</w:t>
      </w:r>
    </w:p>
    <w:p w:rsidR="00A72D59" w:rsidRPr="00B52395" w:rsidRDefault="00B30881" w:rsidP="00E2261B">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A72D59" w:rsidRPr="00B52395">
        <w:rPr>
          <w:rFonts w:ascii="Times New Roman" w:hAnsi="Times New Roman"/>
          <w:sz w:val="28"/>
          <w:szCs w:val="28"/>
          <w:lang w:eastAsia="ru-RU"/>
        </w:rPr>
        <w:t xml:space="preserve"> постоянное движение кадров </w:t>
      </w:r>
      <w:r w:rsidR="00731F0E">
        <w:rPr>
          <w:rFonts w:ascii="Times New Roman" w:hAnsi="Times New Roman"/>
          <w:sz w:val="28"/>
          <w:szCs w:val="28"/>
          <w:lang w:eastAsia="ru-RU"/>
        </w:rPr>
        <w:t xml:space="preserve">внутри медицинской организации: если после трудоустройства нового сотрудника в медицинскую организацию, другой сотрудник уволился, то </w:t>
      </w:r>
      <w:r w:rsidR="00A72D59" w:rsidRPr="00B52395">
        <w:rPr>
          <w:rFonts w:ascii="Times New Roman" w:hAnsi="Times New Roman"/>
          <w:sz w:val="28"/>
          <w:szCs w:val="28"/>
          <w:lang w:eastAsia="ru-RU"/>
        </w:rPr>
        <w:t>медицинск</w:t>
      </w:r>
      <w:r w:rsidR="00731F0E">
        <w:rPr>
          <w:rFonts w:ascii="Times New Roman" w:hAnsi="Times New Roman"/>
          <w:sz w:val="28"/>
          <w:szCs w:val="28"/>
          <w:lang w:eastAsia="ru-RU"/>
        </w:rPr>
        <w:t>ая организация лишается</w:t>
      </w:r>
      <w:r w:rsidR="00A72D59" w:rsidRPr="00B52395">
        <w:rPr>
          <w:rFonts w:ascii="Times New Roman" w:hAnsi="Times New Roman"/>
          <w:sz w:val="28"/>
          <w:szCs w:val="28"/>
          <w:lang w:eastAsia="ru-RU"/>
        </w:rPr>
        <w:t xml:space="preserve"> права на получение средств НСЗ Фонда на </w:t>
      </w:r>
      <w:proofErr w:type="spellStart"/>
      <w:r w:rsidR="00A72D59" w:rsidRPr="00B52395">
        <w:rPr>
          <w:rFonts w:ascii="Times New Roman" w:hAnsi="Times New Roman"/>
          <w:sz w:val="28"/>
          <w:szCs w:val="28"/>
          <w:lang w:eastAsia="ru-RU"/>
        </w:rPr>
        <w:t>софинансирование</w:t>
      </w:r>
      <w:proofErr w:type="spellEnd"/>
      <w:r w:rsidR="00A72D59" w:rsidRPr="00B52395">
        <w:rPr>
          <w:rFonts w:ascii="Times New Roman" w:hAnsi="Times New Roman"/>
          <w:sz w:val="28"/>
          <w:szCs w:val="28"/>
          <w:lang w:eastAsia="ru-RU"/>
        </w:rPr>
        <w:t xml:space="preserve"> оплаты труда медицинских работников;</w:t>
      </w:r>
    </w:p>
    <w:p w:rsidR="00A72D59" w:rsidRPr="00B52395" w:rsidRDefault="00CF2AC4" w:rsidP="00E2261B">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w:t>
      </w:r>
      <w:r w:rsidR="00A72D59" w:rsidRPr="00B52395">
        <w:rPr>
          <w:rFonts w:ascii="Times New Roman" w:hAnsi="Times New Roman"/>
          <w:sz w:val="28"/>
          <w:szCs w:val="28"/>
          <w:lang w:eastAsia="ru-RU"/>
        </w:rPr>
        <w:t> </w:t>
      </w:r>
      <w:r w:rsidR="00414224">
        <w:rPr>
          <w:rFonts w:ascii="Times New Roman" w:hAnsi="Times New Roman"/>
          <w:sz w:val="28"/>
          <w:szCs w:val="28"/>
          <w:lang w:eastAsia="ru-RU"/>
        </w:rPr>
        <w:t>в</w:t>
      </w:r>
      <w:r w:rsidR="00A72D59" w:rsidRPr="00B52395">
        <w:rPr>
          <w:rFonts w:ascii="Times New Roman" w:hAnsi="Times New Roman"/>
          <w:sz w:val="28"/>
          <w:szCs w:val="28"/>
          <w:lang w:eastAsia="ru-RU"/>
        </w:rPr>
        <w:t>ысок</w:t>
      </w:r>
      <w:r w:rsidR="00414224">
        <w:rPr>
          <w:rFonts w:ascii="Times New Roman" w:hAnsi="Times New Roman"/>
          <w:sz w:val="28"/>
          <w:szCs w:val="28"/>
          <w:lang w:eastAsia="ru-RU"/>
        </w:rPr>
        <w:t>ий</w:t>
      </w:r>
      <w:r w:rsidR="00A72D59" w:rsidRPr="00B52395">
        <w:rPr>
          <w:rFonts w:ascii="Times New Roman" w:hAnsi="Times New Roman"/>
          <w:sz w:val="28"/>
          <w:szCs w:val="28"/>
          <w:lang w:eastAsia="ru-RU"/>
        </w:rPr>
        <w:t xml:space="preserve"> уров</w:t>
      </w:r>
      <w:r w:rsidR="00414224">
        <w:rPr>
          <w:rFonts w:ascii="Times New Roman" w:hAnsi="Times New Roman"/>
          <w:sz w:val="28"/>
          <w:szCs w:val="28"/>
          <w:lang w:eastAsia="ru-RU"/>
        </w:rPr>
        <w:t>ень на</w:t>
      </w:r>
      <w:r w:rsidR="00A72D59" w:rsidRPr="00B52395">
        <w:rPr>
          <w:rFonts w:ascii="Times New Roman" w:hAnsi="Times New Roman"/>
          <w:sz w:val="28"/>
          <w:szCs w:val="28"/>
          <w:lang w:eastAsia="ru-RU"/>
        </w:rPr>
        <w:t xml:space="preserve">грузки </w:t>
      </w:r>
      <w:r w:rsidR="00414224">
        <w:rPr>
          <w:rFonts w:ascii="Times New Roman" w:hAnsi="Times New Roman"/>
          <w:sz w:val="28"/>
          <w:szCs w:val="28"/>
          <w:lang w:eastAsia="ru-RU"/>
        </w:rPr>
        <w:t xml:space="preserve">у </w:t>
      </w:r>
      <w:r w:rsidR="00414224" w:rsidRPr="00B52395">
        <w:rPr>
          <w:rFonts w:ascii="Times New Roman" w:hAnsi="Times New Roman"/>
          <w:sz w:val="28"/>
          <w:szCs w:val="28"/>
          <w:lang w:eastAsia="ru-RU"/>
        </w:rPr>
        <w:t>медицинских работников</w:t>
      </w:r>
      <w:r w:rsidR="00414224">
        <w:rPr>
          <w:rFonts w:ascii="Times New Roman" w:hAnsi="Times New Roman"/>
          <w:sz w:val="28"/>
          <w:szCs w:val="28"/>
          <w:lang w:eastAsia="ru-RU"/>
        </w:rPr>
        <w:t xml:space="preserve"> в государственных учреждениях </w:t>
      </w:r>
      <w:r w:rsidR="00A72D59" w:rsidRPr="00B52395">
        <w:rPr>
          <w:rFonts w:ascii="Times New Roman" w:hAnsi="Times New Roman"/>
          <w:sz w:val="28"/>
          <w:szCs w:val="28"/>
          <w:lang w:eastAsia="ru-RU"/>
        </w:rPr>
        <w:t>(по сравнению с частными медицинскими организациями);</w:t>
      </w:r>
    </w:p>
    <w:p w:rsidR="00A72D59" w:rsidRPr="00B52395" w:rsidRDefault="00CF2AC4" w:rsidP="00E2261B">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A72D59" w:rsidRPr="00B52395">
        <w:rPr>
          <w:rFonts w:ascii="Times New Roman" w:hAnsi="Times New Roman"/>
          <w:sz w:val="28"/>
          <w:szCs w:val="28"/>
          <w:lang w:eastAsia="ru-RU"/>
        </w:rPr>
        <w:t> дефицит медицинских кадров в регионе и отток медицинских кадров из медицинских организаций в медицинские организации с более высоким уровнем заработной платы, в том числе г. Москва и в частные медицинские организации;</w:t>
      </w:r>
    </w:p>
    <w:p w:rsidR="00A72D59" w:rsidRPr="00B52395" w:rsidRDefault="00CF2AC4" w:rsidP="00E2261B">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A72D59" w:rsidRPr="00B52395">
        <w:rPr>
          <w:rFonts w:ascii="Times New Roman" w:hAnsi="Times New Roman"/>
          <w:sz w:val="28"/>
          <w:szCs w:val="28"/>
          <w:lang w:eastAsia="ru-RU"/>
        </w:rPr>
        <w:t> работа по совместительству на неполную ставку, которая не входит в рас</w:t>
      </w:r>
      <w:r w:rsidR="000B12B9">
        <w:rPr>
          <w:rFonts w:ascii="Times New Roman" w:hAnsi="Times New Roman"/>
          <w:sz w:val="28"/>
          <w:szCs w:val="28"/>
          <w:lang w:eastAsia="ru-RU"/>
        </w:rPr>
        <w:t>чет среднемесячной численности;</w:t>
      </w:r>
    </w:p>
    <w:p w:rsidR="00F8305B" w:rsidRDefault="00E24333" w:rsidP="00E2261B">
      <w:pPr>
        <w:spacing w:after="0" w:line="240" w:lineRule="auto"/>
        <w:ind w:firstLine="709"/>
        <w:jc w:val="both"/>
        <w:rPr>
          <w:rFonts w:ascii="Times New Roman" w:hAnsi="Times New Roman"/>
          <w:sz w:val="28"/>
          <w:szCs w:val="28"/>
        </w:rPr>
      </w:pPr>
      <w:r w:rsidRPr="00CA55B2">
        <w:rPr>
          <w:rFonts w:ascii="Times New Roman" w:hAnsi="Times New Roman"/>
          <w:sz w:val="28"/>
          <w:szCs w:val="28"/>
          <w:lang w:eastAsia="ru-RU"/>
        </w:rPr>
        <w:t>5) ф</w:t>
      </w:r>
      <w:r w:rsidRPr="00CA55B2">
        <w:rPr>
          <w:rFonts w:ascii="Times New Roman" w:eastAsia="Times New Roman" w:hAnsi="Times New Roman"/>
          <w:sz w:val="28"/>
          <w:szCs w:val="28"/>
          <w:lang w:eastAsia="ru-RU"/>
        </w:rPr>
        <w:t xml:space="preserve">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 </w:t>
      </w:r>
      <w:r w:rsidR="00F8305B" w:rsidRPr="00BD3E2E">
        <w:rPr>
          <w:rFonts w:ascii="Times New Roman" w:hAnsi="Times New Roman"/>
          <w:sz w:val="28"/>
          <w:szCs w:val="28"/>
          <w:lang w:eastAsia="ru-RU"/>
        </w:rPr>
        <w:t>средства на реализацию данных мероприятий не перечислялись</w:t>
      </w:r>
      <w:r w:rsidR="00F8305B" w:rsidRPr="00BD3E2E">
        <w:rPr>
          <w:rFonts w:ascii="Times New Roman" w:hAnsi="Times New Roman"/>
          <w:sz w:val="28"/>
          <w:szCs w:val="28"/>
        </w:rPr>
        <w:t xml:space="preserve">. </w:t>
      </w:r>
    </w:p>
    <w:p w:rsidR="00133D01" w:rsidRPr="00133D01" w:rsidRDefault="00F8305B" w:rsidP="00E2261B">
      <w:pPr>
        <w:spacing w:after="0" w:line="240" w:lineRule="auto"/>
        <w:ind w:firstLine="709"/>
        <w:jc w:val="both"/>
        <w:rPr>
          <w:rFonts w:ascii="Times New Roman" w:hAnsi="Times New Roman"/>
          <w:sz w:val="28"/>
          <w:szCs w:val="28"/>
        </w:rPr>
      </w:pPr>
      <w:r w:rsidRPr="00BD3E2E">
        <w:rPr>
          <w:rFonts w:ascii="Times New Roman" w:hAnsi="Times New Roman"/>
          <w:sz w:val="28"/>
          <w:szCs w:val="28"/>
        </w:rPr>
        <w:t>Порядок осуществления выплат стимулирующего характера утвержден приказом Минздрава России от 07.07.2020 № 682н «</w:t>
      </w:r>
      <w:r w:rsidRPr="00BD3E2E">
        <w:rPr>
          <w:rFonts w:ascii="Times New Roman" w:hAnsi="Times New Roman"/>
          <w:sz w:val="28"/>
          <w:szCs w:val="28"/>
          <w:lang w:eastAsia="ru-RU"/>
        </w:rPr>
        <w:t>Об утверждении порядка и условий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r w:rsidRPr="00BD3E2E">
        <w:rPr>
          <w:rFonts w:ascii="Times New Roman" w:hAnsi="Times New Roman"/>
          <w:sz w:val="28"/>
          <w:szCs w:val="28"/>
        </w:rPr>
        <w:t xml:space="preserve"> (далее – Порядок). </w:t>
      </w:r>
      <w:proofErr w:type="gramStart"/>
      <w:r w:rsidRPr="00BD3E2E">
        <w:rPr>
          <w:rFonts w:ascii="Times New Roman" w:hAnsi="Times New Roman"/>
          <w:sz w:val="28"/>
          <w:szCs w:val="28"/>
        </w:rPr>
        <w:t>На основании приказа Департамента здравоохранения и фармации Ярославской области от 14.09.2020 № 900/1 (</w:t>
      </w:r>
      <w:r w:rsidR="005467A5">
        <w:rPr>
          <w:rFonts w:ascii="Times New Roman" w:hAnsi="Times New Roman"/>
          <w:sz w:val="28"/>
          <w:szCs w:val="28"/>
        </w:rPr>
        <w:t>в </w:t>
      </w:r>
      <w:r w:rsidRPr="00BD3E2E">
        <w:rPr>
          <w:rFonts w:ascii="Times New Roman" w:hAnsi="Times New Roman"/>
          <w:sz w:val="28"/>
          <w:szCs w:val="28"/>
        </w:rPr>
        <w:t>ред. от 12.02.2021) «О реализации приказа Министерства здравоохранения Российской Федерации от 07.07.2020 № 682н»</w:t>
      </w:r>
      <w:r w:rsidRPr="00BD3E2E">
        <w:rPr>
          <w:rFonts w:ascii="Times New Roman" w:hAnsi="Times New Roman"/>
          <w:color w:val="1F497D"/>
          <w:sz w:val="28"/>
          <w:szCs w:val="28"/>
        </w:rPr>
        <w:t xml:space="preserve"> </w:t>
      </w:r>
      <w:r w:rsidRPr="00BD3E2E">
        <w:rPr>
          <w:rFonts w:ascii="Times New Roman" w:hAnsi="Times New Roman"/>
          <w:sz w:val="28"/>
          <w:szCs w:val="28"/>
        </w:rPr>
        <w:t>о</w:t>
      </w:r>
      <w:r>
        <w:rPr>
          <w:rFonts w:ascii="Times New Roman" w:hAnsi="Times New Roman"/>
          <w:sz w:val="28"/>
          <w:szCs w:val="28"/>
        </w:rPr>
        <w:t>пределе</w:t>
      </w:r>
      <w:r w:rsidRPr="00BD3E2E">
        <w:rPr>
          <w:rFonts w:ascii="Times New Roman" w:hAnsi="Times New Roman"/>
          <w:sz w:val="28"/>
          <w:szCs w:val="28"/>
        </w:rPr>
        <w:t>н перечень медицинских организаций, в которых проводятся профилактические медицинские осмотры и диспансеризация, диагностические инструментальные и (или) лабораторные исследования, диспансерное наблюдение за пациентом с онкологическим заболеванием.</w:t>
      </w:r>
      <w:proofErr w:type="gramEnd"/>
      <w:r w:rsidRPr="00BD3E2E">
        <w:rPr>
          <w:rFonts w:ascii="Times New Roman" w:hAnsi="Times New Roman"/>
          <w:sz w:val="28"/>
          <w:szCs w:val="28"/>
        </w:rPr>
        <w:t xml:space="preserve"> В марте 2021 г</w:t>
      </w:r>
      <w:r>
        <w:rPr>
          <w:rFonts w:ascii="Times New Roman" w:hAnsi="Times New Roman"/>
          <w:sz w:val="28"/>
          <w:szCs w:val="28"/>
        </w:rPr>
        <w:t>ода</w:t>
      </w:r>
      <w:r w:rsidRPr="00BD3E2E">
        <w:rPr>
          <w:rFonts w:ascii="Times New Roman" w:hAnsi="Times New Roman"/>
          <w:sz w:val="28"/>
          <w:szCs w:val="28"/>
        </w:rPr>
        <w:t xml:space="preserve"> Фонд заключил с 35 медицинскими организациями </w:t>
      </w:r>
      <w:r>
        <w:rPr>
          <w:rFonts w:ascii="Times New Roman" w:hAnsi="Times New Roman"/>
          <w:sz w:val="28"/>
          <w:szCs w:val="28"/>
        </w:rPr>
        <w:t>с</w:t>
      </w:r>
      <w:r w:rsidRPr="00BD3E2E">
        <w:rPr>
          <w:rFonts w:ascii="Times New Roman" w:hAnsi="Times New Roman"/>
          <w:sz w:val="28"/>
          <w:szCs w:val="28"/>
        </w:rPr>
        <w:t>оглашения с целью реализации Порядка. В 2021 году заявок от медицинских организаций на осуществление денежных выплат не поступало</w:t>
      </w:r>
      <w:r w:rsidR="00133D01">
        <w:rPr>
          <w:rFonts w:ascii="Times New Roman" w:hAnsi="Times New Roman"/>
          <w:sz w:val="28"/>
          <w:szCs w:val="28"/>
        </w:rPr>
        <w:t xml:space="preserve"> </w:t>
      </w:r>
      <w:r w:rsidR="00133D01" w:rsidRPr="00133D01">
        <w:rPr>
          <w:rFonts w:ascii="Times New Roman" w:hAnsi="Times New Roman"/>
          <w:sz w:val="28"/>
          <w:szCs w:val="28"/>
        </w:rPr>
        <w:t>в связи с:</w:t>
      </w:r>
    </w:p>
    <w:p w:rsidR="00133D01" w:rsidRPr="00133D01" w:rsidRDefault="00133D01" w:rsidP="00E2261B">
      <w:pPr>
        <w:spacing w:after="0" w:line="240" w:lineRule="auto"/>
        <w:ind w:firstLine="709"/>
        <w:jc w:val="both"/>
        <w:rPr>
          <w:rFonts w:ascii="Times New Roman" w:hAnsi="Times New Roman"/>
          <w:sz w:val="28"/>
          <w:szCs w:val="28"/>
        </w:rPr>
      </w:pPr>
      <w:r w:rsidRPr="00133D01">
        <w:rPr>
          <w:rFonts w:ascii="Times New Roman" w:hAnsi="Times New Roman"/>
          <w:sz w:val="28"/>
          <w:szCs w:val="28"/>
        </w:rPr>
        <w:t xml:space="preserve">уменьшением количества проведения </w:t>
      </w:r>
      <w:proofErr w:type="spellStart"/>
      <w:r w:rsidRPr="00133D01">
        <w:rPr>
          <w:rFonts w:ascii="Times New Roman" w:hAnsi="Times New Roman"/>
          <w:sz w:val="28"/>
          <w:szCs w:val="28"/>
        </w:rPr>
        <w:t>профосмотров</w:t>
      </w:r>
      <w:proofErr w:type="spellEnd"/>
      <w:r w:rsidRPr="00133D01">
        <w:rPr>
          <w:rFonts w:ascii="Times New Roman" w:hAnsi="Times New Roman"/>
          <w:sz w:val="28"/>
          <w:szCs w:val="28"/>
        </w:rPr>
        <w:t xml:space="preserve"> и диспансеризаций в период пандемии;</w:t>
      </w:r>
    </w:p>
    <w:p w:rsidR="00133D01" w:rsidRPr="00133D01" w:rsidRDefault="00133D01" w:rsidP="00E2261B">
      <w:pPr>
        <w:spacing w:after="0" w:line="240" w:lineRule="auto"/>
        <w:ind w:firstLine="709"/>
        <w:jc w:val="both"/>
        <w:rPr>
          <w:rFonts w:ascii="Times New Roman" w:hAnsi="Times New Roman"/>
          <w:sz w:val="28"/>
          <w:szCs w:val="28"/>
        </w:rPr>
      </w:pPr>
      <w:r w:rsidRPr="00133D01">
        <w:rPr>
          <w:rFonts w:ascii="Times New Roman" w:hAnsi="Times New Roman"/>
          <w:sz w:val="28"/>
          <w:szCs w:val="28"/>
        </w:rPr>
        <w:t>отсутствием форматов электронного взаимодействия;</w:t>
      </w:r>
    </w:p>
    <w:p w:rsidR="00133D01" w:rsidRPr="00133D01" w:rsidRDefault="00133D01" w:rsidP="00E2261B">
      <w:pPr>
        <w:spacing w:after="0" w:line="240" w:lineRule="auto"/>
        <w:ind w:firstLine="709"/>
        <w:jc w:val="both"/>
        <w:rPr>
          <w:rFonts w:ascii="Times New Roman" w:hAnsi="Times New Roman"/>
          <w:sz w:val="28"/>
          <w:szCs w:val="28"/>
        </w:rPr>
      </w:pPr>
      <w:r w:rsidRPr="00133D01">
        <w:rPr>
          <w:rFonts w:ascii="Times New Roman" w:hAnsi="Times New Roman"/>
          <w:sz w:val="28"/>
          <w:szCs w:val="28"/>
        </w:rPr>
        <w:t>невозможностью соблюдения в медицинских организациях установленных сроков раннего вы</w:t>
      </w:r>
      <w:r>
        <w:rPr>
          <w:rFonts w:ascii="Times New Roman" w:hAnsi="Times New Roman"/>
          <w:sz w:val="28"/>
          <w:szCs w:val="28"/>
        </w:rPr>
        <w:t>я</w:t>
      </w:r>
      <w:r w:rsidRPr="00133D01">
        <w:rPr>
          <w:rFonts w:ascii="Times New Roman" w:hAnsi="Times New Roman"/>
          <w:sz w:val="28"/>
          <w:szCs w:val="28"/>
        </w:rPr>
        <w:t>вления онкологических заболеваний;</w:t>
      </w:r>
    </w:p>
    <w:p w:rsidR="00F8305B" w:rsidRDefault="00133D01" w:rsidP="00E2261B">
      <w:pPr>
        <w:spacing w:after="0" w:line="240" w:lineRule="auto"/>
        <w:ind w:firstLine="709"/>
        <w:jc w:val="both"/>
        <w:rPr>
          <w:rFonts w:ascii="Times New Roman" w:hAnsi="Times New Roman"/>
          <w:sz w:val="28"/>
          <w:szCs w:val="28"/>
        </w:rPr>
      </w:pPr>
      <w:r w:rsidRPr="00133D01">
        <w:rPr>
          <w:rFonts w:ascii="Times New Roman" w:hAnsi="Times New Roman"/>
          <w:sz w:val="28"/>
          <w:szCs w:val="28"/>
        </w:rPr>
        <w:t>отсутствием заинтересованности медицинских организаций в связи с низким размером выплат</w:t>
      </w:r>
      <w:r>
        <w:rPr>
          <w:rFonts w:ascii="Times New Roman" w:hAnsi="Times New Roman"/>
          <w:sz w:val="28"/>
          <w:szCs w:val="28"/>
        </w:rPr>
        <w:t>.</w:t>
      </w:r>
    </w:p>
    <w:p w:rsidR="00C13C92" w:rsidRPr="00CA55B2" w:rsidRDefault="00C13C92" w:rsidP="00E2261B">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 xml:space="preserve">По разделу «Другие общегосударственные вопросы» расходы на обеспечение деятельности Фонда составили </w:t>
      </w:r>
      <w:r w:rsidR="00F8305B">
        <w:rPr>
          <w:rFonts w:ascii="Times New Roman" w:eastAsia="Times New Roman" w:hAnsi="Times New Roman"/>
          <w:sz w:val="28"/>
          <w:szCs w:val="28"/>
          <w:lang w:eastAsia="ru-RU"/>
        </w:rPr>
        <w:t>122 922,7</w:t>
      </w:r>
      <w:r w:rsidRPr="00CA55B2">
        <w:rPr>
          <w:rFonts w:ascii="Times New Roman" w:eastAsia="Times New Roman" w:hAnsi="Times New Roman"/>
          <w:sz w:val="28"/>
          <w:szCs w:val="28"/>
          <w:lang w:eastAsia="ru-RU"/>
        </w:rPr>
        <w:t xml:space="preserve"> тыс. рублей (9</w:t>
      </w:r>
      <w:r w:rsidR="00F8305B">
        <w:rPr>
          <w:rFonts w:ascii="Times New Roman" w:eastAsia="Times New Roman" w:hAnsi="Times New Roman"/>
          <w:sz w:val="28"/>
          <w:szCs w:val="28"/>
          <w:lang w:eastAsia="ru-RU"/>
        </w:rPr>
        <w:t>8</w:t>
      </w:r>
      <w:r w:rsidRPr="00CA55B2">
        <w:rPr>
          <w:rFonts w:ascii="Times New Roman" w:eastAsia="Times New Roman" w:hAnsi="Times New Roman"/>
          <w:sz w:val="28"/>
          <w:szCs w:val="28"/>
          <w:lang w:eastAsia="ru-RU"/>
        </w:rPr>
        <w:t>,</w:t>
      </w:r>
      <w:r w:rsidR="00F8305B">
        <w:rPr>
          <w:rFonts w:ascii="Times New Roman" w:eastAsia="Times New Roman" w:hAnsi="Times New Roman"/>
          <w:sz w:val="28"/>
          <w:szCs w:val="28"/>
          <w:lang w:eastAsia="ru-RU"/>
        </w:rPr>
        <w:t>5</w:t>
      </w:r>
      <w:r w:rsidRPr="00CA55B2">
        <w:rPr>
          <w:rFonts w:ascii="Times New Roman" w:eastAsia="Times New Roman" w:hAnsi="Times New Roman"/>
          <w:sz w:val="28"/>
          <w:szCs w:val="28"/>
          <w:lang w:eastAsia="ru-RU"/>
        </w:rPr>
        <w:t> %</w:t>
      </w:r>
      <w:r w:rsidR="00462227" w:rsidRPr="00462227">
        <w:rPr>
          <w:rFonts w:ascii="Times New Roman" w:eastAsia="Times New Roman" w:hAnsi="Times New Roman"/>
          <w:sz w:val="28"/>
          <w:szCs w:val="28"/>
          <w:lang w:eastAsia="ru-RU"/>
        </w:rPr>
        <w:t xml:space="preserve"> </w:t>
      </w:r>
      <w:r w:rsidR="00462227">
        <w:rPr>
          <w:rFonts w:ascii="Times New Roman" w:eastAsia="Times New Roman" w:hAnsi="Times New Roman"/>
          <w:sz w:val="28"/>
          <w:szCs w:val="28"/>
          <w:lang w:eastAsia="ru-RU"/>
        </w:rPr>
        <w:t>к плану</w:t>
      </w:r>
      <w:r w:rsidRPr="00CA55B2">
        <w:rPr>
          <w:rFonts w:ascii="Times New Roman" w:eastAsia="Times New Roman" w:hAnsi="Times New Roman"/>
          <w:sz w:val="28"/>
          <w:szCs w:val="28"/>
          <w:lang w:eastAsia="ru-RU"/>
        </w:rPr>
        <w:t>), из них основные направления расходования средств:</w:t>
      </w:r>
    </w:p>
    <w:p w:rsidR="00F8305B" w:rsidRPr="00AC3A1D" w:rsidRDefault="00F8305B" w:rsidP="00E2261B">
      <w:pPr>
        <w:spacing w:after="0" w:line="240" w:lineRule="auto"/>
        <w:ind w:firstLine="709"/>
        <w:jc w:val="both"/>
        <w:rPr>
          <w:rFonts w:ascii="Times New Roman" w:eastAsia="Times New Roman" w:hAnsi="Times New Roman"/>
          <w:sz w:val="28"/>
          <w:szCs w:val="28"/>
          <w:lang w:eastAsia="ru-RU"/>
        </w:rPr>
      </w:pPr>
      <w:r w:rsidRPr="00AC3A1D">
        <w:rPr>
          <w:rFonts w:ascii="Times New Roman" w:eastAsia="Times New Roman" w:hAnsi="Times New Roman"/>
          <w:sz w:val="28"/>
          <w:szCs w:val="28"/>
          <w:lang w:eastAsia="ru-RU"/>
        </w:rPr>
        <w:noBreakHyphen/>
      </w:r>
      <w:r>
        <w:rPr>
          <w:rFonts w:ascii="Times New Roman" w:eastAsia="Times New Roman" w:hAnsi="Times New Roman"/>
          <w:sz w:val="28"/>
          <w:szCs w:val="28"/>
          <w:lang w:eastAsia="ru-RU"/>
        </w:rPr>
        <w:t> </w:t>
      </w:r>
      <w:r w:rsidRPr="00AC3A1D">
        <w:rPr>
          <w:rFonts w:ascii="Times New Roman" w:eastAsia="Times New Roman" w:hAnsi="Times New Roman"/>
          <w:sz w:val="28"/>
          <w:szCs w:val="28"/>
          <w:lang w:eastAsia="ru-RU"/>
        </w:rPr>
        <w:t xml:space="preserve">фонд оплаты труда с начислениями на выплаты по оплате труда – </w:t>
      </w:r>
      <w:r>
        <w:rPr>
          <w:rFonts w:ascii="Times New Roman" w:eastAsia="Times New Roman" w:hAnsi="Times New Roman"/>
          <w:sz w:val="28"/>
          <w:szCs w:val="28"/>
          <w:lang w:eastAsia="ru-RU"/>
        </w:rPr>
        <w:t xml:space="preserve">94 062,1 тыс. </w:t>
      </w:r>
      <w:r w:rsidRPr="00AC3A1D">
        <w:rPr>
          <w:rFonts w:ascii="Times New Roman" w:eastAsia="Times New Roman" w:hAnsi="Times New Roman"/>
          <w:sz w:val="28"/>
          <w:szCs w:val="28"/>
          <w:lang w:eastAsia="ru-RU"/>
        </w:rPr>
        <w:t>рубл</w:t>
      </w:r>
      <w:r>
        <w:rPr>
          <w:rFonts w:ascii="Times New Roman" w:eastAsia="Times New Roman" w:hAnsi="Times New Roman"/>
          <w:sz w:val="28"/>
          <w:szCs w:val="28"/>
          <w:lang w:eastAsia="ru-RU"/>
        </w:rPr>
        <w:t>ей</w:t>
      </w:r>
      <w:r w:rsidRPr="00AC3A1D">
        <w:rPr>
          <w:rFonts w:ascii="Times New Roman" w:eastAsia="Times New Roman" w:hAnsi="Times New Roman"/>
          <w:sz w:val="28"/>
          <w:szCs w:val="28"/>
          <w:lang w:eastAsia="ru-RU"/>
        </w:rPr>
        <w:t>;</w:t>
      </w:r>
    </w:p>
    <w:p w:rsidR="00F8305B" w:rsidRPr="00AC3A1D" w:rsidRDefault="00F8305B" w:rsidP="00E2261B">
      <w:pPr>
        <w:spacing w:after="0" w:line="240" w:lineRule="auto"/>
        <w:ind w:firstLine="709"/>
        <w:jc w:val="both"/>
        <w:rPr>
          <w:rFonts w:ascii="Times New Roman" w:eastAsia="Times New Roman" w:hAnsi="Times New Roman"/>
          <w:sz w:val="28"/>
          <w:szCs w:val="28"/>
          <w:lang w:eastAsia="ru-RU"/>
        </w:rPr>
      </w:pPr>
      <w:r w:rsidRPr="00AC3A1D">
        <w:rPr>
          <w:rFonts w:ascii="Times New Roman" w:eastAsia="Times New Roman" w:hAnsi="Times New Roman"/>
          <w:sz w:val="28"/>
          <w:szCs w:val="28"/>
          <w:lang w:eastAsia="ru-RU"/>
        </w:rPr>
        <w:noBreakHyphen/>
        <w:t> </w:t>
      </w:r>
      <w:r>
        <w:rPr>
          <w:rFonts w:ascii="Times New Roman" w:eastAsia="Times New Roman" w:hAnsi="Times New Roman"/>
          <w:sz w:val="28"/>
          <w:szCs w:val="28"/>
          <w:lang w:eastAsia="ru-RU"/>
        </w:rPr>
        <w:t>закупка товаров, работ и</w:t>
      </w:r>
      <w:r w:rsidRPr="00AC3A1D">
        <w:rPr>
          <w:rFonts w:ascii="Times New Roman" w:eastAsia="Times New Roman" w:hAnsi="Times New Roman"/>
          <w:sz w:val="28"/>
          <w:szCs w:val="28"/>
          <w:lang w:eastAsia="ru-RU"/>
        </w:rPr>
        <w:t xml:space="preserve"> услуг для</w:t>
      </w:r>
      <w:r>
        <w:rPr>
          <w:rFonts w:ascii="Times New Roman" w:eastAsia="Times New Roman" w:hAnsi="Times New Roman"/>
          <w:sz w:val="28"/>
          <w:szCs w:val="28"/>
          <w:lang w:eastAsia="ru-RU"/>
        </w:rPr>
        <w:t xml:space="preserve"> обеспечения</w:t>
      </w:r>
      <w:r w:rsidRPr="00AC3A1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нужд</w:t>
      </w:r>
      <w:r w:rsidRPr="00AC3A1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Фонда </w:t>
      </w:r>
      <w:r w:rsidRPr="00AC3A1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27 496,2 тыс.</w:t>
      </w:r>
      <w:r w:rsidRPr="00AC3A1D">
        <w:rPr>
          <w:rFonts w:ascii="Times New Roman" w:eastAsia="Times New Roman" w:hAnsi="Times New Roman"/>
          <w:sz w:val="28"/>
          <w:szCs w:val="28"/>
          <w:lang w:eastAsia="ru-RU"/>
        </w:rPr>
        <w:t xml:space="preserve"> рубл</w:t>
      </w:r>
      <w:r>
        <w:rPr>
          <w:rFonts w:ascii="Times New Roman" w:eastAsia="Times New Roman" w:hAnsi="Times New Roman"/>
          <w:sz w:val="28"/>
          <w:szCs w:val="28"/>
          <w:lang w:eastAsia="ru-RU"/>
        </w:rPr>
        <w:t>ей</w:t>
      </w:r>
      <w:r w:rsidRPr="00AC3A1D">
        <w:rPr>
          <w:rFonts w:ascii="Times New Roman" w:eastAsia="Times New Roman" w:hAnsi="Times New Roman"/>
          <w:sz w:val="28"/>
          <w:szCs w:val="28"/>
          <w:lang w:eastAsia="ru-RU"/>
        </w:rPr>
        <w:t>.</w:t>
      </w:r>
    </w:p>
    <w:p w:rsidR="00F8305B" w:rsidRPr="00AC3A1D" w:rsidRDefault="00F8305B" w:rsidP="00E2261B">
      <w:pPr>
        <w:spacing w:after="0" w:line="240" w:lineRule="auto"/>
        <w:ind w:firstLine="709"/>
        <w:jc w:val="both"/>
        <w:rPr>
          <w:rFonts w:ascii="Times New Roman" w:eastAsia="Times New Roman" w:hAnsi="Times New Roman"/>
          <w:sz w:val="28"/>
          <w:szCs w:val="28"/>
          <w:lang w:eastAsia="ru-RU"/>
        </w:rPr>
      </w:pPr>
      <w:r w:rsidRPr="00AC3A1D">
        <w:rPr>
          <w:rFonts w:ascii="Times New Roman" w:eastAsia="Times New Roman" w:hAnsi="Times New Roman"/>
          <w:sz w:val="28"/>
          <w:szCs w:val="28"/>
          <w:lang w:eastAsia="ru-RU"/>
        </w:rPr>
        <w:lastRenderedPageBreak/>
        <w:t xml:space="preserve">Экономия по завершению года составила </w:t>
      </w:r>
      <w:r>
        <w:rPr>
          <w:rFonts w:ascii="Times New Roman" w:eastAsia="Times New Roman" w:hAnsi="Times New Roman"/>
          <w:sz w:val="28"/>
          <w:szCs w:val="28"/>
          <w:lang w:eastAsia="ru-RU"/>
        </w:rPr>
        <w:t>1</w:t>
      </w:r>
      <w:r w:rsidR="007A1C33">
        <w:rPr>
          <w:rFonts w:ascii="Times New Roman" w:eastAsia="Times New Roman" w:hAnsi="Times New Roman"/>
          <w:sz w:val="28"/>
          <w:szCs w:val="28"/>
          <w:lang w:eastAsia="ru-RU"/>
        </w:rPr>
        <w:t> </w:t>
      </w:r>
      <w:r>
        <w:rPr>
          <w:rFonts w:ascii="Times New Roman" w:eastAsia="Times New Roman" w:hAnsi="Times New Roman"/>
          <w:sz w:val="28"/>
          <w:szCs w:val="28"/>
          <w:lang w:eastAsia="ru-RU"/>
        </w:rPr>
        <w:t>911</w:t>
      </w:r>
      <w:r w:rsidR="007A1C33">
        <w:rPr>
          <w:rFonts w:ascii="Times New Roman" w:eastAsia="Times New Roman" w:hAnsi="Times New Roman"/>
          <w:sz w:val="28"/>
          <w:szCs w:val="28"/>
          <w:lang w:eastAsia="ru-RU"/>
        </w:rPr>
        <w:t>,0 тыс.</w:t>
      </w:r>
      <w:r w:rsidRPr="00AC3A1D">
        <w:rPr>
          <w:rFonts w:ascii="Times New Roman" w:eastAsia="Times New Roman" w:hAnsi="Times New Roman"/>
          <w:sz w:val="28"/>
          <w:szCs w:val="28"/>
          <w:lang w:eastAsia="ru-RU"/>
        </w:rPr>
        <w:t xml:space="preserve"> рубл</w:t>
      </w:r>
      <w:r w:rsidR="007A1C33">
        <w:rPr>
          <w:rFonts w:ascii="Times New Roman" w:eastAsia="Times New Roman" w:hAnsi="Times New Roman"/>
          <w:sz w:val="28"/>
          <w:szCs w:val="28"/>
          <w:lang w:eastAsia="ru-RU"/>
        </w:rPr>
        <w:t>ей</w:t>
      </w:r>
      <w:r w:rsidRPr="00AC3A1D">
        <w:rPr>
          <w:rFonts w:ascii="Times New Roman" w:eastAsia="Times New Roman" w:hAnsi="Times New Roman"/>
          <w:sz w:val="28"/>
          <w:szCs w:val="28"/>
          <w:lang w:eastAsia="ru-RU"/>
        </w:rPr>
        <w:t xml:space="preserve">. В соответствии с </w:t>
      </w:r>
      <w:r>
        <w:rPr>
          <w:rFonts w:ascii="Times New Roman" w:eastAsia="Times New Roman" w:hAnsi="Times New Roman"/>
          <w:sz w:val="28"/>
          <w:szCs w:val="28"/>
          <w:lang w:eastAsia="ru-RU"/>
        </w:rPr>
        <w:t>пунктом</w:t>
      </w:r>
      <w:r w:rsidRPr="00AC3A1D">
        <w:rPr>
          <w:rFonts w:ascii="Times New Roman" w:eastAsia="Times New Roman" w:hAnsi="Times New Roman"/>
          <w:sz w:val="28"/>
          <w:szCs w:val="28"/>
          <w:lang w:eastAsia="ru-RU"/>
        </w:rPr>
        <w:t xml:space="preserve"> 5 статьи 242 Бюджетного кодекса Российской Федерации средства</w:t>
      </w:r>
      <w:r>
        <w:rPr>
          <w:rFonts w:ascii="Times New Roman" w:eastAsia="Times New Roman" w:hAnsi="Times New Roman"/>
          <w:sz w:val="28"/>
          <w:szCs w:val="28"/>
          <w:lang w:eastAsia="ru-RU"/>
        </w:rPr>
        <w:t xml:space="preserve"> </w:t>
      </w:r>
      <w:r w:rsidRPr="00AC3A1D">
        <w:rPr>
          <w:rFonts w:ascii="Times New Roman" w:eastAsia="Times New Roman" w:hAnsi="Times New Roman"/>
          <w:sz w:val="28"/>
          <w:szCs w:val="28"/>
          <w:lang w:eastAsia="ru-RU"/>
        </w:rPr>
        <w:t>возвращены в бюджет Федерального фонда ОМС</w:t>
      </w:r>
      <w:r>
        <w:rPr>
          <w:rFonts w:ascii="Times New Roman" w:eastAsia="Times New Roman" w:hAnsi="Times New Roman"/>
          <w:sz w:val="28"/>
          <w:szCs w:val="28"/>
          <w:lang w:eastAsia="ru-RU"/>
        </w:rPr>
        <w:t>.</w:t>
      </w:r>
      <w:r w:rsidRPr="00AC3A1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После</w:t>
      </w:r>
      <w:r w:rsidRPr="00AC3A1D">
        <w:rPr>
          <w:rFonts w:ascii="Times New Roman" w:eastAsia="Times New Roman" w:hAnsi="Times New Roman"/>
          <w:sz w:val="28"/>
          <w:szCs w:val="28"/>
          <w:lang w:eastAsia="ru-RU"/>
        </w:rPr>
        <w:t xml:space="preserve"> принятия решения Федеральным фондом ОМС о наличии в них потребности </w:t>
      </w:r>
      <w:r w:rsidRPr="00527B6F">
        <w:rPr>
          <w:rFonts w:ascii="Times New Roman" w:eastAsia="Times New Roman" w:hAnsi="Times New Roman"/>
          <w:sz w:val="28"/>
          <w:szCs w:val="28"/>
          <w:lang w:eastAsia="ru-RU"/>
        </w:rPr>
        <w:t>средства возвращены в</w:t>
      </w:r>
      <w:r w:rsidRPr="00AC3A1D">
        <w:rPr>
          <w:rFonts w:ascii="Times New Roman" w:eastAsia="Times New Roman" w:hAnsi="Times New Roman"/>
          <w:sz w:val="28"/>
          <w:szCs w:val="28"/>
          <w:lang w:eastAsia="ru-RU"/>
        </w:rPr>
        <w:t xml:space="preserve"> доход бюджета Фонда и направлены на </w:t>
      </w:r>
      <w:r>
        <w:rPr>
          <w:rFonts w:ascii="Times New Roman" w:eastAsia="Times New Roman" w:hAnsi="Times New Roman"/>
          <w:sz w:val="28"/>
          <w:szCs w:val="28"/>
          <w:lang w:eastAsia="ru-RU"/>
        </w:rPr>
        <w:t xml:space="preserve">реализацию </w:t>
      </w:r>
      <w:r w:rsidRPr="00AC3A1D">
        <w:rPr>
          <w:rFonts w:ascii="Times New Roman" w:eastAsia="Times New Roman" w:hAnsi="Times New Roman"/>
          <w:sz w:val="28"/>
          <w:szCs w:val="28"/>
          <w:lang w:eastAsia="ru-RU"/>
        </w:rPr>
        <w:t>территориальной программы ОМС.</w:t>
      </w:r>
    </w:p>
    <w:p w:rsidR="00BE27D0" w:rsidRPr="00CA55B2" w:rsidRDefault="00BE27D0" w:rsidP="00E2261B">
      <w:pPr>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sz w:val="28"/>
          <w:szCs w:val="28"/>
          <w:lang w:eastAsia="ru-RU"/>
        </w:rPr>
        <w:t>В течение 20</w:t>
      </w:r>
      <w:r w:rsidR="00071A88" w:rsidRPr="00CA55B2">
        <w:rPr>
          <w:rFonts w:ascii="Times New Roman" w:eastAsia="Times New Roman" w:hAnsi="Times New Roman"/>
          <w:sz w:val="28"/>
          <w:szCs w:val="28"/>
          <w:lang w:eastAsia="ru-RU"/>
        </w:rPr>
        <w:t>2</w:t>
      </w:r>
      <w:r w:rsidR="001A4C41">
        <w:rPr>
          <w:rFonts w:ascii="Times New Roman" w:eastAsia="Times New Roman" w:hAnsi="Times New Roman"/>
          <w:sz w:val="28"/>
          <w:szCs w:val="28"/>
          <w:lang w:eastAsia="ru-RU"/>
        </w:rPr>
        <w:t>1</w:t>
      </w:r>
      <w:r w:rsidRPr="00CA55B2">
        <w:rPr>
          <w:rFonts w:ascii="Times New Roman" w:eastAsia="Times New Roman" w:hAnsi="Times New Roman"/>
          <w:sz w:val="28"/>
          <w:szCs w:val="28"/>
          <w:lang w:eastAsia="ru-RU"/>
        </w:rPr>
        <w:t xml:space="preserve"> года для обеспечения финансовой устойчивости системы обязательного медицинского страхования формировался НСЗ Фон</w:t>
      </w:r>
      <w:r w:rsidR="00CD59FB" w:rsidRPr="00CA55B2">
        <w:rPr>
          <w:rFonts w:ascii="Times New Roman" w:eastAsia="Times New Roman" w:hAnsi="Times New Roman"/>
          <w:sz w:val="28"/>
          <w:szCs w:val="28"/>
          <w:lang w:eastAsia="ru-RU"/>
        </w:rPr>
        <w:t xml:space="preserve">да. Средства НСЗ Фонда в сумме </w:t>
      </w:r>
      <w:r w:rsidR="001A4C41">
        <w:rPr>
          <w:rFonts w:ascii="Times New Roman" w:eastAsia="Times New Roman" w:hAnsi="Times New Roman"/>
          <w:sz w:val="28"/>
          <w:szCs w:val="28"/>
          <w:lang w:eastAsia="ru-RU"/>
        </w:rPr>
        <w:t>2 789 615,0</w:t>
      </w:r>
      <w:r w:rsidRPr="00CA55B2">
        <w:rPr>
          <w:rFonts w:ascii="Times New Roman" w:hAnsi="Times New Roman"/>
          <w:sz w:val="28"/>
          <w:szCs w:val="28"/>
        </w:rPr>
        <w:t xml:space="preserve"> </w:t>
      </w:r>
      <w:r w:rsidRPr="00CA55B2">
        <w:rPr>
          <w:rFonts w:ascii="Times New Roman" w:eastAsia="Times New Roman" w:hAnsi="Times New Roman"/>
          <w:sz w:val="28"/>
          <w:szCs w:val="28"/>
          <w:lang w:eastAsia="ru-RU"/>
        </w:rPr>
        <w:t>тыс. рублей направлены:</w:t>
      </w:r>
    </w:p>
    <w:p w:rsidR="00156F8A" w:rsidRPr="00CA55B2" w:rsidRDefault="005467A5" w:rsidP="00E2261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BE27D0" w:rsidRPr="00CA55B2">
        <w:rPr>
          <w:rFonts w:ascii="Times New Roman" w:eastAsia="Times New Roman" w:hAnsi="Times New Roman"/>
          <w:sz w:val="28"/>
          <w:szCs w:val="28"/>
          <w:lang w:eastAsia="ru-RU"/>
        </w:rPr>
        <w:t> </w:t>
      </w:r>
      <w:r w:rsidR="00BE27D0" w:rsidRPr="00CA55B2">
        <w:rPr>
          <w:rFonts w:ascii="Times New Roman" w:hAnsi="Times New Roman"/>
          <w:sz w:val="28"/>
          <w:szCs w:val="28"/>
        </w:rPr>
        <w:t xml:space="preserve">на </w:t>
      </w:r>
      <w:r w:rsidR="00E11C20" w:rsidRPr="00CA55B2">
        <w:rPr>
          <w:rFonts w:ascii="Times New Roman" w:hAnsi="Times New Roman"/>
          <w:sz w:val="28"/>
          <w:szCs w:val="28"/>
          <w:lang w:eastAsia="ru-RU"/>
        </w:rPr>
        <w:t>дополнительное финансовое обеспечение реализации территориальн</w:t>
      </w:r>
      <w:r w:rsidR="005D3A24" w:rsidRPr="00CA55B2">
        <w:rPr>
          <w:rFonts w:ascii="Times New Roman" w:hAnsi="Times New Roman"/>
          <w:sz w:val="28"/>
          <w:szCs w:val="28"/>
          <w:lang w:eastAsia="ru-RU"/>
        </w:rPr>
        <w:t>ой</w:t>
      </w:r>
      <w:r w:rsidR="00E11C20" w:rsidRPr="00CA55B2">
        <w:rPr>
          <w:rFonts w:ascii="Times New Roman" w:hAnsi="Times New Roman"/>
          <w:sz w:val="28"/>
          <w:szCs w:val="28"/>
          <w:lang w:eastAsia="ru-RU"/>
        </w:rPr>
        <w:t xml:space="preserve"> программ</w:t>
      </w:r>
      <w:r w:rsidR="005D3A24" w:rsidRPr="00CA55B2">
        <w:rPr>
          <w:rFonts w:ascii="Times New Roman" w:hAnsi="Times New Roman"/>
          <w:sz w:val="28"/>
          <w:szCs w:val="28"/>
          <w:lang w:eastAsia="ru-RU"/>
        </w:rPr>
        <w:t>ы ОМС</w:t>
      </w:r>
      <w:r w:rsidR="00E11C20" w:rsidRPr="00CA55B2">
        <w:rPr>
          <w:rFonts w:ascii="Times New Roman" w:hAnsi="Times New Roman"/>
          <w:sz w:val="28"/>
          <w:szCs w:val="28"/>
          <w:lang w:eastAsia="ru-RU"/>
        </w:rPr>
        <w:t xml:space="preserve"> –</w:t>
      </w:r>
      <w:r w:rsidR="005D3A24" w:rsidRPr="00CA55B2">
        <w:rPr>
          <w:rFonts w:ascii="Times New Roman" w:hAnsi="Times New Roman"/>
          <w:sz w:val="28"/>
          <w:szCs w:val="28"/>
          <w:lang w:eastAsia="ru-RU"/>
        </w:rPr>
        <w:t xml:space="preserve"> </w:t>
      </w:r>
      <w:r w:rsidR="001A4C41">
        <w:rPr>
          <w:rFonts w:ascii="Times New Roman" w:hAnsi="Times New Roman"/>
          <w:sz w:val="28"/>
          <w:szCs w:val="28"/>
          <w:lang w:eastAsia="ru-RU"/>
        </w:rPr>
        <w:t>1 617 261,0</w:t>
      </w:r>
      <w:r w:rsidR="00BE27D0" w:rsidRPr="00CA55B2">
        <w:rPr>
          <w:rFonts w:ascii="Times New Roman" w:eastAsia="Times New Roman" w:hAnsi="Times New Roman"/>
          <w:sz w:val="28"/>
          <w:szCs w:val="28"/>
          <w:lang w:eastAsia="ru-RU"/>
        </w:rPr>
        <w:t xml:space="preserve"> тыс. рублей</w:t>
      </w:r>
      <w:r w:rsidR="00156F8A" w:rsidRPr="00CA55B2">
        <w:rPr>
          <w:rFonts w:ascii="Times New Roman" w:eastAsia="Times New Roman" w:hAnsi="Times New Roman"/>
          <w:sz w:val="28"/>
          <w:szCs w:val="28"/>
          <w:lang w:eastAsia="ru-RU"/>
        </w:rPr>
        <w:t>, в том числе:</w:t>
      </w:r>
    </w:p>
    <w:p w:rsidR="00C2291D" w:rsidRPr="006D247D" w:rsidRDefault="001E6678" w:rsidP="00E2261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A55B2">
        <w:rPr>
          <w:rFonts w:ascii="Times New Roman" w:eastAsia="Times New Roman" w:hAnsi="Times New Roman"/>
          <w:bCs/>
          <w:sz w:val="28"/>
          <w:szCs w:val="28"/>
          <w:lang w:eastAsia="ru-RU"/>
        </w:rPr>
        <w:t>в случае возникновения у СМО дефицита средств на оплату медицинской помощи</w:t>
      </w:r>
      <w:r w:rsidRPr="006D247D">
        <w:rPr>
          <w:rFonts w:ascii="Times New Roman" w:eastAsia="Times New Roman" w:hAnsi="Times New Roman"/>
          <w:bCs/>
          <w:sz w:val="28"/>
          <w:szCs w:val="28"/>
          <w:lang w:eastAsia="ru-RU"/>
        </w:rPr>
        <w:t>, рассчитанн</w:t>
      </w:r>
      <w:r w:rsidR="00940B1E" w:rsidRPr="006D247D">
        <w:rPr>
          <w:rFonts w:ascii="Times New Roman" w:eastAsia="Times New Roman" w:hAnsi="Times New Roman"/>
          <w:bCs/>
          <w:sz w:val="28"/>
          <w:szCs w:val="28"/>
          <w:lang w:eastAsia="ru-RU"/>
        </w:rPr>
        <w:t>ых</w:t>
      </w:r>
      <w:r w:rsidRPr="006D247D">
        <w:rPr>
          <w:rFonts w:ascii="Times New Roman" w:eastAsia="Times New Roman" w:hAnsi="Times New Roman"/>
          <w:bCs/>
          <w:sz w:val="28"/>
          <w:szCs w:val="28"/>
          <w:lang w:eastAsia="ru-RU"/>
        </w:rPr>
        <w:t xml:space="preserve"> по дифференцированным </w:t>
      </w:r>
      <w:proofErr w:type="spellStart"/>
      <w:r w:rsidRPr="006D247D">
        <w:rPr>
          <w:rFonts w:ascii="Times New Roman" w:eastAsia="Times New Roman" w:hAnsi="Times New Roman"/>
          <w:bCs/>
          <w:sz w:val="28"/>
          <w:szCs w:val="28"/>
          <w:lang w:eastAsia="ru-RU"/>
        </w:rPr>
        <w:t>подушевым</w:t>
      </w:r>
      <w:proofErr w:type="spellEnd"/>
      <w:r w:rsidRPr="006D247D">
        <w:rPr>
          <w:rFonts w:ascii="Times New Roman" w:eastAsia="Times New Roman" w:hAnsi="Times New Roman"/>
          <w:bCs/>
          <w:sz w:val="28"/>
          <w:szCs w:val="28"/>
          <w:lang w:eastAsia="ru-RU"/>
        </w:rPr>
        <w:t xml:space="preserve"> нормативам, в сумме </w:t>
      </w:r>
      <w:r w:rsidR="006D247D" w:rsidRPr="006D247D">
        <w:rPr>
          <w:rFonts w:ascii="Times New Roman" w:eastAsia="Times New Roman" w:hAnsi="Times New Roman"/>
          <w:bCs/>
          <w:sz w:val="28"/>
          <w:szCs w:val="28"/>
          <w:lang w:eastAsia="ru-RU"/>
        </w:rPr>
        <w:t>1 535 83</w:t>
      </w:r>
      <w:r w:rsidR="00B206C9">
        <w:rPr>
          <w:rFonts w:ascii="Times New Roman" w:eastAsia="Times New Roman" w:hAnsi="Times New Roman"/>
          <w:bCs/>
          <w:sz w:val="28"/>
          <w:szCs w:val="28"/>
          <w:lang w:eastAsia="ru-RU"/>
        </w:rPr>
        <w:t>1</w:t>
      </w:r>
      <w:r w:rsidR="006D247D" w:rsidRPr="006D247D">
        <w:rPr>
          <w:rFonts w:ascii="Times New Roman" w:eastAsia="Times New Roman" w:hAnsi="Times New Roman"/>
          <w:bCs/>
          <w:sz w:val="28"/>
          <w:szCs w:val="28"/>
          <w:lang w:eastAsia="ru-RU"/>
        </w:rPr>
        <w:t>,</w:t>
      </w:r>
      <w:r w:rsidR="00B206C9">
        <w:rPr>
          <w:rFonts w:ascii="Times New Roman" w:eastAsia="Times New Roman" w:hAnsi="Times New Roman"/>
          <w:bCs/>
          <w:sz w:val="28"/>
          <w:szCs w:val="28"/>
          <w:lang w:eastAsia="ru-RU"/>
        </w:rPr>
        <w:t>0</w:t>
      </w:r>
      <w:r w:rsidRPr="006D247D">
        <w:rPr>
          <w:rFonts w:ascii="Times New Roman" w:eastAsia="Times New Roman" w:hAnsi="Times New Roman"/>
          <w:bCs/>
          <w:sz w:val="28"/>
          <w:szCs w:val="28"/>
          <w:lang w:eastAsia="ru-RU"/>
        </w:rPr>
        <w:t xml:space="preserve"> </w:t>
      </w:r>
      <w:r w:rsidR="00D97421" w:rsidRPr="006D247D">
        <w:rPr>
          <w:rFonts w:ascii="Times New Roman" w:eastAsia="Times New Roman" w:hAnsi="Times New Roman"/>
          <w:bCs/>
          <w:sz w:val="28"/>
          <w:szCs w:val="28"/>
          <w:lang w:eastAsia="ru-RU"/>
        </w:rPr>
        <w:t>тыс.</w:t>
      </w:r>
      <w:r w:rsidRPr="006D247D">
        <w:rPr>
          <w:rFonts w:ascii="Times New Roman" w:eastAsia="Times New Roman" w:hAnsi="Times New Roman"/>
          <w:bCs/>
          <w:sz w:val="28"/>
          <w:szCs w:val="28"/>
          <w:lang w:eastAsia="ru-RU"/>
        </w:rPr>
        <w:t xml:space="preserve"> рублей, из них за счет средств </w:t>
      </w:r>
      <w:r w:rsidR="000B125C" w:rsidRPr="006D247D">
        <w:rPr>
          <w:rFonts w:ascii="Times New Roman" w:eastAsia="Times New Roman" w:hAnsi="Times New Roman"/>
          <w:sz w:val="28"/>
          <w:szCs w:val="28"/>
          <w:lang w:eastAsia="ru-RU"/>
        </w:rPr>
        <w:t>межбюджетны</w:t>
      </w:r>
      <w:r w:rsidR="00940B1E" w:rsidRPr="006D247D">
        <w:rPr>
          <w:rFonts w:ascii="Times New Roman" w:eastAsia="Times New Roman" w:hAnsi="Times New Roman"/>
          <w:sz w:val="28"/>
          <w:szCs w:val="28"/>
          <w:lang w:eastAsia="ru-RU"/>
        </w:rPr>
        <w:t>х</w:t>
      </w:r>
      <w:r w:rsidR="000B125C" w:rsidRPr="006D247D">
        <w:rPr>
          <w:rFonts w:ascii="Times New Roman" w:eastAsia="Times New Roman" w:hAnsi="Times New Roman"/>
          <w:sz w:val="28"/>
          <w:szCs w:val="28"/>
          <w:lang w:eastAsia="ru-RU"/>
        </w:rPr>
        <w:t xml:space="preserve"> трансферт</w:t>
      </w:r>
      <w:r w:rsidR="00940B1E" w:rsidRPr="006D247D">
        <w:rPr>
          <w:rFonts w:ascii="Times New Roman" w:eastAsia="Times New Roman" w:hAnsi="Times New Roman"/>
          <w:sz w:val="28"/>
          <w:szCs w:val="28"/>
          <w:lang w:eastAsia="ru-RU"/>
        </w:rPr>
        <w:t>ов</w:t>
      </w:r>
      <w:r w:rsidR="000B125C" w:rsidRPr="006D247D">
        <w:rPr>
          <w:rFonts w:ascii="Times New Roman" w:eastAsia="Times New Roman" w:hAnsi="Times New Roman"/>
          <w:sz w:val="28"/>
          <w:szCs w:val="28"/>
          <w:lang w:eastAsia="ru-RU"/>
        </w:rPr>
        <w:t xml:space="preserve"> </w:t>
      </w:r>
      <w:r w:rsidR="006D247D" w:rsidRPr="006D247D">
        <w:rPr>
          <w:rFonts w:ascii="Times New Roman" w:eastAsia="Times New Roman" w:hAnsi="Times New Roman"/>
          <w:sz w:val="28"/>
          <w:szCs w:val="28"/>
          <w:lang w:eastAsia="ru-RU"/>
        </w:rPr>
        <w:t>за счет резервного фонда Правительства Р</w:t>
      </w:r>
      <w:r w:rsidR="00B206C9">
        <w:rPr>
          <w:rFonts w:ascii="Times New Roman" w:eastAsia="Times New Roman" w:hAnsi="Times New Roman"/>
          <w:sz w:val="28"/>
          <w:szCs w:val="28"/>
          <w:lang w:eastAsia="ru-RU"/>
        </w:rPr>
        <w:t xml:space="preserve">оссийской </w:t>
      </w:r>
      <w:r w:rsidR="006D247D" w:rsidRPr="006D247D">
        <w:rPr>
          <w:rFonts w:ascii="Times New Roman" w:eastAsia="Times New Roman" w:hAnsi="Times New Roman"/>
          <w:sz w:val="28"/>
          <w:szCs w:val="28"/>
          <w:lang w:eastAsia="ru-RU"/>
        </w:rPr>
        <w:t>Ф</w:t>
      </w:r>
      <w:r w:rsidR="00B206C9">
        <w:rPr>
          <w:rFonts w:ascii="Times New Roman" w:eastAsia="Times New Roman" w:hAnsi="Times New Roman"/>
          <w:sz w:val="28"/>
          <w:szCs w:val="28"/>
          <w:lang w:eastAsia="ru-RU"/>
        </w:rPr>
        <w:t>едерации</w:t>
      </w:r>
      <w:r w:rsidR="006D247D" w:rsidRPr="006D247D">
        <w:rPr>
          <w:rFonts w:ascii="Times New Roman" w:eastAsia="Times New Roman" w:hAnsi="Times New Roman"/>
          <w:sz w:val="28"/>
          <w:szCs w:val="28"/>
          <w:lang w:eastAsia="ru-RU"/>
        </w:rPr>
        <w:t xml:space="preserve"> и бюджета Федерального фонда ОМС</w:t>
      </w:r>
      <w:r w:rsidR="008924A1" w:rsidRPr="006D247D">
        <w:rPr>
          <w:rFonts w:ascii="Times New Roman" w:eastAsia="Times New Roman" w:hAnsi="Times New Roman"/>
          <w:sz w:val="28"/>
          <w:szCs w:val="28"/>
          <w:lang w:eastAsia="ru-RU"/>
        </w:rPr>
        <w:t>,</w:t>
      </w:r>
      <w:r w:rsidR="000B125C" w:rsidRPr="006D247D">
        <w:rPr>
          <w:rFonts w:ascii="Times New Roman" w:eastAsia="Times New Roman" w:hAnsi="Times New Roman"/>
          <w:bCs/>
          <w:sz w:val="28"/>
          <w:szCs w:val="28"/>
          <w:lang w:eastAsia="ru-RU"/>
        </w:rPr>
        <w:t xml:space="preserve"> </w:t>
      </w:r>
      <w:r w:rsidRPr="006D247D">
        <w:rPr>
          <w:rFonts w:ascii="Times New Roman" w:eastAsia="Times New Roman" w:hAnsi="Times New Roman"/>
          <w:bCs/>
          <w:sz w:val="28"/>
          <w:szCs w:val="28"/>
          <w:lang w:eastAsia="ru-RU"/>
        </w:rPr>
        <w:t xml:space="preserve">в сумме </w:t>
      </w:r>
      <w:r w:rsidR="006D247D" w:rsidRPr="006D247D">
        <w:rPr>
          <w:rFonts w:ascii="Times New Roman" w:eastAsia="Times New Roman" w:hAnsi="Times New Roman"/>
          <w:bCs/>
          <w:sz w:val="28"/>
          <w:szCs w:val="28"/>
          <w:lang w:eastAsia="ru-RU"/>
        </w:rPr>
        <w:t>1 080 335,5</w:t>
      </w:r>
      <w:r w:rsidRPr="006D247D">
        <w:rPr>
          <w:rFonts w:ascii="Times New Roman" w:eastAsia="Times New Roman" w:hAnsi="Times New Roman"/>
          <w:bCs/>
          <w:sz w:val="28"/>
          <w:szCs w:val="28"/>
          <w:lang w:eastAsia="ru-RU"/>
        </w:rPr>
        <w:t xml:space="preserve"> </w:t>
      </w:r>
      <w:r w:rsidR="00D97421" w:rsidRPr="006D247D">
        <w:rPr>
          <w:rFonts w:ascii="Times New Roman" w:eastAsia="Times New Roman" w:hAnsi="Times New Roman"/>
          <w:bCs/>
          <w:sz w:val="28"/>
          <w:szCs w:val="28"/>
          <w:lang w:eastAsia="ru-RU"/>
        </w:rPr>
        <w:t>тыс</w:t>
      </w:r>
      <w:r w:rsidRPr="006D247D">
        <w:rPr>
          <w:rFonts w:ascii="Times New Roman" w:eastAsia="Times New Roman" w:hAnsi="Times New Roman"/>
          <w:bCs/>
          <w:sz w:val="28"/>
          <w:szCs w:val="28"/>
          <w:lang w:eastAsia="ru-RU"/>
        </w:rPr>
        <w:t>. рублей;</w:t>
      </w:r>
    </w:p>
    <w:p w:rsidR="00C2291D" w:rsidRPr="00CA55B2" w:rsidRDefault="001E6678" w:rsidP="00E2261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D247D">
        <w:rPr>
          <w:rFonts w:ascii="Times New Roman" w:eastAsia="Times New Roman" w:hAnsi="Times New Roman"/>
          <w:bCs/>
          <w:sz w:val="28"/>
          <w:szCs w:val="28"/>
          <w:lang w:eastAsia="ru-RU"/>
        </w:rPr>
        <w:t xml:space="preserve">для оплаты медицинской помощи по решениям Арбитражного суда Ярославской области в сумме </w:t>
      </w:r>
      <w:r w:rsidR="006D247D" w:rsidRPr="006D247D">
        <w:rPr>
          <w:rFonts w:ascii="Times New Roman" w:eastAsia="Times New Roman" w:hAnsi="Times New Roman"/>
          <w:bCs/>
          <w:sz w:val="28"/>
          <w:szCs w:val="28"/>
          <w:lang w:eastAsia="ru-RU"/>
        </w:rPr>
        <w:t>81</w:t>
      </w:r>
      <w:r w:rsidR="006D247D">
        <w:rPr>
          <w:rFonts w:ascii="Times New Roman" w:eastAsia="Times New Roman" w:hAnsi="Times New Roman"/>
          <w:bCs/>
          <w:sz w:val="28"/>
          <w:szCs w:val="28"/>
          <w:lang w:eastAsia="ru-RU"/>
        </w:rPr>
        <w:t> 430,0</w:t>
      </w:r>
      <w:r w:rsidR="00D97421" w:rsidRPr="00CA55B2">
        <w:rPr>
          <w:rFonts w:ascii="Times New Roman" w:eastAsia="Times New Roman" w:hAnsi="Times New Roman"/>
          <w:bCs/>
          <w:sz w:val="28"/>
          <w:szCs w:val="28"/>
          <w:lang w:eastAsia="ru-RU"/>
        </w:rPr>
        <w:t xml:space="preserve"> тыс</w:t>
      </w:r>
      <w:r w:rsidRPr="00CA55B2">
        <w:rPr>
          <w:rFonts w:ascii="Times New Roman" w:eastAsia="Times New Roman" w:hAnsi="Times New Roman"/>
          <w:bCs/>
          <w:sz w:val="28"/>
          <w:szCs w:val="28"/>
          <w:lang w:eastAsia="ru-RU"/>
        </w:rPr>
        <w:t>. рублей;</w:t>
      </w:r>
    </w:p>
    <w:p w:rsidR="00BE27D0" w:rsidRPr="00CA55B2" w:rsidRDefault="005467A5" w:rsidP="00E2261B">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BE27D0" w:rsidRPr="00CA55B2">
        <w:rPr>
          <w:rFonts w:ascii="Times New Roman" w:eastAsia="Times New Roman" w:hAnsi="Times New Roman"/>
          <w:sz w:val="28"/>
          <w:szCs w:val="28"/>
          <w:lang w:eastAsia="ru-RU"/>
        </w:rPr>
        <w:t> на оплату счетов медицинских организаций</w:t>
      </w:r>
      <w:r w:rsidR="00E60454" w:rsidRPr="00CA55B2">
        <w:rPr>
          <w:rFonts w:ascii="Times New Roman" w:eastAsia="Times New Roman" w:hAnsi="Times New Roman"/>
          <w:sz w:val="28"/>
          <w:szCs w:val="28"/>
          <w:lang w:eastAsia="ru-RU"/>
        </w:rPr>
        <w:t>, участвующих в реализации территориальной программы ОМС</w:t>
      </w:r>
      <w:r w:rsidR="00BE27D0" w:rsidRPr="00CA55B2">
        <w:rPr>
          <w:rFonts w:ascii="Times New Roman" w:eastAsia="Times New Roman" w:hAnsi="Times New Roman"/>
          <w:sz w:val="28"/>
          <w:szCs w:val="28"/>
          <w:lang w:eastAsia="ru-RU"/>
        </w:rPr>
        <w:t xml:space="preserve"> Ярославской области</w:t>
      </w:r>
      <w:r w:rsidR="00E60454" w:rsidRPr="00CA55B2">
        <w:rPr>
          <w:rFonts w:ascii="Times New Roman" w:eastAsia="Times New Roman" w:hAnsi="Times New Roman"/>
          <w:sz w:val="28"/>
          <w:szCs w:val="28"/>
          <w:lang w:eastAsia="ru-RU"/>
        </w:rPr>
        <w:t>,</w:t>
      </w:r>
      <w:r w:rsidR="00BE27D0" w:rsidRPr="00CA55B2">
        <w:rPr>
          <w:rFonts w:ascii="Times New Roman" w:eastAsia="Times New Roman" w:hAnsi="Times New Roman"/>
          <w:sz w:val="28"/>
          <w:szCs w:val="28"/>
          <w:lang w:eastAsia="ru-RU"/>
        </w:rPr>
        <w:t xml:space="preserve"> за медицинскую помощь, оказанную гражданам, застрахованным на других территориях, – </w:t>
      </w:r>
      <w:r w:rsidR="00052F15">
        <w:rPr>
          <w:rFonts w:ascii="Times New Roman" w:eastAsia="Times New Roman" w:hAnsi="Times New Roman"/>
          <w:sz w:val="28"/>
          <w:szCs w:val="28"/>
          <w:lang w:eastAsia="ru-RU"/>
        </w:rPr>
        <w:t>476 497,6</w:t>
      </w:r>
      <w:r w:rsidR="00BE27D0" w:rsidRPr="00CA55B2">
        <w:rPr>
          <w:rFonts w:ascii="Times New Roman" w:eastAsia="Times New Roman" w:hAnsi="Times New Roman"/>
          <w:sz w:val="28"/>
          <w:szCs w:val="28"/>
          <w:lang w:eastAsia="ru-RU"/>
        </w:rPr>
        <w:t xml:space="preserve"> тыс. рублей;</w:t>
      </w:r>
    </w:p>
    <w:p w:rsidR="00BE27D0" w:rsidRPr="00CA55B2" w:rsidRDefault="005467A5" w:rsidP="00E2261B">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BE27D0" w:rsidRPr="00CA55B2">
        <w:rPr>
          <w:rFonts w:ascii="Times New Roman" w:eastAsia="Times New Roman" w:hAnsi="Times New Roman"/>
          <w:sz w:val="28"/>
          <w:szCs w:val="28"/>
          <w:lang w:eastAsia="ru-RU"/>
        </w:rPr>
        <w:t xml:space="preserve"> на оплату счетов других территориальных фондов ОМС за </w:t>
      </w:r>
      <w:r w:rsidR="00F93204" w:rsidRPr="00CA55B2">
        <w:rPr>
          <w:rFonts w:ascii="Times New Roman" w:eastAsia="Times New Roman" w:hAnsi="Times New Roman"/>
          <w:sz w:val="28"/>
          <w:szCs w:val="28"/>
          <w:lang w:eastAsia="ru-RU"/>
        </w:rPr>
        <w:t>лиц, застрахованных на территории</w:t>
      </w:r>
      <w:r w:rsidR="00BE27D0" w:rsidRPr="00CA55B2">
        <w:rPr>
          <w:rFonts w:ascii="Times New Roman" w:eastAsia="Times New Roman" w:hAnsi="Times New Roman"/>
          <w:sz w:val="28"/>
          <w:szCs w:val="28"/>
          <w:lang w:eastAsia="ru-RU"/>
        </w:rPr>
        <w:t xml:space="preserve"> Ярославской области, пролеченных на других территориях, – </w:t>
      </w:r>
      <w:r w:rsidR="00052F15">
        <w:rPr>
          <w:rFonts w:ascii="Times New Roman" w:eastAsia="Times New Roman" w:hAnsi="Times New Roman"/>
          <w:sz w:val="28"/>
          <w:szCs w:val="28"/>
          <w:lang w:eastAsia="ru-RU"/>
        </w:rPr>
        <w:t>642 793,0</w:t>
      </w:r>
      <w:r w:rsidR="00BE27D0" w:rsidRPr="00CA55B2">
        <w:rPr>
          <w:rFonts w:ascii="Times New Roman" w:eastAsia="Times New Roman" w:hAnsi="Times New Roman"/>
          <w:sz w:val="28"/>
          <w:szCs w:val="28"/>
          <w:lang w:eastAsia="ru-RU"/>
        </w:rPr>
        <w:t xml:space="preserve"> тыс. рублей;</w:t>
      </w:r>
    </w:p>
    <w:p w:rsidR="00BE27D0" w:rsidRPr="00CA55B2" w:rsidRDefault="005467A5" w:rsidP="00E2261B">
      <w:pPr>
        <w:spacing w:after="0" w:line="240" w:lineRule="auto"/>
        <w:ind w:firstLine="709"/>
        <w:jc w:val="both"/>
        <w:rPr>
          <w:rFonts w:ascii="Times New Roman" w:hAnsi="Times New Roman"/>
          <w:sz w:val="28"/>
          <w:szCs w:val="28"/>
        </w:rPr>
      </w:pPr>
      <w:r>
        <w:rPr>
          <w:rFonts w:ascii="Times New Roman" w:hAnsi="Times New Roman"/>
          <w:sz w:val="28"/>
          <w:szCs w:val="28"/>
        </w:rPr>
        <w:t>–</w:t>
      </w:r>
      <w:r w:rsidR="005D3A24" w:rsidRPr="00CA55B2">
        <w:rPr>
          <w:rFonts w:ascii="Times New Roman" w:hAnsi="Times New Roman"/>
          <w:sz w:val="28"/>
          <w:szCs w:val="28"/>
        </w:rPr>
        <w:t> </w:t>
      </w:r>
      <w:r w:rsidR="00BE27D0" w:rsidRPr="00CA55B2">
        <w:rPr>
          <w:rFonts w:ascii="Times New Roman" w:hAnsi="Times New Roman"/>
          <w:sz w:val="28"/>
          <w:szCs w:val="28"/>
        </w:rPr>
        <w:t xml:space="preserve">на финансовое обеспечение мероприятий – </w:t>
      </w:r>
      <w:r w:rsidR="00052F15">
        <w:rPr>
          <w:rFonts w:ascii="Times New Roman" w:hAnsi="Times New Roman"/>
          <w:sz w:val="28"/>
          <w:szCs w:val="28"/>
        </w:rPr>
        <w:t>48</w:t>
      </w:r>
      <w:r w:rsidR="00B206C9">
        <w:rPr>
          <w:rFonts w:ascii="Times New Roman" w:hAnsi="Times New Roman"/>
          <w:sz w:val="28"/>
          <w:szCs w:val="28"/>
        </w:rPr>
        <w:t> </w:t>
      </w:r>
      <w:r w:rsidR="00052F15">
        <w:rPr>
          <w:rFonts w:ascii="Times New Roman" w:hAnsi="Times New Roman"/>
          <w:sz w:val="28"/>
          <w:szCs w:val="28"/>
        </w:rPr>
        <w:t>805,3</w:t>
      </w:r>
      <w:r w:rsidR="00BE27D0" w:rsidRPr="00CA55B2">
        <w:rPr>
          <w:rFonts w:ascii="Times New Roman" w:hAnsi="Times New Roman"/>
          <w:sz w:val="28"/>
          <w:szCs w:val="28"/>
        </w:rPr>
        <w:t xml:space="preserve"> тыс. рублей;</w:t>
      </w:r>
    </w:p>
    <w:p w:rsidR="00BE27D0" w:rsidRPr="00CA55B2" w:rsidRDefault="005467A5" w:rsidP="00E2261B">
      <w:pPr>
        <w:spacing w:after="0" w:line="240" w:lineRule="auto"/>
        <w:ind w:firstLine="709"/>
        <w:jc w:val="both"/>
        <w:rPr>
          <w:rFonts w:ascii="Times New Roman" w:hAnsi="Times New Roman"/>
          <w:sz w:val="28"/>
          <w:szCs w:val="28"/>
          <w:lang w:eastAsia="ru-RU"/>
        </w:rPr>
      </w:pPr>
      <w:r>
        <w:rPr>
          <w:rFonts w:ascii="Times New Roman" w:hAnsi="Times New Roman"/>
          <w:sz w:val="28"/>
          <w:szCs w:val="28"/>
        </w:rPr>
        <w:t>–</w:t>
      </w:r>
      <w:r w:rsidR="00BE27D0" w:rsidRPr="00CA55B2">
        <w:rPr>
          <w:rFonts w:ascii="Times New Roman" w:hAnsi="Times New Roman"/>
          <w:sz w:val="28"/>
          <w:szCs w:val="28"/>
        </w:rPr>
        <w:t xml:space="preserve"> на </w:t>
      </w:r>
      <w:proofErr w:type="spellStart"/>
      <w:r w:rsidR="00BE27D0" w:rsidRPr="00CA55B2">
        <w:rPr>
          <w:rFonts w:ascii="Times New Roman" w:hAnsi="Times New Roman"/>
          <w:sz w:val="28"/>
          <w:szCs w:val="28"/>
          <w:lang w:eastAsia="ru-RU"/>
        </w:rPr>
        <w:t>софинансирование</w:t>
      </w:r>
      <w:proofErr w:type="spellEnd"/>
      <w:r w:rsidR="00BE27D0" w:rsidRPr="00CA55B2">
        <w:rPr>
          <w:rFonts w:ascii="Times New Roman" w:hAnsi="Times New Roman"/>
          <w:sz w:val="28"/>
          <w:szCs w:val="28"/>
          <w:lang w:eastAsia="ru-RU"/>
        </w:rPr>
        <w:t xml:space="preserve"> оплаты труда медицинских работников – </w:t>
      </w:r>
      <w:r w:rsidR="00052F15">
        <w:rPr>
          <w:rFonts w:ascii="Times New Roman" w:hAnsi="Times New Roman"/>
          <w:sz w:val="28"/>
          <w:szCs w:val="28"/>
          <w:lang w:eastAsia="ru-RU"/>
        </w:rPr>
        <w:t>4 258,1</w:t>
      </w:r>
      <w:r w:rsidR="00BE27D0" w:rsidRPr="00CA55B2">
        <w:rPr>
          <w:rFonts w:ascii="Times New Roman" w:hAnsi="Times New Roman"/>
          <w:sz w:val="28"/>
          <w:szCs w:val="28"/>
          <w:lang w:eastAsia="ru-RU"/>
        </w:rPr>
        <w:t xml:space="preserve"> тыс. рублей.</w:t>
      </w:r>
    </w:p>
    <w:p w:rsidR="00462227" w:rsidRDefault="00462227" w:rsidP="00E2261B">
      <w:pPr>
        <w:spacing w:after="0" w:line="240" w:lineRule="auto"/>
        <w:ind w:firstLine="709"/>
        <w:jc w:val="center"/>
        <w:rPr>
          <w:rFonts w:ascii="Times New Roman" w:eastAsia="Times New Roman" w:hAnsi="Times New Roman"/>
          <w:b/>
          <w:sz w:val="28"/>
          <w:szCs w:val="28"/>
          <w:lang w:eastAsia="ru-RU"/>
        </w:rPr>
      </w:pPr>
    </w:p>
    <w:p w:rsidR="00FE3504" w:rsidRPr="00D928CE" w:rsidRDefault="00FE3504" w:rsidP="00E2261B">
      <w:pPr>
        <w:spacing w:after="0" w:line="240" w:lineRule="auto"/>
        <w:ind w:firstLine="709"/>
        <w:jc w:val="center"/>
        <w:rPr>
          <w:rFonts w:ascii="Times New Roman" w:eastAsia="Times New Roman" w:hAnsi="Times New Roman"/>
          <w:sz w:val="28"/>
          <w:szCs w:val="28"/>
          <w:lang w:eastAsia="ru-RU"/>
        </w:rPr>
      </w:pPr>
      <w:r w:rsidRPr="00D928CE">
        <w:rPr>
          <w:rFonts w:ascii="Times New Roman" w:eastAsia="Times New Roman" w:hAnsi="Times New Roman"/>
          <w:sz w:val="28"/>
          <w:szCs w:val="28"/>
          <w:lang w:eastAsia="ru-RU"/>
        </w:rPr>
        <w:t>Источники внутреннего финансирования</w:t>
      </w:r>
    </w:p>
    <w:p w:rsidR="00FE3504" w:rsidRPr="00D928CE" w:rsidRDefault="00FE3504" w:rsidP="00E2261B">
      <w:pPr>
        <w:spacing w:after="0" w:line="240" w:lineRule="auto"/>
        <w:ind w:firstLine="709"/>
        <w:jc w:val="center"/>
        <w:rPr>
          <w:rFonts w:ascii="Times New Roman" w:eastAsia="Times New Roman" w:hAnsi="Times New Roman"/>
          <w:sz w:val="28"/>
          <w:szCs w:val="28"/>
          <w:lang w:eastAsia="ru-RU"/>
        </w:rPr>
      </w:pPr>
      <w:r w:rsidRPr="00D928CE">
        <w:rPr>
          <w:rFonts w:ascii="Times New Roman" w:eastAsia="Times New Roman" w:hAnsi="Times New Roman"/>
          <w:sz w:val="28"/>
          <w:szCs w:val="28"/>
          <w:lang w:eastAsia="ru-RU"/>
        </w:rPr>
        <w:t>дефицита бюджета Фонда</w:t>
      </w:r>
    </w:p>
    <w:p w:rsidR="005D3A24" w:rsidRPr="00D928CE" w:rsidRDefault="005D3A24" w:rsidP="00E2261B">
      <w:pPr>
        <w:spacing w:after="0" w:line="240" w:lineRule="auto"/>
        <w:ind w:firstLine="709"/>
        <w:jc w:val="center"/>
        <w:rPr>
          <w:rFonts w:ascii="Times New Roman" w:eastAsia="Times New Roman" w:hAnsi="Times New Roman"/>
          <w:sz w:val="28"/>
          <w:szCs w:val="28"/>
          <w:lang w:eastAsia="ru-RU"/>
        </w:rPr>
      </w:pPr>
    </w:p>
    <w:p w:rsidR="00B959D2" w:rsidRPr="00AC3A1D" w:rsidRDefault="00B959D2" w:rsidP="00E2261B">
      <w:pPr>
        <w:spacing w:after="0" w:line="240" w:lineRule="auto"/>
        <w:ind w:firstLine="709"/>
        <w:jc w:val="both"/>
        <w:rPr>
          <w:rFonts w:ascii="Times New Roman" w:eastAsia="Times New Roman" w:hAnsi="Times New Roman"/>
          <w:sz w:val="28"/>
          <w:szCs w:val="28"/>
          <w:lang w:eastAsia="ru-RU"/>
        </w:rPr>
      </w:pPr>
      <w:r w:rsidRPr="00AC3A1D">
        <w:rPr>
          <w:rFonts w:ascii="Times New Roman" w:eastAsia="Times New Roman" w:hAnsi="Times New Roman"/>
          <w:sz w:val="28"/>
          <w:szCs w:val="28"/>
          <w:lang w:eastAsia="ru-RU"/>
        </w:rPr>
        <w:t xml:space="preserve">Источником внутреннего финансирования дефицита бюджета Фонда является изменение остатков средств на счетах по учету средств бюджета Фонда в сумме </w:t>
      </w:r>
      <w:r>
        <w:rPr>
          <w:rFonts w:ascii="Times New Roman" w:eastAsia="Times New Roman" w:hAnsi="Times New Roman"/>
          <w:sz w:val="28"/>
          <w:szCs w:val="28"/>
          <w:lang w:eastAsia="ru-RU"/>
        </w:rPr>
        <w:t>271 474,9 тыс.</w:t>
      </w:r>
      <w:r w:rsidRPr="00AC3A1D">
        <w:rPr>
          <w:rFonts w:ascii="Times New Roman" w:eastAsia="Times New Roman" w:hAnsi="Times New Roman"/>
          <w:sz w:val="28"/>
          <w:szCs w:val="28"/>
          <w:lang w:eastAsia="ru-RU"/>
        </w:rPr>
        <w:t xml:space="preserve"> рубл</w:t>
      </w:r>
      <w:r>
        <w:rPr>
          <w:rFonts w:ascii="Times New Roman" w:eastAsia="Times New Roman" w:hAnsi="Times New Roman"/>
          <w:sz w:val="28"/>
          <w:szCs w:val="28"/>
          <w:lang w:eastAsia="ru-RU"/>
        </w:rPr>
        <w:t>ей</w:t>
      </w:r>
      <w:r w:rsidRPr="00AC3A1D">
        <w:rPr>
          <w:rFonts w:ascii="Times New Roman" w:eastAsia="Times New Roman" w:hAnsi="Times New Roman"/>
          <w:sz w:val="28"/>
          <w:szCs w:val="28"/>
          <w:lang w:eastAsia="ru-RU"/>
        </w:rPr>
        <w:t xml:space="preserve">. </w:t>
      </w:r>
    </w:p>
    <w:p w:rsidR="00B959D2" w:rsidRPr="00AC3A1D" w:rsidRDefault="00B959D2" w:rsidP="00E2261B">
      <w:pPr>
        <w:pStyle w:val="31"/>
        <w:spacing w:after="0"/>
        <w:ind w:firstLine="709"/>
        <w:jc w:val="both"/>
        <w:rPr>
          <w:sz w:val="28"/>
          <w:szCs w:val="28"/>
          <w:lang w:val="ru-RU"/>
        </w:rPr>
      </w:pPr>
      <w:r w:rsidRPr="00AC3A1D">
        <w:rPr>
          <w:sz w:val="28"/>
          <w:szCs w:val="28"/>
          <w:lang w:val="ru-RU"/>
        </w:rPr>
        <w:t>Остаток средств бюджета Фонда по состоянию на</w:t>
      </w:r>
      <w:r w:rsidRPr="00AC3A1D">
        <w:rPr>
          <w:sz w:val="28"/>
          <w:szCs w:val="28"/>
        </w:rPr>
        <w:t xml:space="preserve"> 01.01.20</w:t>
      </w:r>
      <w:r>
        <w:rPr>
          <w:sz w:val="28"/>
          <w:szCs w:val="28"/>
          <w:lang w:val="ru-RU"/>
        </w:rPr>
        <w:t>22</w:t>
      </w:r>
      <w:r w:rsidRPr="00AC3A1D">
        <w:rPr>
          <w:sz w:val="28"/>
          <w:szCs w:val="28"/>
          <w:lang w:val="ru-RU"/>
        </w:rPr>
        <w:t xml:space="preserve"> составил </w:t>
      </w:r>
      <w:r>
        <w:rPr>
          <w:sz w:val="28"/>
          <w:szCs w:val="28"/>
          <w:lang w:val="ru-RU"/>
        </w:rPr>
        <w:t>366 217,7 тыс.</w:t>
      </w:r>
      <w:r w:rsidRPr="00AC3A1D">
        <w:rPr>
          <w:sz w:val="28"/>
          <w:szCs w:val="28"/>
        </w:rPr>
        <w:t xml:space="preserve"> рубл</w:t>
      </w:r>
      <w:r>
        <w:rPr>
          <w:sz w:val="28"/>
          <w:szCs w:val="28"/>
          <w:lang w:val="ru-RU"/>
        </w:rPr>
        <w:t>ей</w:t>
      </w:r>
      <w:r w:rsidRPr="00AC3A1D">
        <w:rPr>
          <w:sz w:val="28"/>
          <w:szCs w:val="28"/>
        </w:rPr>
        <w:t xml:space="preserve">, </w:t>
      </w:r>
      <w:r w:rsidRPr="00AC3A1D">
        <w:rPr>
          <w:sz w:val="28"/>
          <w:szCs w:val="28"/>
          <w:lang w:val="ru-RU"/>
        </w:rPr>
        <w:t>из них:</w:t>
      </w:r>
    </w:p>
    <w:p w:rsidR="00B959D2" w:rsidRPr="00AC3A1D" w:rsidRDefault="00B959D2" w:rsidP="00E2261B">
      <w:pPr>
        <w:pStyle w:val="31"/>
        <w:spacing w:after="0"/>
        <w:ind w:firstLine="709"/>
        <w:jc w:val="both"/>
        <w:rPr>
          <w:sz w:val="28"/>
          <w:szCs w:val="28"/>
          <w:lang w:val="ru-RU"/>
        </w:rPr>
      </w:pPr>
      <w:r>
        <w:rPr>
          <w:sz w:val="28"/>
          <w:szCs w:val="28"/>
          <w:lang w:val="ru-RU"/>
        </w:rPr>
        <w:t>1</w:t>
      </w:r>
      <w:r w:rsidRPr="00AC3A1D">
        <w:rPr>
          <w:sz w:val="28"/>
          <w:szCs w:val="28"/>
          <w:lang w:val="ru-RU"/>
        </w:rPr>
        <w:t>) остаток средств субвенций на финансовое обеспечение организации ОМС, поступивши</w:t>
      </w:r>
      <w:r>
        <w:rPr>
          <w:sz w:val="28"/>
          <w:szCs w:val="28"/>
          <w:lang w:val="ru-RU"/>
        </w:rPr>
        <w:t>х</w:t>
      </w:r>
      <w:r w:rsidRPr="00AC3A1D">
        <w:rPr>
          <w:sz w:val="28"/>
          <w:szCs w:val="28"/>
          <w:lang w:val="ru-RU"/>
        </w:rPr>
        <w:t xml:space="preserve"> в 20</w:t>
      </w:r>
      <w:r>
        <w:rPr>
          <w:sz w:val="28"/>
          <w:szCs w:val="28"/>
          <w:lang w:val="ru-RU"/>
        </w:rPr>
        <w:t>21</w:t>
      </w:r>
      <w:r w:rsidRPr="00AC3A1D">
        <w:rPr>
          <w:sz w:val="28"/>
          <w:szCs w:val="28"/>
          <w:lang w:val="ru-RU"/>
        </w:rPr>
        <w:t xml:space="preserve"> году из бюджета Федерального фонда ОМС и не использов</w:t>
      </w:r>
      <w:r>
        <w:rPr>
          <w:sz w:val="28"/>
          <w:szCs w:val="28"/>
          <w:lang w:val="ru-RU"/>
        </w:rPr>
        <w:t>анных по состоянию на 01.01.2022</w:t>
      </w:r>
      <w:r w:rsidRPr="00AC3A1D">
        <w:rPr>
          <w:sz w:val="28"/>
          <w:szCs w:val="28"/>
          <w:lang w:val="ru-RU"/>
        </w:rPr>
        <w:t xml:space="preserve">, в сумме </w:t>
      </w:r>
      <w:r>
        <w:rPr>
          <w:sz w:val="28"/>
          <w:szCs w:val="28"/>
          <w:lang w:val="ru-RU"/>
        </w:rPr>
        <w:t>44 534,1 тыс.</w:t>
      </w:r>
      <w:r w:rsidRPr="00AC3A1D">
        <w:rPr>
          <w:sz w:val="28"/>
          <w:szCs w:val="28"/>
          <w:lang w:val="ru-RU"/>
        </w:rPr>
        <w:t xml:space="preserve"> </w:t>
      </w:r>
      <w:r w:rsidRPr="00AC3A1D">
        <w:rPr>
          <w:sz w:val="28"/>
          <w:szCs w:val="28"/>
        </w:rPr>
        <w:t>рубл</w:t>
      </w:r>
      <w:r>
        <w:rPr>
          <w:sz w:val="28"/>
          <w:szCs w:val="28"/>
          <w:lang w:val="ru-RU"/>
        </w:rPr>
        <w:t>ей</w:t>
      </w:r>
      <w:r w:rsidRPr="00AC3A1D">
        <w:rPr>
          <w:sz w:val="28"/>
          <w:szCs w:val="28"/>
          <w:lang w:val="ru-RU"/>
        </w:rPr>
        <w:t>, в том числе:</w:t>
      </w:r>
    </w:p>
    <w:p w:rsidR="00B959D2" w:rsidRDefault="00B959D2" w:rsidP="00E2261B">
      <w:pPr>
        <w:pStyle w:val="31"/>
        <w:spacing w:after="0"/>
        <w:ind w:firstLine="709"/>
        <w:jc w:val="both"/>
        <w:rPr>
          <w:sz w:val="28"/>
          <w:szCs w:val="28"/>
          <w:lang w:val="ru-RU"/>
        </w:rPr>
      </w:pPr>
      <w:r w:rsidRPr="00AC3A1D">
        <w:rPr>
          <w:sz w:val="28"/>
          <w:szCs w:val="28"/>
          <w:lang w:val="ru-RU"/>
        </w:rPr>
        <w:t xml:space="preserve">средства субвенций на реализацию территориальной программы ОМС в сумме </w:t>
      </w:r>
      <w:r>
        <w:rPr>
          <w:sz w:val="28"/>
          <w:szCs w:val="28"/>
          <w:lang w:val="ru-RU"/>
        </w:rPr>
        <w:t>39 850,1 тыс.</w:t>
      </w:r>
      <w:r w:rsidRPr="00AC3A1D">
        <w:rPr>
          <w:sz w:val="28"/>
          <w:szCs w:val="28"/>
          <w:lang w:val="ru-RU"/>
        </w:rPr>
        <w:t xml:space="preserve"> </w:t>
      </w:r>
      <w:r w:rsidRPr="00AC3A1D">
        <w:rPr>
          <w:sz w:val="28"/>
          <w:szCs w:val="28"/>
        </w:rPr>
        <w:t>рубл</w:t>
      </w:r>
      <w:r>
        <w:rPr>
          <w:sz w:val="28"/>
          <w:szCs w:val="28"/>
          <w:lang w:val="ru-RU"/>
        </w:rPr>
        <w:t>ей</w:t>
      </w:r>
      <w:r w:rsidRPr="00AC3A1D">
        <w:rPr>
          <w:sz w:val="28"/>
          <w:szCs w:val="28"/>
          <w:lang w:val="ru-RU"/>
        </w:rPr>
        <w:t>;</w:t>
      </w:r>
    </w:p>
    <w:p w:rsidR="00B959D2" w:rsidRDefault="00B959D2" w:rsidP="00E2261B">
      <w:pPr>
        <w:pStyle w:val="31"/>
        <w:spacing w:after="0"/>
        <w:ind w:firstLine="709"/>
        <w:jc w:val="both"/>
        <w:rPr>
          <w:sz w:val="28"/>
          <w:szCs w:val="28"/>
          <w:lang w:val="ru-RU"/>
        </w:rPr>
      </w:pPr>
      <w:r w:rsidRPr="009C65EB">
        <w:rPr>
          <w:sz w:val="28"/>
          <w:szCs w:val="28"/>
          <w:lang w:val="ru-RU"/>
        </w:rPr>
        <w:lastRenderedPageBreak/>
        <w:t>средства в составе НСЗ Фонда на финансовое обеспечение мероприятий, сформированные в соответствии</w:t>
      </w:r>
      <w:r w:rsidRPr="00AC3A1D">
        <w:rPr>
          <w:sz w:val="28"/>
          <w:szCs w:val="28"/>
          <w:lang w:val="ru-RU"/>
        </w:rPr>
        <w:t xml:space="preserve"> с частью 6.3 статьи 26 Федерального закона №</w:t>
      </w:r>
      <w:r>
        <w:rPr>
          <w:sz w:val="28"/>
          <w:szCs w:val="28"/>
          <w:lang w:val="ru-RU"/>
        </w:rPr>
        <w:t> </w:t>
      </w:r>
      <w:r w:rsidRPr="00AC3A1D">
        <w:rPr>
          <w:sz w:val="28"/>
          <w:szCs w:val="28"/>
          <w:lang w:val="ru-RU"/>
        </w:rPr>
        <w:t>326-ФЗ</w:t>
      </w:r>
      <w:r w:rsidRPr="00B1414C">
        <w:rPr>
          <w:sz w:val="28"/>
          <w:szCs w:val="28"/>
          <w:lang w:val="ru-RU"/>
        </w:rPr>
        <w:t>,</w:t>
      </w:r>
      <w:r w:rsidRPr="00AC3A1D">
        <w:rPr>
          <w:sz w:val="28"/>
          <w:szCs w:val="28"/>
          <w:lang w:val="ru-RU"/>
        </w:rPr>
        <w:t xml:space="preserve"> в сумме </w:t>
      </w:r>
      <w:r>
        <w:rPr>
          <w:sz w:val="28"/>
          <w:szCs w:val="28"/>
          <w:lang w:val="ru-RU"/>
        </w:rPr>
        <w:t>4 684,0 тыс.</w:t>
      </w:r>
      <w:r w:rsidRPr="00AC3A1D">
        <w:rPr>
          <w:sz w:val="28"/>
          <w:szCs w:val="28"/>
          <w:lang w:val="ru-RU"/>
        </w:rPr>
        <w:t xml:space="preserve"> </w:t>
      </w:r>
      <w:r w:rsidRPr="00AC3A1D">
        <w:rPr>
          <w:sz w:val="28"/>
          <w:szCs w:val="28"/>
        </w:rPr>
        <w:t>рубл</w:t>
      </w:r>
      <w:r>
        <w:rPr>
          <w:sz w:val="28"/>
          <w:szCs w:val="28"/>
          <w:lang w:val="ru-RU"/>
        </w:rPr>
        <w:t>ей;</w:t>
      </w:r>
      <w:r w:rsidRPr="005C1283">
        <w:rPr>
          <w:sz w:val="28"/>
          <w:szCs w:val="28"/>
          <w:lang w:val="ru-RU"/>
        </w:rPr>
        <w:t xml:space="preserve"> </w:t>
      </w:r>
    </w:p>
    <w:p w:rsidR="00B959D2" w:rsidRPr="000F46EE" w:rsidRDefault="00B959D2" w:rsidP="00E2261B">
      <w:pPr>
        <w:pStyle w:val="31"/>
        <w:spacing w:after="0"/>
        <w:ind w:firstLine="709"/>
        <w:jc w:val="both"/>
        <w:rPr>
          <w:sz w:val="28"/>
          <w:szCs w:val="28"/>
          <w:lang w:val="ru-RU"/>
        </w:rPr>
      </w:pPr>
      <w:r w:rsidRPr="00AC3A1D">
        <w:rPr>
          <w:sz w:val="28"/>
          <w:szCs w:val="28"/>
        </w:rPr>
        <w:t xml:space="preserve">В соответствии с </w:t>
      </w:r>
      <w:r>
        <w:rPr>
          <w:sz w:val="28"/>
          <w:szCs w:val="28"/>
        </w:rPr>
        <w:t>пунктом</w:t>
      </w:r>
      <w:r w:rsidRPr="00AC3A1D">
        <w:rPr>
          <w:sz w:val="28"/>
          <w:szCs w:val="28"/>
        </w:rPr>
        <w:t xml:space="preserve"> 5 статьи 242 Бюджетного кодекса Российской Федерации средства возвращены в бюджет Федерального фонда ОМС</w:t>
      </w:r>
      <w:r>
        <w:rPr>
          <w:sz w:val="28"/>
          <w:szCs w:val="28"/>
        </w:rPr>
        <w:t>.</w:t>
      </w:r>
      <w:r w:rsidRPr="00AC3A1D">
        <w:rPr>
          <w:sz w:val="28"/>
          <w:szCs w:val="28"/>
        </w:rPr>
        <w:t xml:space="preserve"> </w:t>
      </w:r>
      <w:r>
        <w:rPr>
          <w:sz w:val="28"/>
          <w:szCs w:val="28"/>
        </w:rPr>
        <w:t>После</w:t>
      </w:r>
      <w:r w:rsidRPr="00AC3A1D">
        <w:rPr>
          <w:sz w:val="28"/>
          <w:szCs w:val="28"/>
        </w:rPr>
        <w:t xml:space="preserve"> принятия решения Федеральным фондом ОМС о наличии в них потребности средства возвращены в доход бюдже</w:t>
      </w:r>
      <w:r w:rsidR="00E55999">
        <w:rPr>
          <w:sz w:val="28"/>
          <w:szCs w:val="28"/>
        </w:rPr>
        <w:t xml:space="preserve">та </w:t>
      </w:r>
      <w:r w:rsidR="00E55999" w:rsidRPr="000F46EE">
        <w:rPr>
          <w:sz w:val="28"/>
          <w:szCs w:val="28"/>
        </w:rPr>
        <w:t>Фонд</w:t>
      </w:r>
      <w:r w:rsidR="00E55999" w:rsidRPr="000F46EE">
        <w:rPr>
          <w:sz w:val="28"/>
          <w:szCs w:val="28"/>
          <w:lang w:val="ru-RU"/>
        </w:rPr>
        <w:t>а</w:t>
      </w:r>
      <w:r w:rsidR="00133B8E" w:rsidRPr="000F46EE">
        <w:rPr>
          <w:sz w:val="28"/>
          <w:szCs w:val="28"/>
          <w:lang w:val="ru-RU"/>
        </w:rPr>
        <w:t>;</w:t>
      </w:r>
    </w:p>
    <w:p w:rsidR="00B959D2" w:rsidRPr="00B75EF8" w:rsidRDefault="00B959D2" w:rsidP="00E2261B">
      <w:pPr>
        <w:pStyle w:val="31"/>
        <w:spacing w:after="0"/>
        <w:ind w:firstLine="709"/>
        <w:jc w:val="both"/>
        <w:rPr>
          <w:sz w:val="28"/>
          <w:szCs w:val="28"/>
          <w:lang w:val="ru-RU"/>
        </w:rPr>
      </w:pPr>
      <w:r w:rsidRPr="000F46EE">
        <w:rPr>
          <w:sz w:val="28"/>
          <w:szCs w:val="28"/>
          <w:lang w:val="ru-RU"/>
        </w:rPr>
        <w:t>2) средства в составе НСЗ Фонда на финансовое обеспечение</w:t>
      </w:r>
      <w:r w:rsidRPr="00FD39E0">
        <w:rPr>
          <w:sz w:val="28"/>
          <w:szCs w:val="28"/>
          <w:lang w:val="ru-RU"/>
        </w:rPr>
        <w:t xml:space="preserve"> </w:t>
      </w:r>
      <w:r>
        <w:rPr>
          <w:sz w:val="28"/>
          <w:szCs w:val="28"/>
          <w:lang w:val="ru-RU"/>
        </w:rPr>
        <w:t xml:space="preserve">расходов на </w:t>
      </w:r>
      <w:proofErr w:type="spellStart"/>
      <w:r w:rsidRPr="00FD39E0">
        <w:rPr>
          <w:sz w:val="28"/>
          <w:szCs w:val="28"/>
          <w:lang w:val="ru-RU"/>
        </w:rPr>
        <w:t>софинансирование</w:t>
      </w:r>
      <w:proofErr w:type="spellEnd"/>
      <w:r w:rsidRPr="00FD39E0">
        <w:rPr>
          <w:sz w:val="28"/>
          <w:szCs w:val="28"/>
          <w:lang w:val="ru-RU"/>
        </w:rPr>
        <w:t xml:space="preserve"> </w:t>
      </w:r>
      <w:r w:rsidRPr="00FD39E0">
        <w:rPr>
          <w:sz w:val="28"/>
          <w:szCs w:val="28"/>
        </w:rPr>
        <w:t>оплаты труда медицинских работников</w:t>
      </w:r>
      <w:r w:rsidRPr="00FD39E0">
        <w:rPr>
          <w:sz w:val="28"/>
          <w:szCs w:val="28"/>
          <w:lang w:val="ru-RU"/>
        </w:rPr>
        <w:t xml:space="preserve"> в соответствии </w:t>
      </w:r>
      <w:r>
        <w:rPr>
          <w:sz w:val="28"/>
          <w:szCs w:val="28"/>
          <w:lang w:val="ru-RU"/>
        </w:rPr>
        <w:t xml:space="preserve">с </w:t>
      </w:r>
      <w:r w:rsidRPr="00FD39E0">
        <w:rPr>
          <w:sz w:val="28"/>
          <w:szCs w:val="28"/>
        </w:rPr>
        <w:t>част</w:t>
      </w:r>
      <w:r w:rsidRPr="00FD39E0">
        <w:rPr>
          <w:sz w:val="28"/>
          <w:szCs w:val="28"/>
          <w:lang w:val="ru-RU"/>
        </w:rPr>
        <w:t>ью</w:t>
      </w:r>
      <w:r w:rsidRPr="00FD39E0">
        <w:rPr>
          <w:sz w:val="28"/>
          <w:szCs w:val="28"/>
        </w:rPr>
        <w:t xml:space="preserve"> 6.6 статьи 26</w:t>
      </w:r>
      <w:r w:rsidRPr="00FD39E0">
        <w:rPr>
          <w:sz w:val="28"/>
          <w:szCs w:val="28"/>
          <w:lang w:val="ru-RU"/>
        </w:rPr>
        <w:t xml:space="preserve"> Федеральн</w:t>
      </w:r>
      <w:r>
        <w:rPr>
          <w:sz w:val="28"/>
          <w:szCs w:val="28"/>
          <w:lang w:val="ru-RU"/>
        </w:rPr>
        <w:t>ого</w:t>
      </w:r>
      <w:r w:rsidRPr="00FD39E0">
        <w:rPr>
          <w:sz w:val="28"/>
          <w:szCs w:val="28"/>
          <w:lang w:val="ru-RU"/>
        </w:rPr>
        <w:t xml:space="preserve"> закон</w:t>
      </w:r>
      <w:r>
        <w:rPr>
          <w:sz w:val="28"/>
          <w:szCs w:val="28"/>
          <w:lang w:val="ru-RU"/>
        </w:rPr>
        <w:t>а</w:t>
      </w:r>
      <w:r w:rsidRPr="00FD39E0">
        <w:rPr>
          <w:sz w:val="28"/>
          <w:szCs w:val="28"/>
          <w:lang w:val="ru-RU"/>
        </w:rPr>
        <w:t xml:space="preserve"> № 326-ФЗ, в сумме </w:t>
      </w:r>
      <w:r>
        <w:rPr>
          <w:sz w:val="28"/>
          <w:szCs w:val="28"/>
          <w:lang w:val="ru-RU"/>
        </w:rPr>
        <w:t>195 959,6 тыс.</w:t>
      </w:r>
      <w:r w:rsidRPr="00FD39E0">
        <w:rPr>
          <w:sz w:val="28"/>
          <w:szCs w:val="28"/>
          <w:lang w:val="ru-RU"/>
        </w:rPr>
        <w:t xml:space="preserve"> рубл</w:t>
      </w:r>
      <w:r>
        <w:rPr>
          <w:sz w:val="28"/>
          <w:szCs w:val="28"/>
          <w:lang w:val="ru-RU"/>
        </w:rPr>
        <w:t>ей</w:t>
      </w:r>
      <w:r w:rsidRPr="00FD39E0">
        <w:rPr>
          <w:sz w:val="28"/>
          <w:szCs w:val="28"/>
          <w:lang w:val="ru-RU"/>
        </w:rPr>
        <w:t>.</w:t>
      </w:r>
    </w:p>
    <w:p w:rsidR="00B959D2" w:rsidRDefault="00B959D2" w:rsidP="00E2261B">
      <w:pPr>
        <w:pStyle w:val="31"/>
        <w:spacing w:after="0"/>
        <w:ind w:firstLine="709"/>
        <w:jc w:val="both"/>
        <w:rPr>
          <w:sz w:val="28"/>
          <w:szCs w:val="28"/>
        </w:rPr>
      </w:pPr>
      <w:r w:rsidRPr="00AC3A1D">
        <w:rPr>
          <w:sz w:val="28"/>
          <w:szCs w:val="28"/>
        </w:rPr>
        <w:t xml:space="preserve">В соответствии с </w:t>
      </w:r>
      <w:r>
        <w:rPr>
          <w:sz w:val="28"/>
          <w:szCs w:val="28"/>
        </w:rPr>
        <w:t>пунктом</w:t>
      </w:r>
      <w:r w:rsidRPr="00AC3A1D">
        <w:rPr>
          <w:sz w:val="28"/>
          <w:szCs w:val="28"/>
        </w:rPr>
        <w:t xml:space="preserve"> 5 статьи 242 Бюджетного кодекса Российской Федерации средства возвращены в бюджет Федерального фонда ОМС</w:t>
      </w:r>
      <w:r>
        <w:rPr>
          <w:sz w:val="28"/>
          <w:szCs w:val="28"/>
          <w:lang w:val="ru-RU"/>
        </w:rPr>
        <w:t xml:space="preserve"> без подтверждения в них потребности</w:t>
      </w:r>
      <w:r w:rsidR="008470EC">
        <w:rPr>
          <w:sz w:val="28"/>
          <w:szCs w:val="28"/>
          <w:lang w:val="ru-RU"/>
        </w:rPr>
        <w:t>;</w:t>
      </w:r>
      <w:r>
        <w:rPr>
          <w:sz w:val="28"/>
          <w:szCs w:val="28"/>
        </w:rPr>
        <w:t xml:space="preserve"> </w:t>
      </w:r>
    </w:p>
    <w:p w:rsidR="00B959D2" w:rsidRDefault="00B959D2" w:rsidP="00E2261B">
      <w:pPr>
        <w:pStyle w:val="31"/>
        <w:spacing w:after="0"/>
        <w:ind w:firstLine="709"/>
        <w:jc w:val="both"/>
        <w:rPr>
          <w:sz w:val="28"/>
          <w:szCs w:val="28"/>
          <w:lang w:val="ru-RU"/>
        </w:rPr>
      </w:pPr>
      <w:r>
        <w:rPr>
          <w:sz w:val="28"/>
          <w:szCs w:val="28"/>
          <w:lang w:val="ru-RU"/>
        </w:rPr>
        <w:t xml:space="preserve">3) средства на </w:t>
      </w:r>
      <w:r w:rsidRPr="000D484D">
        <w:rPr>
          <w:sz w:val="28"/>
          <w:szCs w:val="28"/>
        </w:rPr>
        <w:t>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r>
        <w:rPr>
          <w:sz w:val="28"/>
          <w:szCs w:val="28"/>
          <w:lang w:val="ru-RU"/>
        </w:rPr>
        <w:t xml:space="preserve"> в сумме 4 794,0 тыс. рублей.</w:t>
      </w:r>
    </w:p>
    <w:p w:rsidR="00B959D2" w:rsidRDefault="00B959D2" w:rsidP="00E2261B">
      <w:pPr>
        <w:pStyle w:val="31"/>
        <w:spacing w:after="0"/>
        <w:ind w:firstLine="709"/>
        <w:jc w:val="both"/>
        <w:rPr>
          <w:sz w:val="28"/>
          <w:szCs w:val="28"/>
          <w:lang w:val="ru-RU"/>
        </w:rPr>
      </w:pPr>
      <w:r w:rsidRPr="00AC3A1D">
        <w:rPr>
          <w:sz w:val="28"/>
          <w:szCs w:val="28"/>
        </w:rPr>
        <w:t xml:space="preserve">В соответствии с </w:t>
      </w:r>
      <w:r>
        <w:rPr>
          <w:sz w:val="28"/>
          <w:szCs w:val="28"/>
        </w:rPr>
        <w:t>пунктом</w:t>
      </w:r>
      <w:r w:rsidRPr="00AC3A1D">
        <w:rPr>
          <w:sz w:val="28"/>
          <w:szCs w:val="28"/>
        </w:rPr>
        <w:t xml:space="preserve"> 5 статьи 242 Бюджетного кодекса Российской Федерации средства возвращены в бюджет Федерального фонда ОМС</w:t>
      </w:r>
      <w:r>
        <w:rPr>
          <w:sz w:val="28"/>
          <w:szCs w:val="28"/>
          <w:lang w:val="ru-RU"/>
        </w:rPr>
        <w:t xml:space="preserve"> без подтверждения в них потребности</w:t>
      </w:r>
      <w:r w:rsidR="008470EC">
        <w:rPr>
          <w:sz w:val="28"/>
          <w:szCs w:val="28"/>
          <w:lang w:val="ru-RU"/>
        </w:rPr>
        <w:t>;</w:t>
      </w:r>
    </w:p>
    <w:p w:rsidR="00B959D2" w:rsidRDefault="00B959D2" w:rsidP="00E2261B">
      <w:pPr>
        <w:pStyle w:val="31"/>
        <w:spacing w:after="0"/>
        <w:ind w:firstLine="709"/>
        <w:jc w:val="both"/>
        <w:rPr>
          <w:sz w:val="28"/>
          <w:szCs w:val="28"/>
          <w:lang w:val="ru-RU"/>
        </w:rPr>
      </w:pPr>
      <w:r>
        <w:rPr>
          <w:sz w:val="28"/>
          <w:szCs w:val="28"/>
          <w:lang w:val="ru-RU"/>
        </w:rPr>
        <w:t xml:space="preserve">4) средства на </w:t>
      </w:r>
      <w:r w:rsidRPr="004C77E9">
        <w:rPr>
          <w:sz w:val="28"/>
          <w:szCs w:val="28"/>
        </w:rPr>
        <w:t xml:space="preserve">финансовое обеспечение проведения углубленной диспансеризации застрахованных по обязательному медицинскому страхованию лиц, перенесших новую </w:t>
      </w:r>
      <w:proofErr w:type="spellStart"/>
      <w:r w:rsidRPr="004C77E9">
        <w:rPr>
          <w:sz w:val="28"/>
          <w:szCs w:val="28"/>
        </w:rPr>
        <w:t>коронавирусную</w:t>
      </w:r>
      <w:proofErr w:type="spellEnd"/>
      <w:r w:rsidRPr="004C77E9">
        <w:rPr>
          <w:sz w:val="28"/>
          <w:szCs w:val="28"/>
        </w:rPr>
        <w:t xml:space="preserve"> инфекцию (COVID-19),</w:t>
      </w:r>
      <w:r>
        <w:rPr>
          <w:sz w:val="28"/>
          <w:szCs w:val="28"/>
          <w:lang w:val="ru-RU"/>
        </w:rPr>
        <w:t xml:space="preserve"> в сумме 25 833,5 тыс. рублей.</w:t>
      </w:r>
    </w:p>
    <w:p w:rsidR="00B959D2" w:rsidRDefault="00B959D2" w:rsidP="00E2261B">
      <w:pPr>
        <w:pStyle w:val="31"/>
        <w:spacing w:after="0"/>
        <w:ind w:firstLine="709"/>
        <w:jc w:val="both"/>
        <w:rPr>
          <w:sz w:val="28"/>
          <w:szCs w:val="28"/>
          <w:lang w:val="ru-RU"/>
        </w:rPr>
      </w:pPr>
      <w:r w:rsidRPr="00AC3A1D">
        <w:rPr>
          <w:sz w:val="28"/>
          <w:szCs w:val="28"/>
        </w:rPr>
        <w:t xml:space="preserve">В соответствии с </w:t>
      </w:r>
      <w:r>
        <w:rPr>
          <w:sz w:val="28"/>
          <w:szCs w:val="28"/>
        </w:rPr>
        <w:t>пунктом</w:t>
      </w:r>
      <w:r w:rsidRPr="00AC3A1D">
        <w:rPr>
          <w:sz w:val="28"/>
          <w:szCs w:val="28"/>
        </w:rPr>
        <w:t xml:space="preserve"> 5 статьи 242 Бюджетного кодекса Российской Федерации средства возвращены в </w:t>
      </w:r>
      <w:r>
        <w:rPr>
          <w:sz w:val="28"/>
          <w:szCs w:val="28"/>
          <w:lang w:val="ru-RU"/>
        </w:rPr>
        <w:t xml:space="preserve">областной </w:t>
      </w:r>
      <w:r w:rsidRPr="00AC3A1D">
        <w:rPr>
          <w:sz w:val="28"/>
          <w:szCs w:val="28"/>
        </w:rPr>
        <w:t xml:space="preserve">бюджет </w:t>
      </w:r>
      <w:r>
        <w:rPr>
          <w:sz w:val="28"/>
          <w:szCs w:val="28"/>
          <w:lang w:val="ru-RU"/>
        </w:rPr>
        <w:t>без подтверждения в них потребности</w:t>
      </w:r>
      <w:r w:rsidR="008470EC">
        <w:rPr>
          <w:sz w:val="28"/>
          <w:szCs w:val="28"/>
          <w:lang w:val="ru-RU"/>
        </w:rPr>
        <w:t>;</w:t>
      </w:r>
    </w:p>
    <w:p w:rsidR="00B959D2" w:rsidRPr="008470EC" w:rsidRDefault="00B959D2" w:rsidP="00E2261B">
      <w:pPr>
        <w:pStyle w:val="31"/>
        <w:spacing w:after="0"/>
        <w:ind w:firstLine="709"/>
        <w:jc w:val="both"/>
        <w:rPr>
          <w:sz w:val="28"/>
          <w:szCs w:val="28"/>
          <w:lang w:val="ru-RU"/>
        </w:rPr>
      </w:pPr>
      <w:r>
        <w:rPr>
          <w:sz w:val="28"/>
          <w:szCs w:val="28"/>
          <w:lang w:val="ru-RU"/>
        </w:rPr>
        <w:t xml:space="preserve">5) средства от </w:t>
      </w:r>
      <w:r w:rsidRPr="00897DE5">
        <w:rPr>
          <w:sz w:val="28"/>
          <w:szCs w:val="28"/>
        </w:rPr>
        <w:t>возврат</w:t>
      </w:r>
      <w:r>
        <w:rPr>
          <w:sz w:val="28"/>
          <w:szCs w:val="28"/>
          <w:lang w:val="ru-RU"/>
        </w:rPr>
        <w:t>а</w:t>
      </w:r>
      <w:r w:rsidRPr="00897DE5">
        <w:rPr>
          <w:sz w:val="28"/>
          <w:szCs w:val="28"/>
        </w:rPr>
        <w:t xml:space="preserve"> медицинскими работниками части единовременной выплаты в сумме </w:t>
      </w:r>
      <w:r>
        <w:rPr>
          <w:sz w:val="28"/>
          <w:szCs w:val="28"/>
          <w:lang w:val="ru-RU"/>
        </w:rPr>
        <w:t>247,7 тыс.</w:t>
      </w:r>
      <w:r w:rsidRPr="00897DE5">
        <w:rPr>
          <w:sz w:val="28"/>
          <w:szCs w:val="28"/>
        </w:rPr>
        <w:t xml:space="preserve"> рубл</w:t>
      </w:r>
      <w:r>
        <w:rPr>
          <w:sz w:val="28"/>
          <w:szCs w:val="28"/>
          <w:lang w:val="ru-RU"/>
        </w:rPr>
        <w:t xml:space="preserve">ей, </w:t>
      </w:r>
      <w:r w:rsidRPr="00AC3A1D">
        <w:rPr>
          <w:sz w:val="28"/>
          <w:szCs w:val="28"/>
        </w:rPr>
        <w:t>средства возвращены в бюджет Федерального фонда ОМС</w:t>
      </w:r>
      <w:r w:rsidR="008470EC">
        <w:rPr>
          <w:sz w:val="28"/>
          <w:szCs w:val="28"/>
          <w:lang w:val="ru-RU"/>
        </w:rPr>
        <w:t>;</w:t>
      </w:r>
    </w:p>
    <w:p w:rsidR="00B959D2" w:rsidRPr="00AC3A1D" w:rsidRDefault="00B959D2" w:rsidP="00E2261B">
      <w:pPr>
        <w:pStyle w:val="31"/>
        <w:spacing w:after="0"/>
        <w:ind w:firstLine="709"/>
        <w:jc w:val="both"/>
        <w:rPr>
          <w:sz w:val="28"/>
          <w:szCs w:val="28"/>
          <w:lang w:val="ru-RU"/>
        </w:rPr>
      </w:pPr>
      <w:r>
        <w:rPr>
          <w:sz w:val="28"/>
          <w:szCs w:val="28"/>
          <w:lang w:val="ru-RU"/>
        </w:rPr>
        <w:t>6</w:t>
      </w:r>
      <w:r w:rsidRPr="00AC3A1D">
        <w:rPr>
          <w:sz w:val="28"/>
          <w:szCs w:val="28"/>
          <w:lang w:val="ru-RU"/>
        </w:rPr>
        <w:t>) остаток средств неналоговых доходов</w:t>
      </w:r>
      <w:r w:rsidRPr="00AC3A1D">
        <w:rPr>
          <w:sz w:val="28"/>
          <w:szCs w:val="28"/>
        </w:rPr>
        <w:t xml:space="preserve"> </w:t>
      </w:r>
      <w:r w:rsidRPr="00AC3A1D">
        <w:rPr>
          <w:sz w:val="28"/>
          <w:szCs w:val="28"/>
          <w:lang w:val="ru-RU"/>
        </w:rPr>
        <w:t xml:space="preserve">в составе НСЗ Фонда на финансовое обеспечение мероприятий, сформированных в соответствии с частью 6.3 статьи 26 Федерального закона </w:t>
      </w:r>
      <w:r w:rsidRPr="00B1414C">
        <w:rPr>
          <w:sz w:val="28"/>
          <w:szCs w:val="28"/>
          <w:lang w:val="ru-RU"/>
        </w:rPr>
        <w:t>№ 326-ФЗ,</w:t>
      </w:r>
      <w:r w:rsidRPr="00AC3A1D">
        <w:rPr>
          <w:sz w:val="28"/>
          <w:szCs w:val="28"/>
          <w:lang w:val="ru-RU"/>
        </w:rPr>
        <w:t xml:space="preserve"> в сумме </w:t>
      </w:r>
      <w:r>
        <w:rPr>
          <w:sz w:val="28"/>
          <w:szCs w:val="28"/>
          <w:lang w:val="ru-RU"/>
        </w:rPr>
        <w:t>94 544,1 тыс.</w:t>
      </w:r>
      <w:r w:rsidRPr="00AC3A1D">
        <w:rPr>
          <w:sz w:val="28"/>
          <w:szCs w:val="28"/>
          <w:lang w:val="ru-RU"/>
        </w:rPr>
        <w:t xml:space="preserve"> </w:t>
      </w:r>
      <w:r w:rsidRPr="00AC3A1D">
        <w:rPr>
          <w:sz w:val="28"/>
          <w:szCs w:val="28"/>
        </w:rPr>
        <w:t>рубл</w:t>
      </w:r>
      <w:r>
        <w:rPr>
          <w:sz w:val="28"/>
          <w:szCs w:val="28"/>
          <w:lang w:val="ru-RU"/>
        </w:rPr>
        <w:t>ей.</w:t>
      </w:r>
      <w:r w:rsidR="005467A5">
        <w:rPr>
          <w:sz w:val="28"/>
          <w:szCs w:val="28"/>
          <w:lang w:val="ru-RU"/>
        </w:rPr>
        <w:t xml:space="preserve"> </w:t>
      </w:r>
      <w:r>
        <w:rPr>
          <w:sz w:val="28"/>
          <w:szCs w:val="28"/>
          <w:lang w:val="ru-RU"/>
        </w:rPr>
        <w:t xml:space="preserve">Средства будут направлены </w:t>
      </w:r>
      <w:r w:rsidRPr="00AC3A1D">
        <w:rPr>
          <w:sz w:val="28"/>
          <w:szCs w:val="28"/>
          <w:lang w:val="ru-RU"/>
        </w:rPr>
        <w:t>Фондом</w:t>
      </w:r>
      <w:r>
        <w:rPr>
          <w:sz w:val="28"/>
          <w:szCs w:val="28"/>
          <w:lang w:val="ru-RU"/>
        </w:rPr>
        <w:t xml:space="preserve"> на </w:t>
      </w:r>
      <w:r w:rsidRPr="00AC3A1D">
        <w:rPr>
          <w:sz w:val="28"/>
          <w:szCs w:val="28"/>
        </w:rPr>
        <w:t>финансово</w:t>
      </w:r>
      <w:r>
        <w:rPr>
          <w:sz w:val="28"/>
          <w:szCs w:val="28"/>
          <w:lang w:val="ru-RU"/>
        </w:rPr>
        <w:t>е</w:t>
      </w:r>
      <w:r w:rsidRPr="00AC3A1D">
        <w:rPr>
          <w:sz w:val="28"/>
          <w:szCs w:val="28"/>
        </w:rPr>
        <w:t xml:space="preserve"> обеспечени</w:t>
      </w:r>
      <w:r>
        <w:rPr>
          <w:sz w:val="28"/>
          <w:szCs w:val="28"/>
          <w:lang w:val="ru-RU"/>
        </w:rPr>
        <w:t>е</w:t>
      </w:r>
      <w:r w:rsidRPr="00AC3A1D">
        <w:rPr>
          <w:sz w:val="28"/>
          <w:szCs w:val="28"/>
        </w:rPr>
        <w:t xml:space="preserve"> мероприятий</w:t>
      </w:r>
      <w:r>
        <w:rPr>
          <w:sz w:val="28"/>
          <w:szCs w:val="28"/>
          <w:lang w:val="ru-RU"/>
        </w:rPr>
        <w:t xml:space="preserve"> в</w:t>
      </w:r>
      <w:r w:rsidRPr="00FA18DF">
        <w:rPr>
          <w:sz w:val="28"/>
          <w:szCs w:val="28"/>
          <w:lang w:val="ru-RU"/>
        </w:rPr>
        <w:t xml:space="preserve"> 2022 год</w:t>
      </w:r>
      <w:r>
        <w:rPr>
          <w:sz w:val="28"/>
          <w:szCs w:val="28"/>
          <w:lang w:val="ru-RU"/>
        </w:rPr>
        <w:t>у</w:t>
      </w:r>
      <w:r w:rsidR="008470EC">
        <w:rPr>
          <w:sz w:val="28"/>
          <w:szCs w:val="28"/>
          <w:lang w:val="ru-RU"/>
        </w:rPr>
        <w:t>;</w:t>
      </w:r>
    </w:p>
    <w:p w:rsidR="00B959D2" w:rsidRPr="00AC3A1D" w:rsidRDefault="00B959D2" w:rsidP="00E2261B">
      <w:pPr>
        <w:pStyle w:val="31"/>
        <w:spacing w:after="0"/>
        <w:ind w:firstLine="709"/>
        <w:jc w:val="both"/>
        <w:rPr>
          <w:sz w:val="28"/>
          <w:szCs w:val="28"/>
          <w:lang w:val="ru-RU"/>
        </w:rPr>
      </w:pPr>
      <w:r>
        <w:rPr>
          <w:sz w:val="28"/>
          <w:szCs w:val="28"/>
          <w:lang w:val="ru-RU"/>
        </w:rPr>
        <w:t>7</w:t>
      </w:r>
      <w:r w:rsidRPr="00AC3A1D">
        <w:rPr>
          <w:sz w:val="28"/>
          <w:szCs w:val="28"/>
          <w:lang w:val="ru-RU"/>
        </w:rPr>
        <w:t xml:space="preserve">) остаток средств неналоговых доходов, подлежащих возврату в бюджет Федерального фонда ОМС в соответствии с </w:t>
      </w:r>
      <w:r w:rsidRPr="00897DE5">
        <w:rPr>
          <w:sz w:val="28"/>
          <w:szCs w:val="28"/>
        </w:rPr>
        <w:t>письм</w:t>
      </w:r>
      <w:r>
        <w:rPr>
          <w:sz w:val="28"/>
          <w:szCs w:val="28"/>
          <w:lang w:val="ru-RU"/>
        </w:rPr>
        <w:t>а</w:t>
      </w:r>
      <w:r w:rsidRPr="00897DE5">
        <w:rPr>
          <w:sz w:val="28"/>
          <w:szCs w:val="28"/>
        </w:rPr>
        <w:t>м</w:t>
      </w:r>
      <w:r>
        <w:rPr>
          <w:sz w:val="28"/>
          <w:szCs w:val="28"/>
          <w:lang w:val="ru-RU"/>
        </w:rPr>
        <w:t>и</w:t>
      </w:r>
      <w:r w:rsidRPr="00897DE5">
        <w:rPr>
          <w:sz w:val="28"/>
          <w:szCs w:val="28"/>
        </w:rPr>
        <w:t xml:space="preserve"> Федерального фонда ОМС </w:t>
      </w:r>
      <w:r w:rsidRPr="0065451C">
        <w:rPr>
          <w:sz w:val="28"/>
          <w:szCs w:val="28"/>
        </w:rPr>
        <w:t xml:space="preserve">от 08.04.2015 № 2269/50-1/и </w:t>
      </w:r>
      <w:proofErr w:type="spellStart"/>
      <w:r w:rsidRPr="0065451C">
        <w:rPr>
          <w:sz w:val="28"/>
          <w:szCs w:val="28"/>
        </w:rPr>
        <w:t>и</w:t>
      </w:r>
      <w:proofErr w:type="spellEnd"/>
      <w:r w:rsidRPr="0065451C">
        <w:rPr>
          <w:sz w:val="28"/>
          <w:szCs w:val="28"/>
        </w:rPr>
        <w:t xml:space="preserve"> от 19.05.2015 № 3166/50-1/и</w:t>
      </w:r>
      <w:r w:rsidRPr="0065451C">
        <w:rPr>
          <w:sz w:val="28"/>
          <w:szCs w:val="28"/>
          <w:lang w:val="ru-RU"/>
        </w:rPr>
        <w:t>, как</w:t>
      </w:r>
      <w:r w:rsidRPr="00AC3A1D">
        <w:rPr>
          <w:sz w:val="28"/>
          <w:szCs w:val="28"/>
          <w:lang w:val="ru-RU"/>
        </w:rPr>
        <w:t xml:space="preserve"> дебиторская задолженность прошлых лет, источником финансового обеспечения которой являлась субвенция Федерального фонда ОМС, в сумме </w:t>
      </w:r>
      <w:r>
        <w:rPr>
          <w:sz w:val="28"/>
          <w:szCs w:val="28"/>
          <w:lang w:val="ru-RU"/>
        </w:rPr>
        <w:t>50,</w:t>
      </w:r>
      <w:r w:rsidR="007A0BB8">
        <w:rPr>
          <w:sz w:val="28"/>
          <w:szCs w:val="28"/>
          <w:lang w:val="ru-RU"/>
        </w:rPr>
        <w:t>3</w:t>
      </w:r>
      <w:r>
        <w:rPr>
          <w:sz w:val="28"/>
          <w:szCs w:val="28"/>
          <w:lang w:val="ru-RU"/>
        </w:rPr>
        <w:t xml:space="preserve"> тыс.</w:t>
      </w:r>
      <w:r w:rsidRPr="00AC3A1D">
        <w:rPr>
          <w:sz w:val="28"/>
          <w:szCs w:val="28"/>
          <w:lang w:val="ru-RU"/>
        </w:rPr>
        <w:t xml:space="preserve"> </w:t>
      </w:r>
      <w:r w:rsidRPr="00AC3A1D">
        <w:rPr>
          <w:sz w:val="28"/>
          <w:szCs w:val="28"/>
        </w:rPr>
        <w:t>рубл</w:t>
      </w:r>
      <w:r>
        <w:rPr>
          <w:sz w:val="28"/>
          <w:szCs w:val="28"/>
          <w:lang w:val="ru-RU"/>
        </w:rPr>
        <w:t>ей</w:t>
      </w:r>
      <w:r w:rsidRPr="00AC3A1D">
        <w:rPr>
          <w:sz w:val="28"/>
          <w:szCs w:val="28"/>
          <w:lang w:val="ru-RU"/>
        </w:rPr>
        <w:t>;</w:t>
      </w:r>
    </w:p>
    <w:p w:rsidR="00B959D2" w:rsidRDefault="00B959D2" w:rsidP="00E2261B">
      <w:pPr>
        <w:pStyle w:val="31"/>
        <w:spacing w:after="0"/>
        <w:ind w:firstLine="709"/>
        <w:jc w:val="both"/>
        <w:rPr>
          <w:sz w:val="28"/>
          <w:szCs w:val="28"/>
          <w:lang w:val="ru-RU"/>
        </w:rPr>
      </w:pPr>
      <w:proofErr w:type="gramStart"/>
      <w:r>
        <w:rPr>
          <w:sz w:val="28"/>
          <w:szCs w:val="28"/>
          <w:lang w:val="ru-RU"/>
        </w:rPr>
        <w:lastRenderedPageBreak/>
        <w:t>8</w:t>
      </w:r>
      <w:r w:rsidRPr="00AC3A1D">
        <w:rPr>
          <w:sz w:val="28"/>
          <w:szCs w:val="28"/>
          <w:lang w:val="ru-RU"/>
        </w:rPr>
        <w:t xml:space="preserve">) остаток средств </w:t>
      </w:r>
      <w:r>
        <w:rPr>
          <w:sz w:val="28"/>
          <w:szCs w:val="28"/>
          <w:lang w:val="ru-RU"/>
        </w:rPr>
        <w:t>неналоговых доходов, направляемых на реализацию территориальной программы ОМС, поступивших в декабре 2021</w:t>
      </w:r>
      <w:r w:rsidRPr="00AC3A1D">
        <w:rPr>
          <w:sz w:val="28"/>
          <w:szCs w:val="28"/>
          <w:lang w:val="ru-RU"/>
        </w:rPr>
        <w:t xml:space="preserve"> года</w:t>
      </w:r>
      <w:r>
        <w:rPr>
          <w:sz w:val="28"/>
          <w:szCs w:val="28"/>
          <w:lang w:val="ru-RU"/>
        </w:rPr>
        <w:t xml:space="preserve"> </w:t>
      </w:r>
      <w:r w:rsidRPr="00AC3A1D">
        <w:rPr>
          <w:sz w:val="28"/>
          <w:szCs w:val="28"/>
          <w:lang w:val="ru-RU"/>
        </w:rPr>
        <w:t xml:space="preserve">в сумме </w:t>
      </w:r>
      <w:r>
        <w:rPr>
          <w:sz w:val="28"/>
          <w:szCs w:val="28"/>
          <w:lang w:val="ru-RU"/>
        </w:rPr>
        <w:t>254,</w:t>
      </w:r>
      <w:r w:rsidR="007A0BB8">
        <w:rPr>
          <w:sz w:val="28"/>
          <w:szCs w:val="28"/>
          <w:lang w:val="ru-RU"/>
        </w:rPr>
        <w:t>4</w:t>
      </w:r>
      <w:r>
        <w:rPr>
          <w:sz w:val="28"/>
          <w:szCs w:val="28"/>
          <w:lang w:val="ru-RU"/>
        </w:rPr>
        <w:t xml:space="preserve"> тыс.</w:t>
      </w:r>
      <w:r w:rsidRPr="00AC3A1D">
        <w:rPr>
          <w:sz w:val="28"/>
          <w:szCs w:val="28"/>
          <w:lang w:val="ru-RU"/>
        </w:rPr>
        <w:t xml:space="preserve"> </w:t>
      </w:r>
      <w:r w:rsidRPr="00AC3A1D">
        <w:rPr>
          <w:sz w:val="28"/>
          <w:szCs w:val="28"/>
        </w:rPr>
        <w:t>рубл</w:t>
      </w:r>
      <w:r>
        <w:rPr>
          <w:sz w:val="28"/>
          <w:szCs w:val="28"/>
          <w:lang w:val="ru-RU"/>
        </w:rPr>
        <w:t xml:space="preserve">ей (средства </w:t>
      </w:r>
      <w:r w:rsidRPr="00377B32">
        <w:rPr>
          <w:sz w:val="28"/>
          <w:szCs w:val="28"/>
        </w:rPr>
        <w:t xml:space="preserve">иных штрафов, неустоек, пеней, уплаченных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 (за исключением средств, поступивших на формирование </w:t>
      </w:r>
      <w:r>
        <w:rPr>
          <w:sz w:val="28"/>
          <w:szCs w:val="28"/>
        </w:rPr>
        <w:t>НСЗ</w:t>
      </w:r>
      <w:r w:rsidRPr="00377B32">
        <w:rPr>
          <w:sz w:val="28"/>
          <w:szCs w:val="28"/>
        </w:rPr>
        <w:t xml:space="preserve"> Фонда в соответствии с </w:t>
      </w:r>
      <w:hyperlink r:id="rId9" w:history="1">
        <w:r w:rsidRPr="00377B32">
          <w:rPr>
            <w:sz w:val="28"/>
            <w:szCs w:val="28"/>
          </w:rPr>
          <w:t>частью 6.3 статьи</w:t>
        </w:r>
        <w:proofErr w:type="gramEnd"/>
        <w:r w:rsidRPr="00377B32">
          <w:rPr>
            <w:sz w:val="28"/>
            <w:szCs w:val="28"/>
          </w:rPr>
          <w:t xml:space="preserve"> 26</w:t>
        </w:r>
      </w:hyperlink>
      <w:r>
        <w:rPr>
          <w:sz w:val="28"/>
          <w:szCs w:val="28"/>
        </w:rPr>
        <w:t xml:space="preserve"> Федерального закона № 326-ФЗ</w:t>
      </w:r>
      <w:r w:rsidRPr="00377B32">
        <w:rPr>
          <w:sz w:val="28"/>
          <w:szCs w:val="28"/>
        </w:rPr>
        <w:t>)</w:t>
      </w:r>
      <w:r>
        <w:rPr>
          <w:sz w:val="28"/>
          <w:szCs w:val="28"/>
          <w:lang w:val="ru-RU"/>
        </w:rPr>
        <w:t>)</w:t>
      </w:r>
      <w:r w:rsidRPr="00AC3A1D">
        <w:rPr>
          <w:sz w:val="28"/>
          <w:szCs w:val="28"/>
          <w:lang w:val="ru-RU"/>
        </w:rPr>
        <w:t>.</w:t>
      </w:r>
      <w:r>
        <w:rPr>
          <w:sz w:val="28"/>
          <w:szCs w:val="28"/>
          <w:lang w:val="ru-RU"/>
        </w:rPr>
        <w:t xml:space="preserve"> </w:t>
      </w:r>
    </w:p>
    <w:p w:rsidR="00B959D2" w:rsidRDefault="00B959D2" w:rsidP="00E2261B">
      <w:pPr>
        <w:pStyle w:val="31"/>
        <w:spacing w:after="0"/>
        <w:ind w:firstLine="709"/>
        <w:jc w:val="both"/>
        <w:rPr>
          <w:sz w:val="28"/>
          <w:szCs w:val="28"/>
          <w:lang w:val="ru-RU"/>
        </w:rPr>
      </w:pPr>
      <w:r>
        <w:rPr>
          <w:sz w:val="28"/>
          <w:szCs w:val="28"/>
          <w:lang w:val="ru-RU"/>
        </w:rPr>
        <w:t xml:space="preserve">Средства </w:t>
      </w:r>
      <w:r w:rsidRPr="00AC3A1D">
        <w:rPr>
          <w:sz w:val="28"/>
          <w:szCs w:val="28"/>
        </w:rPr>
        <w:t xml:space="preserve">направлены </w:t>
      </w:r>
      <w:r>
        <w:rPr>
          <w:sz w:val="28"/>
          <w:szCs w:val="28"/>
          <w:lang w:val="ru-RU"/>
        </w:rPr>
        <w:t>на</w:t>
      </w:r>
      <w:r w:rsidRPr="00AC3A1D">
        <w:rPr>
          <w:sz w:val="28"/>
          <w:szCs w:val="28"/>
          <w:lang w:val="ru-RU"/>
        </w:rPr>
        <w:t xml:space="preserve"> </w:t>
      </w:r>
      <w:r>
        <w:rPr>
          <w:sz w:val="28"/>
          <w:szCs w:val="28"/>
          <w:lang w:val="ru-RU"/>
        </w:rPr>
        <w:t>завершение расчетов в рамках реализации территориальной программы ОМС за декабрь 2021</w:t>
      </w:r>
      <w:r w:rsidRPr="00AC3A1D">
        <w:rPr>
          <w:sz w:val="28"/>
          <w:szCs w:val="28"/>
          <w:lang w:val="ru-RU"/>
        </w:rPr>
        <w:t xml:space="preserve"> года</w:t>
      </w:r>
      <w:r>
        <w:rPr>
          <w:sz w:val="28"/>
          <w:szCs w:val="28"/>
          <w:lang w:val="ru-RU"/>
        </w:rPr>
        <w:t>.</w:t>
      </w:r>
    </w:p>
    <w:p w:rsidR="00B959D2" w:rsidRPr="00AC3A1D" w:rsidRDefault="00B959D2" w:rsidP="00E2261B">
      <w:pPr>
        <w:pStyle w:val="31"/>
        <w:spacing w:after="0"/>
        <w:ind w:firstLine="709"/>
        <w:jc w:val="both"/>
        <w:rPr>
          <w:sz w:val="28"/>
          <w:szCs w:val="28"/>
          <w:lang w:val="ru-RU"/>
        </w:rPr>
      </w:pPr>
      <w:r w:rsidRPr="00AC3A1D">
        <w:rPr>
          <w:sz w:val="28"/>
          <w:szCs w:val="28"/>
          <w:lang w:val="ru-RU"/>
        </w:rPr>
        <w:t>Остаток средств бюджета Фонда по состоянию на</w:t>
      </w:r>
      <w:r w:rsidRPr="00AC3A1D">
        <w:rPr>
          <w:sz w:val="28"/>
          <w:szCs w:val="28"/>
        </w:rPr>
        <w:t xml:space="preserve"> 01.01.20</w:t>
      </w:r>
      <w:r>
        <w:rPr>
          <w:sz w:val="28"/>
          <w:szCs w:val="28"/>
          <w:lang w:val="ru-RU"/>
        </w:rPr>
        <w:t>21</w:t>
      </w:r>
      <w:r w:rsidRPr="00AC3A1D">
        <w:rPr>
          <w:sz w:val="28"/>
          <w:szCs w:val="28"/>
          <w:lang w:val="ru-RU"/>
        </w:rPr>
        <w:t xml:space="preserve"> составил </w:t>
      </w:r>
      <w:r>
        <w:rPr>
          <w:sz w:val="28"/>
          <w:szCs w:val="28"/>
        </w:rPr>
        <w:t>94 742</w:t>
      </w:r>
      <w:r>
        <w:rPr>
          <w:sz w:val="28"/>
          <w:szCs w:val="28"/>
          <w:lang w:val="ru-RU"/>
        </w:rPr>
        <w:t>,8 тыс.</w:t>
      </w:r>
      <w:r w:rsidRPr="00AC3A1D">
        <w:rPr>
          <w:sz w:val="28"/>
          <w:szCs w:val="28"/>
        </w:rPr>
        <w:t xml:space="preserve"> рубл</w:t>
      </w:r>
      <w:r>
        <w:rPr>
          <w:sz w:val="28"/>
          <w:szCs w:val="28"/>
          <w:lang w:val="ru-RU"/>
        </w:rPr>
        <w:t>ей</w:t>
      </w:r>
      <w:r w:rsidRPr="00AC3A1D">
        <w:rPr>
          <w:sz w:val="28"/>
          <w:szCs w:val="28"/>
        </w:rPr>
        <w:t xml:space="preserve">, </w:t>
      </w:r>
      <w:r w:rsidRPr="00AC3A1D">
        <w:rPr>
          <w:sz w:val="28"/>
          <w:szCs w:val="28"/>
          <w:lang w:val="ru-RU"/>
        </w:rPr>
        <w:t>из них:</w:t>
      </w:r>
    </w:p>
    <w:p w:rsidR="00B959D2" w:rsidRPr="00AC3A1D" w:rsidRDefault="00B959D2" w:rsidP="00E2261B">
      <w:pPr>
        <w:pStyle w:val="31"/>
        <w:spacing w:after="0"/>
        <w:ind w:firstLine="709"/>
        <w:jc w:val="both"/>
        <w:rPr>
          <w:sz w:val="28"/>
          <w:szCs w:val="28"/>
          <w:lang w:val="ru-RU"/>
        </w:rPr>
      </w:pPr>
      <w:r>
        <w:rPr>
          <w:sz w:val="28"/>
          <w:szCs w:val="28"/>
          <w:lang w:val="ru-RU"/>
        </w:rPr>
        <w:t>1</w:t>
      </w:r>
      <w:r w:rsidRPr="00AC3A1D">
        <w:rPr>
          <w:sz w:val="28"/>
          <w:szCs w:val="28"/>
          <w:lang w:val="ru-RU"/>
        </w:rPr>
        <w:t>) остаток средств субвенций на финансовое обеспечение организации ОМС, поступивши</w:t>
      </w:r>
      <w:r>
        <w:rPr>
          <w:sz w:val="28"/>
          <w:szCs w:val="28"/>
          <w:lang w:val="ru-RU"/>
        </w:rPr>
        <w:t>х</w:t>
      </w:r>
      <w:r w:rsidRPr="00AC3A1D">
        <w:rPr>
          <w:sz w:val="28"/>
          <w:szCs w:val="28"/>
          <w:lang w:val="ru-RU"/>
        </w:rPr>
        <w:t xml:space="preserve"> в 20</w:t>
      </w:r>
      <w:r>
        <w:rPr>
          <w:sz w:val="28"/>
          <w:szCs w:val="28"/>
          <w:lang w:val="ru-RU"/>
        </w:rPr>
        <w:t>20</w:t>
      </w:r>
      <w:r w:rsidRPr="00AC3A1D">
        <w:rPr>
          <w:sz w:val="28"/>
          <w:szCs w:val="28"/>
          <w:lang w:val="ru-RU"/>
        </w:rPr>
        <w:t xml:space="preserve"> году из бюджета Федерального фонда ОМС и не использов</w:t>
      </w:r>
      <w:r>
        <w:rPr>
          <w:sz w:val="28"/>
          <w:szCs w:val="28"/>
          <w:lang w:val="ru-RU"/>
        </w:rPr>
        <w:t>анных по состоянию на 01.01.2021</w:t>
      </w:r>
      <w:r w:rsidRPr="00AC3A1D">
        <w:rPr>
          <w:sz w:val="28"/>
          <w:szCs w:val="28"/>
          <w:lang w:val="ru-RU"/>
        </w:rPr>
        <w:t xml:space="preserve">, в сумме </w:t>
      </w:r>
      <w:r>
        <w:rPr>
          <w:sz w:val="28"/>
          <w:szCs w:val="28"/>
          <w:lang w:val="ru-RU"/>
        </w:rPr>
        <w:t>4 314,7 тыс.</w:t>
      </w:r>
      <w:r w:rsidRPr="00AC3A1D">
        <w:rPr>
          <w:sz w:val="28"/>
          <w:szCs w:val="28"/>
          <w:lang w:val="ru-RU"/>
        </w:rPr>
        <w:t xml:space="preserve"> </w:t>
      </w:r>
      <w:r w:rsidRPr="00AC3A1D">
        <w:rPr>
          <w:sz w:val="28"/>
          <w:szCs w:val="28"/>
        </w:rPr>
        <w:t>рубл</w:t>
      </w:r>
      <w:r>
        <w:rPr>
          <w:sz w:val="28"/>
          <w:szCs w:val="28"/>
          <w:lang w:val="ru-RU"/>
        </w:rPr>
        <w:t>ей</w:t>
      </w:r>
      <w:r w:rsidRPr="00AC3A1D">
        <w:rPr>
          <w:sz w:val="28"/>
          <w:szCs w:val="28"/>
          <w:lang w:val="ru-RU"/>
        </w:rPr>
        <w:t>, в том числе:</w:t>
      </w:r>
    </w:p>
    <w:p w:rsidR="00B959D2" w:rsidRDefault="005467A5" w:rsidP="00E2261B">
      <w:pPr>
        <w:pStyle w:val="31"/>
        <w:spacing w:after="0"/>
        <w:ind w:firstLine="709"/>
        <w:jc w:val="both"/>
        <w:rPr>
          <w:sz w:val="28"/>
          <w:szCs w:val="28"/>
          <w:lang w:val="ru-RU"/>
        </w:rPr>
      </w:pPr>
      <w:r>
        <w:rPr>
          <w:sz w:val="28"/>
          <w:szCs w:val="28"/>
          <w:lang w:val="ru-RU"/>
        </w:rPr>
        <w:t xml:space="preserve">– </w:t>
      </w:r>
      <w:r w:rsidR="00B959D2" w:rsidRPr="00AC3A1D">
        <w:rPr>
          <w:sz w:val="28"/>
          <w:szCs w:val="28"/>
          <w:lang w:val="ru-RU"/>
        </w:rPr>
        <w:t xml:space="preserve">средства субвенций на реализацию территориальной программы ОМС в сумме </w:t>
      </w:r>
      <w:r w:rsidR="00B959D2">
        <w:rPr>
          <w:sz w:val="28"/>
          <w:szCs w:val="28"/>
          <w:lang w:val="ru-RU"/>
        </w:rPr>
        <w:t>2 973,7 тыс.</w:t>
      </w:r>
      <w:r w:rsidR="00B959D2" w:rsidRPr="00AC3A1D">
        <w:rPr>
          <w:sz w:val="28"/>
          <w:szCs w:val="28"/>
          <w:lang w:val="ru-RU"/>
        </w:rPr>
        <w:t xml:space="preserve"> </w:t>
      </w:r>
      <w:r w:rsidR="00B959D2" w:rsidRPr="00AC3A1D">
        <w:rPr>
          <w:sz w:val="28"/>
          <w:szCs w:val="28"/>
        </w:rPr>
        <w:t>рубл</w:t>
      </w:r>
      <w:r w:rsidR="00B959D2">
        <w:rPr>
          <w:sz w:val="28"/>
          <w:szCs w:val="28"/>
          <w:lang w:val="ru-RU"/>
        </w:rPr>
        <w:t>ей</w:t>
      </w:r>
      <w:r w:rsidR="00B959D2" w:rsidRPr="00AC3A1D">
        <w:rPr>
          <w:sz w:val="28"/>
          <w:szCs w:val="28"/>
          <w:lang w:val="ru-RU"/>
        </w:rPr>
        <w:t>;</w:t>
      </w:r>
    </w:p>
    <w:p w:rsidR="00B959D2" w:rsidRDefault="005467A5" w:rsidP="00E2261B">
      <w:pPr>
        <w:pStyle w:val="31"/>
        <w:spacing w:after="0"/>
        <w:ind w:firstLine="709"/>
        <w:jc w:val="both"/>
        <w:rPr>
          <w:sz w:val="28"/>
          <w:szCs w:val="28"/>
          <w:lang w:val="ru-RU"/>
        </w:rPr>
      </w:pPr>
      <w:r>
        <w:rPr>
          <w:sz w:val="28"/>
          <w:szCs w:val="28"/>
          <w:lang w:val="ru-RU"/>
        </w:rPr>
        <w:t xml:space="preserve">– </w:t>
      </w:r>
      <w:r w:rsidR="00B959D2" w:rsidRPr="009C65EB">
        <w:rPr>
          <w:sz w:val="28"/>
          <w:szCs w:val="28"/>
          <w:lang w:val="ru-RU"/>
        </w:rPr>
        <w:t>средства в составе НСЗ Фонда на финансовое обеспечение мероприятий, сформированные в соответствии</w:t>
      </w:r>
      <w:r w:rsidR="00B959D2" w:rsidRPr="00AC3A1D">
        <w:rPr>
          <w:sz w:val="28"/>
          <w:szCs w:val="28"/>
          <w:lang w:val="ru-RU"/>
        </w:rPr>
        <w:t xml:space="preserve"> с частью 6.3 статьи 26 Федерального закона №</w:t>
      </w:r>
      <w:r w:rsidR="00B959D2">
        <w:rPr>
          <w:sz w:val="28"/>
          <w:szCs w:val="28"/>
          <w:lang w:val="ru-RU"/>
        </w:rPr>
        <w:t> </w:t>
      </w:r>
      <w:r w:rsidR="00B959D2" w:rsidRPr="00AC3A1D">
        <w:rPr>
          <w:sz w:val="28"/>
          <w:szCs w:val="28"/>
          <w:lang w:val="ru-RU"/>
        </w:rPr>
        <w:t>326-ФЗ</w:t>
      </w:r>
      <w:r w:rsidR="00B959D2" w:rsidRPr="00B1414C">
        <w:rPr>
          <w:sz w:val="28"/>
          <w:szCs w:val="28"/>
          <w:lang w:val="ru-RU"/>
        </w:rPr>
        <w:t>,</w:t>
      </w:r>
      <w:r w:rsidR="00B959D2" w:rsidRPr="00AC3A1D">
        <w:rPr>
          <w:sz w:val="28"/>
          <w:szCs w:val="28"/>
          <w:lang w:val="ru-RU"/>
        </w:rPr>
        <w:t xml:space="preserve"> в сумме </w:t>
      </w:r>
      <w:r w:rsidR="00B959D2">
        <w:rPr>
          <w:sz w:val="28"/>
          <w:szCs w:val="28"/>
          <w:lang w:val="ru-RU"/>
        </w:rPr>
        <w:t>1 341,0 тыс.</w:t>
      </w:r>
      <w:r w:rsidR="00B959D2" w:rsidRPr="00AC3A1D">
        <w:rPr>
          <w:sz w:val="28"/>
          <w:szCs w:val="28"/>
          <w:lang w:val="ru-RU"/>
        </w:rPr>
        <w:t xml:space="preserve"> </w:t>
      </w:r>
      <w:r w:rsidR="00B959D2" w:rsidRPr="00AC3A1D">
        <w:rPr>
          <w:sz w:val="28"/>
          <w:szCs w:val="28"/>
        </w:rPr>
        <w:t>рубл</w:t>
      </w:r>
      <w:r>
        <w:rPr>
          <w:sz w:val="28"/>
          <w:szCs w:val="28"/>
          <w:lang w:val="ru-RU"/>
        </w:rPr>
        <w:t>ей.</w:t>
      </w:r>
    </w:p>
    <w:p w:rsidR="00B959D2" w:rsidRPr="008470EC" w:rsidRDefault="00B959D2" w:rsidP="00E2261B">
      <w:pPr>
        <w:pStyle w:val="31"/>
        <w:spacing w:after="0"/>
        <w:ind w:firstLine="709"/>
        <w:jc w:val="both"/>
        <w:rPr>
          <w:sz w:val="28"/>
          <w:szCs w:val="28"/>
          <w:lang w:val="ru-RU"/>
        </w:rPr>
      </w:pPr>
      <w:r w:rsidRPr="00AC3A1D">
        <w:rPr>
          <w:sz w:val="28"/>
          <w:szCs w:val="28"/>
        </w:rPr>
        <w:t xml:space="preserve">В соответствии с </w:t>
      </w:r>
      <w:r>
        <w:rPr>
          <w:sz w:val="28"/>
          <w:szCs w:val="28"/>
        </w:rPr>
        <w:t>пунктом</w:t>
      </w:r>
      <w:r w:rsidRPr="00AC3A1D">
        <w:rPr>
          <w:sz w:val="28"/>
          <w:szCs w:val="28"/>
        </w:rPr>
        <w:t xml:space="preserve"> 5 статьи 242 Бюджетного кодекса Российской Федерации средства возвращены в бюджет Федерального фонда ОМС</w:t>
      </w:r>
      <w:r>
        <w:rPr>
          <w:sz w:val="28"/>
          <w:szCs w:val="28"/>
        </w:rPr>
        <w:t>.</w:t>
      </w:r>
      <w:r w:rsidRPr="00AC3A1D">
        <w:rPr>
          <w:sz w:val="28"/>
          <w:szCs w:val="28"/>
        </w:rPr>
        <w:t xml:space="preserve"> </w:t>
      </w:r>
      <w:r>
        <w:rPr>
          <w:sz w:val="28"/>
          <w:szCs w:val="28"/>
        </w:rPr>
        <w:t>После</w:t>
      </w:r>
      <w:r w:rsidRPr="00AC3A1D">
        <w:rPr>
          <w:sz w:val="28"/>
          <w:szCs w:val="28"/>
        </w:rPr>
        <w:t xml:space="preserve"> принятия решения Федеральным фондом ОМС о наличии в них потребности средства возвращены в доход бюджета Фонда </w:t>
      </w:r>
      <w:r>
        <w:rPr>
          <w:sz w:val="28"/>
          <w:szCs w:val="28"/>
          <w:lang w:val="ru-RU"/>
        </w:rPr>
        <w:t>и направлены на</w:t>
      </w:r>
      <w:r w:rsidRPr="00AC3A1D">
        <w:rPr>
          <w:sz w:val="28"/>
          <w:szCs w:val="28"/>
          <w:lang w:val="ru-RU"/>
        </w:rPr>
        <w:t xml:space="preserve"> </w:t>
      </w:r>
      <w:r>
        <w:rPr>
          <w:sz w:val="28"/>
          <w:szCs w:val="28"/>
          <w:lang w:val="ru-RU"/>
        </w:rPr>
        <w:t xml:space="preserve">завершение расчетов в рамках реализации территориальной программы ОМС </w:t>
      </w:r>
      <w:r w:rsidRPr="00AC3A1D">
        <w:rPr>
          <w:sz w:val="28"/>
          <w:szCs w:val="28"/>
          <w:lang w:val="ru-RU"/>
        </w:rPr>
        <w:t>за декабрь 20</w:t>
      </w:r>
      <w:r>
        <w:rPr>
          <w:sz w:val="28"/>
          <w:szCs w:val="28"/>
          <w:lang w:val="ru-RU"/>
        </w:rPr>
        <w:t>20</w:t>
      </w:r>
      <w:r w:rsidRPr="00AC3A1D">
        <w:rPr>
          <w:sz w:val="28"/>
          <w:szCs w:val="28"/>
          <w:lang w:val="ru-RU"/>
        </w:rPr>
        <w:t xml:space="preserve"> года и выполнени</w:t>
      </w:r>
      <w:r>
        <w:rPr>
          <w:sz w:val="28"/>
          <w:szCs w:val="28"/>
          <w:lang w:val="ru-RU"/>
        </w:rPr>
        <w:t>е</w:t>
      </w:r>
      <w:r w:rsidRPr="00AC3A1D">
        <w:rPr>
          <w:sz w:val="28"/>
          <w:szCs w:val="28"/>
          <w:lang w:val="ru-RU"/>
        </w:rPr>
        <w:t xml:space="preserve"> Фондом принятых обязательств по </w:t>
      </w:r>
      <w:r w:rsidRPr="00AC3A1D">
        <w:rPr>
          <w:sz w:val="28"/>
          <w:szCs w:val="28"/>
        </w:rPr>
        <w:t>финансово</w:t>
      </w:r>
      <w:r w:rsidRPr="00AC3A1D">
        <w:rPr>
          <w:sz w:val="28"/>
          <w:szCs w:val="28"/>
          <w:lang w:val="ru-RU"/>
        </w:rPr>
        <w:t>му</w:t>
      </w:r>
      <w:r w:rsidRPr="00AC3A1D">
        <w:rPr>
          <w:sz w:val="28"/>
          <w:szCs w:val="28"/>
        </w:rPr>
        <w:t xml:space="preserve"> обеспечени</w:t>
      </w:r>
      <w:r w:rsidRPr="00AC3A1D">
        <w:rPr>
          <w:sz w:val="28"/>
          <w:szCs w:val="28"/>
          <w:lang w:val="ru-RU"/>
        </w:rPr>
        <w:t>ю</w:t>
      </w:r>
      <w:r w:rsidRPr="00AC3A1D">
        <w:rPr>
          <w:sz w:val="28"/>
          <w:szCs w:val="28"/>
        </w:rPr>
        <w:t xml:space="preserve"> мероприятий</w:t>
      </w:r>
      <w:r w:rsidR="008470EC">
        <w:rPr>
          <w:sz w:val="28"/>
          <w:szCs w:val="28"/>
          <w:lang w:val="ru-RU"/>
        </w:rPr>
        <w:t>;</w:t>
      </w:r>
    </w:p>
    <w:p w:rsidR="00B959D2" w:rsidRDefault="00B959D2" w:rsidP="00E2261B">
      <w:pPr>
        <w:pStyle w:val="31"/>
        <w:spacing w:after="0"/>
        <w:ind w:firstLine="709"/>
        <w:jc w:val="both"/>
        <w:rPr>
          <w:sz w:val="28"/>
          <w:szCs w:val="28"/>
        </w:rPr>
      </w:pPr>
      <w:r>
        <w:rPr>
          <w:sz w:val="28"/>
          <w:szCs w:val="28"/>
          <w:lang w:val="ru-RU"/>
        </w:rPr>
        <w:t>2) </w:t>
      </w:r>
      <w:r w:rsidRPr="00FD39E0">
        <w:rPr>
          <w:sz w:val="28"/>
          <w:szCs w:val="28"/>
          <w:lang w:val="ru-RU"/>
        </w:rPr>
        <w:t>средства в составе НСЗ Фонда на</w:t>
      </w:r>
      <w:r>
        <w:rPr>
          <w:sz w:val="28"/>
          <w:szCs w:val="28"/>
          <w:lang w:val="ru-RU"/>
        </w:rPr>
        <w:t xml:space="preserve"> финансовое обеспечение</w:t>
      </w:r>
      <w:r w:rsidRPr="00FD39E0">
        <w:rPr>
          <w:sz w:val="28"/>
          <w:szCs w:val="28"/>
          <w:lang w:val="ru-RU"/>
        </w:rPr>
        <w:t xml:space="preserve"> </w:t>
      </w:r>
      <w:r>
        <w:rPr>
          <w:sz w:val="28"/>
          <w:szCs w:val="28"/>
          <w:lang w:val="ru-RU"/>
        </w:rPr>
        <w:t xml:space="preserve">расходов на </w:t>
      </w:r>
      <w:proofErr w:type="spellStart"/>
      <w:r w:rsidRPr="00FD39E0">
        <w:rPr>
          <w:sz w:val="28"/>
          <w:szCs w:val="28"/>
          <w:lang w:val="ru-RU"/>
        </w:rPr>
        <w:t>софинансирование</w:t>
      </w:r>
      <w:proofErr w:type="spellEnd"/>
      <w:r w:rsidRPr="00FD39E0">
        <w:rPr>
          <w:sz w:val="28"/>
          <w:szCs w:val="28"/>
          <w:lang w:val="ru-RU"/>
        </w:rPr>
        <w:t xml:space="preserve"> </w:t>
      </w:r>
      <w:r w:rsidRPr="00FD39E0">
        <w:rPr>
          <w:sz w:val="28"/>
          <w:szCs w:val="28"/>
        </w:rPr>
        <w:t>оплаты труда медицинских работников</w:t>
      </w:r>
      <w:r w:rsidRPr="00FD39E0">
        <w:rPr>
          <w:sz w:val="28"/>
          <w:szCs w:val="28"/>
          <w:lang w:val="ru-RU"/>
        </w:rPr>
        <w:t xml:space="preserve"> в соответствии </w:t>
      </w:r>
      <w:r>
        <w:rPr>
          <w:sz w:val="28"/>
          <w:szCs w:val="28"/>
          <w:lang w:val="ru-RU"/>
        </w:rPr>
        <w:t xml:space="preserve">с </w:t>
      </w:r>
      <w:r w:rsidRPr="00FD39E0">
        <w:rPr>
          <w:sz w:val="28"/>
          <w:szCs w:val="28"/>
        </w:rPr>
        <w:t>част</w:t>
      </w:r>
      <w:r w:rsidRPr="00FD39E0">
        <w:rPr>
          <w:sz w:val="28"/>
          <w:szCs w:val="28"/>
          <w:lang w:val="ru-RU"/>
        </w:rPr>
        <w:t>ью</w:t>
      </w:r>
      <w:r w:rsidRPr="00FD39E0">
        <w:rPr>
          <w:sz w:val="28"/>
          <w:szCs w:val="28"/>
        </w:rPr>
        <w:t xml:space="preserve"> 6.6 статьи 26</w:t>
      </w:r>
      <w:r w:rsidRPr="00FD39E0">
        <w:rPr>
          <w:sz w:val="28"/>
          <w:szCs w:val="28"/>
          <w:lang w:val="ru-RU"/>
        </w:rPr>
        <w:t xml:space="preserve"> Федеральн</w:t>
      </w:r>
      <w:r>
        <w:rPr>
          <w:sz w:val="28"/>
          <w:szCs w:val="28"/>
          <w:lang w:val="ru-RU"/>
        </w:rPr>
        <w:t>ого</w:t>
      </w:r>
      <w:r w:rsidRPr="00FD39E0">
        <w:rPr>
          <w:sz w:val="28"/>
          <w:szCs w:val="28"/>
          <w:lang w:val="ru-RU"/>
        </w:rPr>
        <w:t xml:space="preserve"> закон</w:t>
      </w:r>
      <w:r>
        <w:rPr>
          <w:sz w:val="28"/>
          <w:szCs w:val="28"/>
          <w:lang w:val="ru-RU"/>
        </w:rPr>
        <w:t>а</w:t>
      </w:r>
      <w:r w:rsidRPr="00FD39E0">
        <w:rPr>
          <w:sz w:val="28"/>
          <w:szCs w:val="28"/>
          <w:lang w:val="ru-RU"/>
        </w:rPr>
        <w:t xml:space="preserve"> № 326-ФЗ, в сумме </w:t>
      </w:r>
      <w:r>
        <w:rPr>
          <w:sz w:val="28"/>
          <w:szCs w:val="28"/>
          <w:lang w:val="ru-RU"/>
        </w:rPr>
        <w:t>49 190,2 тыс.</w:t>
      </w:r>
      <w:r w:rsidRPr="00FD39E0">
        <w:rPr>
          <w:sz w:val="28"/>
          <w:szCs w:val="28"/>
          <w:lang w:val="ru-RU"/>
        </w:rPr>
        <w:t xml:space="preserve"> рубл</w:t>
      </w:r>
      <w:r>
        <w:rPr>
          <w:sz w:val="28"/>
          <w:szCs w:val="28"/>
          <w:lang w:val="ru-RU"/>
        </w:rPr>
        <w:t>ей</w:t>
      </w:r>
      <w:r w:rsidRPr="00FD39E0">
        <w:rPr>
          <w:sz w:val="28"/>
          <w:szCs w:val="28"/>
          <w:lang w:val="ru-RU"/>
        </w:rPr>
        <w:t>.</w:t>
      </w:r>
      <w:r w:rsidR="005467A5">
        <w:rPr>
          <w:sz w:val="28"/>
          <w:szCs w:val="28"/>
          <w:lang w:val="ru-RU"/>
        </w:rPr>
        <w:t xml:space="preserve"> </w:t>
      </w:r>
      <w:r w:rsidRPr="00AC3A1D">
        <w:rPr>
          <w:sz w:val="28"/>
          <w:szCs w:val="28"/>
        </w:rPr>
        <w:t xml:space="preserve">В соответствии с </w:t>
      </w:r>
      <w:r>
        <w:rPr>
          <w:sz w:val="28"/>
          <w:szCs w:val="28"/>
        </w:rPr>
        <w:t>пунктом</w:t>
      </w:r>
      <w:r w:rsidRPr="00AC3A1D">
        <w:rPr>
          <w:sz w:val="28"/>
          <w:szCs w:val="28"/>
        </w:rPr>
        <w:t xml:space="preserve"> 5 статьи 242 Бюджетного кодекса Российской Федерации средства возвращены в бюджет Федерального фонда ОМС</w:t>
      </w:r>
      <w:r>
        <w:rPr>
          <w:sz w:val="28"/>
          <w:szCs w:val="28"/>
          <w:lang w:val="ru-RU"/>
        </w:rPr>
        <w:t xml:space="preserve"> без подтверждения в них потребности</w:t>
      </w:r>
      <w:r w:rsidR="008470EC">
        <w:rPr>
          <w:sz w:val="28"/>
          <w:szCs w:val="28"/>
          <w:lang w:val="ru-RU"/>
        </w:rPr>
        <w:t>;</w:t>
      </w:r>
      <w:r>
        <w:rPr>
          <w:sz w:val="28"/>
          <w:szCs w:val="28"/>
        </w:rPr>
        <w:t xml:space="preserve"> </w:t>
      </w:r>
    </w:p>
    <w:p w:rsidR="00B959D2" w:rsidRPr="00392D6F" w:rsidRDefault="00B959D2" w:rsidP="00E2261B">
      <w:pPr>
        <w:pStyle w:val="31"/>
        <w:spacing w:after="0"/>
        <w:ind w:firstLine="709"/>
        <w:jc w:val="both"/>
        <w:rPr>
          <w:sz w:val="28"/>
          <w:szCs w:val="28"/>
          <w:lang w:val="ru-RU"/>
        </w:rPr>
      </w:pPr>
      <w:r>
        <w:rPr>
          <w:sz w:val="28"/>
          <w:szCs w:val="28"/>
          <w:lang w:val="ru-RU"/>
        </w:rPr>
        <w:t xml:space="preserve">3) средства на </w:t>
      </w:r>
      <w:r w:rsidRPr="000D484D">
        <w:rPr>
          <w:sz w:val="28"/>
          <w:szCs w:val="28"/>
        </w:rPr>
        <w:t>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r>
        <w:rPr>
          <w:sz w:val="28"/>
          <w:szCs w:val="28"/>
          <w:lang w:val="ru-RU"/>
        </w:rPr>
        <w:t xml:space="preserve"> в сумме 4 700,4 тыс. рублей.</w:t>
      </w:r>
      <w:r w:rsidR="005467A5">
        <w:rPr>
          <w:sz w:val="28"/>
          <w:szCs w:val="28"/>
          <w:lang w:val="ru-RU"/>
        </w:rPr>
        <w:t xml:space="preserve"> </w:t>
      </w:r>
      <w:r w:rsidRPr="00AC3A1D">
        <w:rPr>
          <w:sz w:val="28"/>
          <w:szCs w:val="28"/>
        </w:rPr>
        <w:t xml:space="preserve">В соответствии с </w:t>
      </w:r>
      <w:r>
        <w:rPr>
          <w:sz w:val="28"/>
          <w:szCs w:val="28"/>
        </w:rPr>
        <w:t>пунктом</w:t>
      </w:r>
      <w:r w:rsidRPr="00AC3A1D">
        <w:rPr>
          <w:sz w:val="28"/>
          <w:szCs w:val="28"/>
        </w:rPr>
        <w:t xml:space="preserve"> 5 статьи 242 Бюджетного кодекса Российской Федерации средства возвращены в бюджет Федерального фонда ОМС</w:t>
      </w:r>
      <w:r>
        <w:rPr>
          <w:sz w:val="28"/>
          <w:szCs w:val="28"/>
          <w:lang w:val="ru-RU"/>
        </w:rPr>
        <w:t xml:space="preserve"> без подтверждения в них потребности</w:t>
      </w:r>
      <w:r w:rsidR="008470EC">
        <w:rPr>
          <w:sz w:val="28"/>
          <w:szCs w:val="28"/>
          <w:lang w:val="ru-RU"/>
        </w:rPr>
        <w:t>;</w:t>
      </w:r>
    </w:p>
    <w:p w:rsidR="00B959D2" w:rsidRPr="00AC3A1D" w:rsidRDefault="00B959D2" w:rsidP="00E2261B">
      <w:pPr>
        <w:pStyle w:val="31"/>
        <w:spacing w:after="0"/>
        <w:ind w:firstLine="709"/>
        <w:jc w:val="both"/>
        <w:rPr>
          <w:sz w:val="28"/>
          <w:szCs w:val="28"/>
          <w:lang w:val="ru-RU"/>
        </w:rPr>
      </w:pPr>
      <w:r>
        <w:rPr>
          <w:sz w:val="28"/>
          <w:szCs w:val="28"/>
          <w:lang w:val="ru-RU"/>
        </w:rPr>
        <w:t>4</w:t>
      </w:r>
      <w:r w:rsidRPr="00AC3A1D">
        <w:rPr>
          <w:sz w:val="28"/>
          <w:szCs w:val="28"/>
          <w:lang w:val="ru-RU"/>
        </w:rPr>
        <w:t>) остаток средств неналоговых доходов</w:t>
      </w:r>
      <w:r w:rsidRPr="00AC3A1D">
        <w:rPr>
          <w:sz w:val="28"/>
          <w:szCs w:val="28"/>
        </w:rPr>
        <w:t xml:space="preserve"> </w:t>
      </w:r>
      <w:r w:rsidRPr="00AC3A1D">
        <w:rPr>
          <w:sz w:val="28"/>
          <w:szCs w:val="28"/>
          <w:lang w:val="ru-RU"/>
        </w:rPr>
        <w:t xml:space="preserve">в составе НСЗ Фонда на финансовое обеспечение мероприятий, сформированных в соответствии с частью 6.3 статьи 26 Федерального закона </w:t>
      </w:r>
      <w:r w:rsidRPr="00B1414C">
        <w:rPr>
          <w:sz w:val="28"/>
          <w:szCs w:val="28"/>
          <w:lang w:val="ru-RU"/>
        </w:rPr>
        <w:t>№ 326-ФЗ,</w:t>
      </w:r>
      <w:r w:rsidRPr="00AC3A1D">
        <w:rPr>
          <w:sz w:val="28"/>
          <w:szCs w:val="28"/>
          <w:lang w:val="ru-RU"/>
        </w:rPr>
        <w:t xml:space="preserve"> в сумме </w:t>
      </w:r>
      <w:r>
        <w:rPr>
          <w:sz w:val="28"/>
          <w:szCs w:val="28"/>
          <w:lang w:val="ru-RU"/>
        </w:rPr>
        <w:t>36 177,7 тыс.</w:t>
      </w:r>
      <w:r w:rsidRPr="00AC3A1D">
        <w:rPr>
          <w:sz w:val="28"/>
          <w:szCs w:val="28"/>
          <w:lang w:val="ru-RU"/>
        </w:rPr>
        <w:t xml:space="preserve"> </w:t>
      </w:r>
      <w:r w:rsidRPr="00AC3A1D">
        <w:rPr>
          <w:sz w:val="28"/>
          <w:szCs w:val="28"/>
        </w:rPr>
        <w:lastRenderedPageBreak/>
        <w:t>рубл</w:t>
      </w:r>
      <w:r>
        <w:rPr>
          <w:sz w:val="28"/>
          <w:szCs w:val="28"/>
          <w:lang w:val="ru-RU"/>
        </w:rPr>
        <w:t>ей.</w:t>
      </w:r>
      <w:r w:rsidR="005467A5">
        <w:rPr>
          <w:sz w:val="28"/>
          <w:szCs w:val="28"/>
          <w:lang w:val="ru-RU"/>
        </w:rPr>
        <w:t xml:space="preserve"> </w:t>
      </w:r>
      <w:r>
        <w:rPr>
          <w:sz w:val="28"/>
          <w:szCs w:val="28"/>
          <w:lang w:val="ru-RU"/>
        </w:rPr>
        <w:t xml:space="preserve">Средства направлены </w:t>
      </w:r>
      <w:r w:rsidRPr="00AC3A1D">
        <w:rPr>
          <w:sz w:val="28"/>
          <w:szCs w:val="28"/>
          <w:lang w:val="ru-RU"/>
        </w:rPr>
        <w:t>Фондом</w:t>
      </w:r>
      <w:r>
        <w:rPr>
          <w:sz w:val="28"/>
          <w:szCs w:val="28"/>
          <w:lang w:val="ru-RU"/>
        </w:rPr>
        <w:t xml:space="preserve"> на </w:t>
      </w:r>
      <w:r w:rsidRPr="00AC3A1D">
        <w:rPr>
          <w:sz w:val="28"/>
          <w:szCs w:val="28"/>
        </w:rPr>
        <w:t>финансово</w:t>
      </w:r>
      <w:r>
        <w:rPr>
          <w:sz w:val="28"/>
          <w:szCs w:val="28"/>
          <w:lang w:val="ru-RU"/>
        </w:rPr>
        <w:t>е</w:t>
      </w:r>
      <w:r w:rsidRPr="00AC3A1D">
        <w:rPr>
          <w:sz w:val="28"/>
          <w:szCs w:val="28"/>
        </w:rPr>
        <w:t xml:space="preserve"> обеспечени</w:t>
      </w:r>
      <w:r>
        <w:rPr>
          <w:sz w:val="28"/>
          <w:szCs w:val="28"/>
          <w:lang w:val="ru-RU"/>
        </w:rPr>
        <w:t>е</w:t>
      </w:r>
      <w:r w:rsidRPr="00AC3A1D">
        <w:rPr>
          <w:sz w:val="28"/>
          <w:szCs w:val="28"/>
        </w:rPr>
        <w:t xml:space="preserve"> мероприятий</w:t>
      </w:r>
      <w:r>
        <w:rPr>
          <w:sz w:val="28"/>
          <w:szCs w:val="28"/>
          <w:lang w:val="ru-RU"/>
        </w:rPr>
        <w:t xml:space="preserve"> в </w:t>
      </w:r>
      <w:r w:rsidRPr="00AC3A1D">
        <w:rPr>
          <w:sz w:val="28"/>
          <w:szCs w:val="28"/>
          <w:lang w:val="ru-RU"/>
        </w:rPr>
        <w:t>20</w:t>
      </w:r>
      <w:r>
        <w:rPr>
          <w:sz w:val="28"/>
          <w:szCs w:val="28"/>
          <w:lang w:val="ru-RU"/>
        </w:rPr>
        <w:t>21</w:t>
      </w:r>
      <w:r w:rsidRPr="00AC3A1D">
        <w:rPr>
          <w:sz w:val="28"/>
          <w:szCs w:val="28"/>
          <w:lang w:val="ru-RU"/>
        </w:rPr>
        <w:t xml:space="preserve"> год</w:t>
      </w:r>
      <w:r>
        <w:rPr>
          <w:sz w:val="28"/>
          <w:szCs w:val="28"/>
          <w:lang w:val="ru-RU"/>
        </w:rPr>
        <w:t>у</w:t>
      </w:r>
      <w:r w:rsidR="008470EC">
        <w:rPr>
          <w:sz w:val="28"/>
          <w:szCs w:val="28"/>
          <w:lang w:val="ru-RU"/>
        </w:rPr>
        <w:t>;</w:t>
      </w:r>
    </w:p>
    <w:p w:rsidR="00B959D2" w:rsidRPr="00AC3A1D" w:rsidRDefault="00B959D2" w:rsidP="00E2261B">
      <w:pPr>
        <w:pStyle w:val="31"/>
        <w:spacing w:after="0"/>
        <w:ind w:firstLine="709"/>
        <w:jc w:val="both"/>
        <w:rPr>
          <w:sz w:val="28"/>
          <w:szCs w:val="28"/>
          <w:lang w:val="ru-RU"/>
        </w:rPr>
      </w:pPr>
      <w:r>
        <w:rPr>
          <w:sz w:val="28"/>
          <w:szCs w:val="28"/>
          <w:lang w:val="ru-RU"/>
        </w:rPr>
        <w:t>5</w:t>
      </w:r>
      <w:r w:rsidRPr="00AC3A1D">
        <w:rPr>
          <w:sz w:val="28"/>
          <w:szCs w:val="28"/>
          <w:lang w:val="ru-RU"/>
        </w:rPr>
        <w:t xml:space="preserve">) остаток средств неналоговых доходов, подлежащих возврату в бюджет Федерального фонда ОМС в соответствии с </w:t>
      </w:r>
      <w:r w:rsidRPr="00897DE5">
        <w:rPr>
          <w:sz w:val="28"/>
          <w:szCs w:val="28"/>
        </w:rPr>
        <w:t>письм</w:t>
      </w:r>
      <w:r>
        <w:rPr>
          <w:sz w:val="28"/>
          <w:szCs w:val="28"/>
          <w:lang w:val="ru-RU"/>
        </w:rPr>
        <w:t>а</w:t>
      </w:r>
      <w:r w:rsidRPr="00897DE5">
        <w:rPr>
          <w:sz w:val="28"/>
          <w:szCs w:val="28"/>
        </w:rPr>
        <w:t>м</w:t>
      </w:r>
      <w:r>
        <w:rPr>
          <w:sz w:val="28"/>
          <w:szCs w:val="28"/>
          <w:lang w:val="ru-RU"/>
        </w:rPr>
        <w:t>и</w:t>
      </w:r>
      <w:r w:rsidRPr="00897DE5">
        <w:rPr>
          <w:sz w:val="28"/>
          <w:szCs w:val="28"/>
        </w:rPr>
        <w:t xml:space="preserve"> Федерального фонда ОМС </w:t>
      </w:r>
      <w:r w:rsidRPr="0065451C">
        <w:rPr>
          <w:sz w:val="28"/>
          <w:szCs w:val="28"/>
        </w:rPr>
        <w:t xml:space="preserve">от 08.04.2015 № 2269/50-1/и </w:t>
      </w:r>
      <w:proofErr w:type="spellStart"/>
      <w:r w:rsidRPr="0065451C">
        <w:rPr>
          <w:sz w:val="28"/>
          <w:szCs w:val="28"/>
        </w:rPr>
        <w:t>и</w:t>
      </w:r>
      <w:proofErr w:type="spellEnd"/>
      <w:r w:rsidRPr="0065451C">
        <w:rPr>
          <w:sz w:val="28"/>
          <w:szCs w:val="28"/>
        </w:rPr>
        <w:t xml:space="preserve"> от 19.05.2015 № 3166/50-1/и</w:t>
      </w:r>
      <w:r w:rsidRPr="0065451C">
        <w:rPr>
          <w:sz w:val="28"/>
          <w:szCs w:val="28"/>
          <w:lang w:val="ru-RU"/>
        </w:rPr>
        <w:t>, как</w:t>
      </w:r>
      <w:r w:rsidRPr="00AC3A1D">
        <w:rPr>
          <w:sz w:val="28"/>
          <w:szCs w:val="28"/>
          <w:lang w:val="ru-RU"/>
        </w:rPr>
        <w:t xml:space="preserve"> дебиторская задолженность прошлых лет, источником финансового обеспечения которой являлась субвенция Федерального фонда ОМС, в сумме </w:t>
      </w:r>
      <w:r>
        <w:rPr>
          <w:sz w:val="28"/>
          <w:szCs w:val="28"/>
          <w:lang w:val="ru-RU"/>
        </w:rPr>
        <w:t>323,8 тыс.</w:t>
      </w:r>
      <w:r w:rsidRPr="00AC3A1D">
        <w:rPr>
          <w:sz w:val="28"/>
          <w:szCs w:val="28"/>
          <w:lang w:val="ru-RU"/>
        </w:rPr>
        <w:t xml:space="preserve"> </w:t>
      </w:r>
      <w:r w:rsidRPr="00AC3A1D">
        <w:rPr>
          <w:sz w:val="28"/>
          <w:szCs w:val="28"/>
        </w:rPr>
        <w:t>рубл</w:t>
      </w:r>
      <w:r>
        <w:rPr>
          <w:sz w:val="28"/>
          <w:szCs w:val="28"/>
          <w:lang w:val="ru-RU"/>
        </w:rPr>
        <w:t>ей</w:t>
      </w:r>
      <w:r w:rsidRPr="00AC3A1D">
        <w:rPr>
          <w:sz w:val="28"/>
          <w:szCs w:val="28"/>
          <w:lang w:val="ru-RU"/>
        </w:rPr>
        <w:t>;</w:t>
      </w:r>
    </w:p>
    <w:p w:rsidR="00B959D2" w:rsidRPr="00AC3A1D" w:rsidRDefault="00B959D2" w:rsidP="00E2261B">
      <w:pPr>
        <w:pStyle w:val="31"/>
        <w:spacing w:after="0"/>
        <w:ind w:firstLine="709"/>
        <w:jc w:val="both"/>
        <w:rPr>
          <w:sz w:val="28"/>
          <w:szCs w:val="28"/>
          <w:lang w:val="ru-RU"/>
        </w:rPr>
      </w:pPr>
      <w:proofErr w:type="gramStart"/>
      <w:r>
        <w:rPr>
          <w:sz w:val="28"/>
          <w:szCs w:val="28"/>
          <w:lang w:val="ru-RU"/>
        </w:rPr>
        <w:t>6</w:t>
      </w:r>
      <w:r w:rsidRPr="00AC3A1D">
        <w:rPr>
          <w:sz w:val="28"/>
          <w:szCs w:val="28"/>
          <w:lang w:val="ru-RU"/>
        </w:rPr>
        <w:t xml:space="preserve">) остаток средств </w:t>
      </w:r>
      <w:r>
        <w:rPr>
          <w:sz w:val="28"/>
          <w:szCs w:val="28"/>
          <w:lang w:val="ru-RU"/>
        </w:rPr>
        <w:t>неналоговых доходов, направляемых на реализацию территориальной программы ОМС, поступивших в декабре 2020</w:t>
      </w:r>
      <w:r w:rsidRPr="00AC3A1D">
        <w:rPr>
          <w:sz w:val="28"/>
          <w:szCs w:val="28"/>
          <w:lang w:val="ru-RU"/>
        </w:rPr>
        <w:t xml:space="preserve"> года</w:t>
      </w:r>
      <w:r>
        <w:rPr>
          <w:sz w:val="28"/>
          <w:szCs w:val="28"/>
          <w:lang w:val="ru-RU"/>
        </w:rPr>
        <w:t xml:space="preserve"> </w:t>
      </w:r>
      <w:r w:rsidRPr="00AC3A1D">
        <w:rPr>
          <w:sz w:val="28"/>
          <w:szCs w:val="28"/>
          <w:lang w:val="ru-RU"/>
        </w:rPr>
        <w:t xml:space="preserve">в сумме </w:t>
      </w:r>
      <w:r>
        <w:rPr>
          <w:sz w:val="28"/>
          <w:szCs w:val="28"/>
          <w:lang w:val="ru-RU"/>
        </w:rPr>
        <w:t>36,0 тыс.</w:t>
      </w:r>
      <w:r w:rsidRPr="00AC3A1D">
        <w:rPr>
          <w:sz w:val="28"/>
          <w:szCs w:val="28"/>
          <w:lang w:val="ru-RU"/>
        </w:rPr>
        <w:t xml:space="preserve"> </w:t>
      </w:r>
      <w:r w:rsidRPr="00AC3A1D">
        <w:rPr>
          <w:sz w:val="28"/>
          <w:szCs w:val="28"/>
        </w:rPr>
        <w:t>рубл</w:t>
      </w:r>
      <w:r>
        <w:rPr>
          <w:sz w:val="28"/>
          <w:szCs w:val="28"/>
          <w:lang w:val="ru-RU"/>
        </w:rPr>
        <w:t xml:space="preserve">ей (средства </w:t>
      </w:r>
      <w:r w:rsidRPr="00377B32">
        <w:rPr>
          <w:sz w:val="28"/>
          <w:szCs w:val="28"/>
        </w:rPr>
        <w:t xml:space="preserve">иных штрафов, неустоек, пеней, уплаченных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 (за исключением средств, поступивших на формирование </w:t>
      </w:r>
      <w:r>
        <w:rPr>
          <w:sz w:val="28"/>
          <w:szCs w:val="28"/>
        </w:rPr>
        <w:t>НСЗ</w:t>
      </w:r>
      <w:r w:rsidRPr="00377B32">
        <w:rPr>
          <w:sz w:val="28"/>
          <w:szCs w:val="28"/>
        </w:rPr>
        <w:t xml:space="preserve"> Фонда в соответствии с </w:t>
      </w:r>
      <w:hyperlink r:id="rId10" w:history="1">
        <w:r w:rsidRPr="00377B32">
          <w:rPr>
            <w:sz w:val="28"/>
            <w:szCs w:val="28"/>
          </w:rPr>
          <w:t>частью 6.3 статьи</w:t>
        </w:r>
        <w:proofErr w:type="gramEnd"/>
        <w:r w:rsidRPr="00377B32">
          <w:rPr>
            <w:sz w:val="28"/>
            <w:szCs w:val="28"/>
          </w:rPr>
          <w:t xml:space="preserve"> 26</w:t>
        </w:r>
      </w:hyperlink>
      <w:r>
        <w:rPr>
          <w:sz w:val="28"/>
          <w:szCs w:val="28"/>
        </w:rPr>
        <w:t xml:space="preserve"> Федерального закона № 326-ФЗ</w:t>
      </w:r>
      <w:r w:rsidRPr="00377B32">
        <w:rPr>
          <w:sz w:val="28"/>
          <w:szCs w:val="28"/>
        </w:rPr>
        <w:t>)</w:t>
      </w:r>
      <w:r>
        <w:rPr>
          <w:sz w:val="28"/>
          <w:szCs w:val="28"/>
          <w:lang w:val="ru-RU"/>
        </w:rPr>
        <w:t>)</w:t>
      </w:r>
      <w:r w:rsidRPr="00AC3A1D">
        <w:rPr>
          <w:sz w:val="28"/>
          <w:szCs w:val="28"/>
          <w:lang w:val="ru-RU"/>
        </w:rPr>
        <w:t>.</w:t>
      </w:r>
      <w:r>
        <w:rPr>
          <w:sz w:val="28"/>
          <w:szCs w:val="28"/>
          <w:lang w:val="ru-RU"/>
        </w:rPr>
        <w:t xml:space="preserve"> Средства </w:t>
      </w:r>
      <w:r w:rsidRPr="00AC3A1D">
        <w:rPr>
          <w:sz w:val="28"/>
          <w:szCs w:val="28"/>
        </w:rPr>
        <w:t xml:space="preserve">направлены </w:t>
      </w:r>
      <w:r>
        <w:rPr>
          <w:sz w:val="28"/>
          <w:szCs w:val="28"/>
          <w:lang w:val="ru-RU"/>
        </w:rPr>
        <w:t>на</w:t>
      </w:r>
      <w:r w:rsidRPr="00AC3A1D">
        <w:rPr>
          <w:sz w:val="28"/>
          <w:szCs w:val="28"/>
          <w:lang w:val="ru-RU"/>
        </w:rPr>
        <w:t xml:space="preserve"> </w:t>
      </w:r>
      <w:r>
        <w:rPr>
          <w:sz w:val="28"/>
          <w:szCs w:val="28"/>
          <w:lang w:val="ru-RU"/>
        </w:rPr>
        <w:t>завершение расчетов в рамках реализации территориальной программы ОМС за декабрь 2020</w:t>
      </w:r>
      <w:r w:rsidRPr="00AC3A1D">
        <w:rPr>
          <w:sz w:val="28"/>
          <w:szCs w:val="28"/>
          <w:lang w:val="ru-RU"/>
        </w:rPr>
        <w:t xml:space="preserve"> года</w:t>
      </w:r>
      <w:r>
        <w:rPr>
          <w:sz w:val="28"/>
          <w:szCs w:val="28"/>
          <w:lang w:val="ru-RU"/>
        </w:rPr>
        <w:t>.</w:t>
      </w:r>
    </w:p>
    <w:sectPr w:rsidR="00B959D2" w:rsidRPr="00AC3A1D" w:rsidSect="005D3A24">
      <w:headerReference w:type="default" r:id="rId11"/>
      <w:footerReference w:type="even" r:id="rId12"/>
      <w:foot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EE7" w:rsidRDefault="00045EE7">
      <w:pPr>
        <w:spacing w:after="0" w:line="240" w:lineRule="auto"/>
      </w:pPr>
      <w:r>
        <w:separator/>
      </w:r>
    </w:p>
  </w:endnote>
  <w:endnote w:type="continuationSeparator" w:id="0">
    <w:p w:rsidR="00045EE7" w:rsidRDefault="00045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C41" w:rsidRDefault="001A4C41" w:rsidP="00D63C97">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1A4C41" w:rsidRDefault="001A4C41" w:rsidP="00D63C97">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C41" w:rsidRDefault="001A4C41" w:rsidP="00D63C97">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EE7" w:rsidRDefault="00045EE7">
      <w:pPr>
        <w:spacing w:after="0" w:line="240" w:lineRule="auto"/>
      </w:pPr>
      <w:r>
        <w:separator/>
      </w:r>
    </w:p>
  </w:footnote>
  <w:footnote w:type="continuationSeparator" w:id="0">
    <w:p w:rsidR="00045EE7" w:rsidRDefault="00045E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C41" w:rsidRDefault="001A4C41">
    <w:pPr>
      <w:pStyle w:val="ae"/>
      <w:jc w:val="center"/>
    </w:pPr>
    <w:r>
      <w:fldChar w:fldCharType="begin"/>
    </w:r>
    <w:r>
      <w:instrText xml:space="preserve"> PAGE   \* MERGEFORMAT </w:instrText>
    </w:r>
    <w:r>
      <w:fldChar w:fldCharType="separate"/>
    </w:r>
    <w:r w:rsidR="00833E98">
      <w:rPr>
        <w:noProof/>
      </w:rPr>
      <w:t>2</w:t>
    </w:r>
    <w:r>
      <w:fldChar w:fldCharType="end"/>
    </w:r>
  </w:p>
  <w:p w:rsidR="001A4C41" w:rsidRDefault="001A4C41">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36BF3"/>
    <w:multiLevelType w:val="hybridMultilevel"/>
    <w:tmpl w:val="9090646E"/>
    <w:lvl w:ilvl="0" w:tplc="04190001">
      <w:start w:val="1"/>
      <w:numFmt w:val="bullet"/>
      <w:lvlText w:val=""/>
      <w:lvlJc w:val="left"/>
      <w:pPr>
        <w:tabs>
          <w:tab w:val="num" w:pos="1495"/>
        </w:tabs>
        <w:ind w:left="1495" w:hanging="360"/>
      </w:pPr>
      <w:rPr>
        <w:rFonts w:ascii="Symbol" w:hAnsi="Symbol" w:hint="default"/>
      </w:rPr>
    </w:lvl>
    <w:lvl w:ilvl="1" w:tplc="461625A8">
      <w:start w:val="1"/>
      <w:numFmt w:val="bullet"/>
      <w:lvlText w:val=""/>
      <w:lvlJc w:val="left"/>
      <w:pPr>
        <w:tabs>
          <w:tab w:val="num" w:pos="1544"/>
        </w:tabs>
        <w:ind w:left="693" w:firstLine="567"/>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5E67D97"/>
    <w:multiLevelType w:val="hybridMultilevel"/>
    <w:tmpl w:val="63D453AC"/>
    <w:lvl w:ilvl="0" w:tplc="A82E66F0">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2">
    <w:nsid w:val="06A76E7D"/>
    <w:multiLevelType w:val="singleLevel"/>
    <w:tmpl w:val="28AE2506"/>
    <w:lvl w:ilvl="0">
      <w:numFmt w:val="bullet"/>
      <w:lvlText w:val="-"/>
      <w:lvlJc w:val="left"/>
      <w:pPr>
        <w:tabs>
          <w:tab w:val="num" w:pos="360"/>
        </w:tabs>
        <w:ind w:left="360" w:hanging="360"/>
      </w:pPr>
      <w:rPr>
        <w:rFonts w:ascii="Times New Roman" w:hAnsi="Times New Roman" w:hint="default"/>
      </w:rPr>
    </w:lvl>
  </w:abstractNum>
  <w:abstractNum w:abstractNumId="3">
    <w:nsid w:val="0FEA3C5B"/>
    <w:multiLevelType w:val="hybridMultilevel"/>
    <w:tmpl w:val="0BD669F4"/>
    <w:lvl w:ilvl="0" w:tplc="FB06AD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FE976D1"/>
    <w:multiLevelType w:val="hybridMultilevel"/>
    <w:tmpl w:val="FAF6599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63B20C6"/>
    <w:multiLevelType w:val="hybridMultilevel"/>
    <w:tmpl w:val="38D483D8"/>
    <w:lvl w:ilvl="0" w:tplc="2A62488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B872D58"/>
    <w:multiLevelType w:val="hybridMultilevel"/>
    <w:tmpl w:val="7AE4F548"/>
    <w:lvl w:ilvl="0" w:tplc="56EC1960">
      <w:start w:val="1"/>
      <w:numFmt w:val="bullet"/>
      <w:lvlText w:val="-"/>
      <w:lvlJc w:val="left"/>
      <w:pPr>
        <w:tabs>
          <w:tab w:val="num" w:pos="720"/>
        </w:tabs>
        <w:ind w:left="720" w:hanging="360"/>
      </w:pPr>
      <w:rPr>
        <w:rFonts w:ascii="Times New Roman" w:hAnsi="Times New Roman" w:hint="default"/>
      </w:rPr>
    </w:lvl>
    <w:lvl w:ilvl="1" w:tplc="E4D6771A">
      <w:start w:val="1"/>
      <w:numFmt w:val="bullet"/>
      <w:lvlText w:val="-"/>
      <w:lvlJc w:val="left"/>
      <w:pPr>
        <w:tabs>
          <w:tab w:val="num" w:pos="1440"/>
        </w:tabs>
        <w:ind w:left="1440" w:hanging="360"/>
      </w:pPr>
      <w:rPr>
        <w:rFonts w:ascii="Times New Roman" w:hAnsi="Times New Roman" w:hint="default"/>
      </w:rPr>
    </w:lvl>
    <w:lvl w:ilvl="2" w:tplc="A2F05754" w:tentative="1">
      <w:start w:val="1"/>
      <w:numFmt w:val="bullet"/>
      <w:lvlText w:val="-"/>
      <w:lvlJc w:val="left"/>
      <w:pPr>
        <w:tabs>
          <w:tab w:val="num" w:pos="2160"/>
        </w:tabs>
        <w:ind w:left="2160" w:hanging="360"/>
      </w:pPr>
      <w:rPr>
        <w:rFonts w:ascii="Times New Roman" w:hAnsi="Times New Roman" w:hint="default"/>
      </w:rPr>
    </w:lvl>
    <w:lvl w:ilvl="3" w:tplc="B6A218A2" w:tentative="1">
      <w:start w:val="1"/>
      <w:numFmt w:val="bullet"/>
      <w:lvlText w:val="-"/>
      <w:lvlJc w:val="left"/>
      <w:pPr>
        <w:tabs>
          <w:tab w:val="num" w:pos="2880"/>
        </w:tabs>
        <w:ind w:left="2880" w:hanging="360"/>
      </w:pPr>
      <w:rPr>
        <w:rFonts w:ascii="Times New Roman" w:hAnsi="Times New Roman" w:hint="default"/>
      </w:rPr>
    </w:lvl>
    <w:lvl w:ilvl="4" w:tplc="73C81B2E" w:tentative="1">
      <w:start w:val="1"/>
      <w:numFmt w:val="bullet"/>
      <w:lvlText w:val="-"/>
      <w:lvlJc w:val="left"/>
      <w:pPr>
        <w:tabs>
          <w:tab w:val="num" w:pos="3600"/>
        </w:tabs>
        <w:ind w:left="3600" w:hanging="360"/>
      </w:pPr>
      <w:rPr>
        <w:rFonts w:ascii="Times New Roman" w:hAnsi="Times New Roman" w:hint="default"/>
      </w:rPr>
    </w:lvl>
    <w:lvl w:ilvl="5" w:tplc="2876AB2E" w:tentative="1">
      <w:start w:val="1"/>
      <w:numFmt w:val="bullet"/>
      <w:lvlText w:val="-"/>
      <w:lvlJc w:val="left"/>
      <w:pPr>
        <w:tabs>
          <w:tab w:val="num" w:pos="4320"/>
        </w:tabs>
        <w:ind w:left="4320" w:hanging="360"/>
      </w:pPr>
      <w:rPr>
        <w:rFonts w:ascii="Times New Roman" w:hAnsi="Times New Roman" w:hint="default"/>
      </w:rPr>
    </w:lvl>
    <w:lvl w:ilvl="6" w:tplc="700ABF46" w:tentative="1">
      <w:start w:val="1"/>
      <w:numFmt w:val="bullet"/>
      <w:lvlText w:val="-"/>
      <w:lvlJc w:val="left"/>
      <w:pPr>
        <w:tabs>
          <w:tab w:val="num" w:pos="5040"/>
        </w:tabs>
        <w:ind w:left="5040" w:hanging="360"/>
      </w:pPr>
      <w:rPr>
        <w:rFonts w:ascii="Times New Roman" w:hAnsi="Times New Roman" w:hint="default"/>
      </w:rPr>
    </w:lvl>
    <w:lvl w:ilvl="7" w:tplc="86EC9478" w:tentative="1">
      <w:start w:val="1"/>
      <w:numFmt w:val="bullet"/>
      <w:lvlText w:val="-"/>
      <w:lvlJc w:val="left"/>
      <w:pPr>
        <w:tabs>
          <w:tab w:val="num" w:pos="5760"/>
        </w:tabs>
        <w:ind w:left="5760" w:hanging="360"/>
      </w:pPr>
      <w:rPr>
        <w:rFonts w:ascii="Times New Roman" w:hAnsi="Times New Roman" w:hint="default"/>
      </w:rPr>
    </w:lvl>
    <w:lvl w:ilvl="8" w:tplc="5C22FA32" w:tentative="1">
      <w:start w:val="1"/>
      <w:numFmt w:val="bullet"/>
      <w:lvlText w:val="-"/>
      <w:lvlJc w:val="left"/>
      <w:pPr>
        <w:tabs>
          <w:tab w:val="num" w:pos="6480"/>
        </w:tabs>
        <w:ind w:left="6480" w:hanging="360"/>
      </w:pPr>
      <w:rPr>
        <w:rFonts w:ascii="Times New Roman" w:hAnsi="Times New Roman" w:hint="default"/>
      </w:rPr>
    </w:lvl>
  </w:abstractNum>
  <w:abstractNum w:abstractNumId="7">
    <w:nsid w:val="4C7B4168"/>
    <w:multiLevelType w:val="hybridMultilevel"/>
    <w:tmpl w:val="6AC22E34"/>
    <w:lvl w:ilvl="0" w:tplc="E97CDB7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FAE1196"/>
    <w:multiLevelType w:val="hybridMultilevel"/>
    <w:tmpl w:val="C518D3A4"/>
    <w:lvl w:ilvl="0" w:tplc="04190001">
      <w:start w:val="1"/>
      <w:numFmt w:val="bullet"/>
      <w:lvlText w:val=""/>
      <w:lvlJc w:val="left"/>
      <w:pPr>
        <w:tabs>
          <w:tab w:val="num" w:pos="1485"/>
        </w:tabs>
        <w:ind w:left="1485" w:hanging="360"/>
      </w:pPr>
      <w:rPr>
        <w:rFonts w:ascii="Symbol" w:hAnsi="Symbol" w:hint="default"/>
      </w:rPr>
    </w:lvl>
    <w:lvl w:ilvl="1" w:tplc="04190003" w:tentative="1">
      <w:start w:val="1"/>
      <w:numFmt w:val="bullet"/>
      <w:lvlText w:val="o"/>
      <w:lvlJc w:val="left"/>
      <w:pPr>
        <w:tabs>
          <w:tab w:val="num" w:pos="2205"/>
        </w:tabs>
        <w:ind w:left="2205" w:hanging="360"/>
      </w:pPr>
      <w:rPr>
        <w:rFonts w:ascii="Courier New" w:hAnsi="Courier New" w:cs="Courier New" w:hint="default"/>
      </w:rPr>
    </w:lvl>
    <w:lvl w:ilvl="2" w:tplc="04190005" w:tentative="1">
      <w:start w:val="1"/>
      <w:numFmt w:val="bullet"/>
      <w:lvlText w:val=""/>
      <w:lvlJc w:val="left"/>
      <w:pPr>
        <w:tabs>
          <w:tab w:val="num" w:pos="2925"/>
        </w:tabs>
        <w:ind w:left="2925" w:hanging="360"/>
      </w:pPr>
      <w:rPr>
        <w:rFonts w:ascii="Wingdings" w:hAnsi="Wingdings" w:hint="default"/>
      </w:rPr>
    </w:lvl>
    <w:lvl w:ilvl="3" w:tplc="04190001" w:tentative="1">
      <w:start w:val="1"/>
      <w:numFmt w:val="bullet"/>
      <w:lvlText w:val=""/>
      <w:lvlJc w:val="left"/>
      <w:pPr>
        <w:tabs>
          <w:tab w:val="num" w:pos="3645"/>
        </w:tabs>
        <w:ind w:left="3645" w:hanging="360"/>
      </w:pPr>
      <w:rPr>
        <w:rFonts w:ascii="Symbol" w:hAnsi="Symbol" w:hint="default"/>
      </w:rPr>
    </w:lvl>
    <w:lvl w:ilvl="4" w:tplc="04190003" w:tentative="1">
      <w:start w:val="1"/>
      <w:numFmt w:val="bullet"/>
      <w:lvlText w:val="o"/>
      <w:lvlJc w:val="left"/>
      <w:pPr>
        <w:tabs>
          <w:tab w:val="num" w:pos="4365"/>
        </w:tabs>
        <w:ind w:left="4365" w:hanging="360"/>
      </w:pPr>
      <w:rPr>
        <w:rFonts w:ascii="Courier New" w:hAnsi="Courier New" w:cs="Courier New" w:hint="default"/>
      </w:rPr>
    </w:lvl>
    <w:lvl w:ilvl="5" w:tplc="04190005" w:tentative="1">
      <w:start w:val="1"/>
      <w:numFmt w:val="bullet"/>
      <w:lvlText w:val=""/>
      <w:lvlJc w:val="left"/>
      <w:pPr>
        <w:tabs>
          <w:tab w:val="num" w:pos="5085"/>
        </w:tabs>
        <w:ind w:left="5085" w:hanging="360"/>
      </w:pPr>
      <w:rPr>
        <w:rFonts w:ascii="Wingdings" w:hAnsi="Wingdings" w:hint="default"/>
      </w:rPr>
    </w:lvl>
    <w:lvl w:ilvl="6" w:tplc="04190001" w:tentative="1">
      <w:start w:val="1"/>
      <w:numFmt w:val="bullet"/>
      <w:lvlText w:val=""/>
      <w:lvlJc w:val="left"/>
      <w:pPr>
        <w:tabs>
          <w:tab w:val="num" w:pos="5805"/>
        </w:tabs>
        <w:ind w:left="5805" w:hanging="360"/>
      </w:pPr>
      <w:rPr>
        <w:rFonts w:ascii="Symbol" w:hAnsi="Symbol" w:hint="default"/>
      </w:rPr>
    </w:lvl>
    <w:lvl w:ilvl="7" w:tplc="04190003" w:tentative="1">
      <w:start w:val="1"/>
      <w:numFmt w:val="bullet"/>
      <w:lvlText w:val="o"/>
      <w:lvlJc w:val="left"/>
      <w:pPr>
        <w:tabs>
          <w:tab w:val="num" w:pos="6525"/>
        </w:tabs>
        <w:ind w:left="6525" w:hanging="360"/>
      </w:pPr>
      <w:rPr>
        <w:rFonts w:ascii="Courier New" w:hAnsi="Courier New" w:cs="Courier New" w:hint="default"/>
      </w:rPr>
    </w:lvl>
    <w:lvl w:ilvl="8" w:tplc="04190005" w:tentative="1">
      <w:start w:val="1"/>
      <w:numFmt w:val="bullet"/>
      <w:lvlText w:val=""/>
      <w:lvlJc w:val="left"/>
      <w:pPr>
        <w:tabs>
          <w:tab w:val="num" w:pos="7245"/>
        </w:tabs>
        <w:ind w:left="7245" w:hanging="360"/>
      </w:pPr>
      <w:rPr>
        <w:rFonts w:ascii="Wingdings" w:hAnsi="Wingdings" w:hint="default"/>
      </w:rPr>
    </w:lvl>
  </w:abstractNum>
  <w:abstractNum w:abstractNumId="9">
    <w:nsid w:val="53BE6968"/>
    <w:multiLevelType w:val="hybridMultilevel"/>
    <w:tmpl w:val="0828681C"/>
    <w:lvl w:ilvl="0" w:tplc="91F85F9C">
      <w:start w:val="1"/>
      <w:numFmt w:val="decimal"/>
      <w:lvlText w:val="%1."/>
      <w:lvlJc w:val="left"/>
      <w:pPr>
        <w:tabs>
          <w:tab w:val="num" w:pos="720"/>
        </w:tabs>
        <w:ind w:left="720" w:hanging="360"/>
      </w:pPr>
      <w:rPr>
        <w:b/>
        <w:sz w:val="24"/>
        <w:szCs w:val="24"/>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3E95285"/>
    <w:multiLevelType w:val="hybridMultilevel"/>
    <w:tmpl w:val="FCF85E22"/>
    <w:lvl w:ilvl="0" w:tplc="04190001">
      <w:start w:val="1"/>
      <w:numFmt w:val="bullet"/>
      <w:lvlText w:val=""/>
      <w:lvlJc w:val="left"/>
      <w:pPr>
        <w:tabs>
          <w:tab w:val="num" w:pos="1485"/>
        </w:tabs>
        <w:ind w:left="1485" w:hanging="360"/>
      </w:pPr>
      <w:rPr>
        <w:rFonts w:ascii="Symbol" w:hAnsi="Symbol" w:hint="default"/>
      </w:rPr>
    </w:lvl>
    <w:lvl w:ilvl="1" w:tplc="04190003" w:tentative="1">
      <w:start w:val="1"/>
      <w:numFmt w:val="bullet"/>
      <w:lvlText w:val="o"/>
      <w:lvlJc w:val="left"/>
      <w:pPr>
        <w:tabs>
          <w:tab w:val="num" w:pos="2205"/>
        </w:tabs>
        <w:ind w:left="2205" w:hanging="360"/>
      </w:pPr>
      <w:rPr>
        <w:rFonts w:ascii="Courier New" w:hAnsi="Courier New" w:cs="Courier New" w:hint="default"/>
      </w:rPr>
    </w:lvl>
    <w:lvl w:ilvl="2" w:tplc="04190005" w:tentative="1">
      <w:start w:val="1"/>
      <w:numFmt w:val="bullet"/>
      <w:lvlText w:val=""/>
      <w:lvlJc w:val="left"/>
      <w:pPr>
        <w:tabs>
          <w:tab w:val="num" w:pos="2925"/>
        </w:tabs>
        <w:ind w:left="2925" w:hanging="360"/>
      </w:pPr>
      <w:rPr>
        <w:rFonts w:ascii="Wingdings" w:hAnsi="Wingdings" w:hint="default"/>
      </w:rPr>
    </w:lvl>
    <w:lvl w:ilvl="3" w:tplc="04190001" w:tentative="1">
      <w:start w:val="1"/>
      <w:numFmt w:val="bullet"/>
      <w:lvlText w:val=""/>
      <w:lvlJc w:val="left"/>
      <w:pPr>
        <w:tabs>
          <w:tab w:val="num" w:pos="3645"/>
        </w:tabs>
        <w:ind w:left="3645" w:hanging="360"/>
      </w:pPr>
      <w:rPr>
        <w:rFonts w:ascii="Symbol" w:hAnsi="Symbol" w:hint="default"/>
      </w:rPr>
    </w:lvl>
    <w:lvl w:ilvl="4" w:tplc="04190003" w:tentative="1">
      <w:start w:val="1"/>
      <w:numFmt w:val="bullet"/>
      <w:lvlText w:val="o"/>
      <w:lvlJc w:val="left"/>
      <w:pPr>
        <w:tabs>
          <w:tab w:val="num" w:pos="4365"/>
        </w:tabs>
        <w:ind w:left="4365" w:hanging="360"/>
      </w:pPr>
      <w:rPr>
        <w:rFonts w:ascii="Courier New" w:hAnsi="Courier New" w:cs="Courier New" w:hint="default"/>
      </w:rPr>
    </w:lvl>
    <w:lvl w:ilvl="5" w:tplc="04190005" w:tentative="1">
      <w:start w:val="1"/>
      <w:numFmt w:val="bullet"/>
      <w:lvlText w:val=""/>
      <w:lvlJc w:val="left"/>
      <w:pPr>
        <w:tabs>
          <w:tab w:val="num" w:pos="5085"/>
        </w:tabs>
        <w:ind w:left="5085" w:hanging="360"/>
      </w:pPr>
      <w:rPr>
        <w:rFonts w:ascii="Wingdings" w:hAnsi="Wingdings" w:hint="default"/>
      </w:rPr>
    </w:lvl>
    <w:lvl w:ilvl="6" w:tplc="04190001" w:tentative="1">
      <w:start w:val="1"/>
      <w:numFmt w:val="bullet"/>
      <w:lvlText w:val=""/>
      <w:lvlJc w:val="left"/>
      <w:pPr>
        <w:tabs>
          <w:tab w:val="num" w:pos="5805"/>
        </w:tabs>
        <w:ind w:left="5805" w:hanging="360"/>
      </w:pPr>
      <w:rPr>
        <w:rFonts w:ascii="Symbol" w:hAnsi="Symbol" w:hint="default"/>
      </w:rPr>
    </w:lvl>
    <w:lvl w:ilvl="7" w:tplc="04190003" w:tentative="1">
      <w:start w:val="1"/>
      <w:numFmt w:val="bullet"/>
      <w:lvlText w:val="o"/>
      <w:lvlJc w:val="left"/>
      <w:pPr>
        <w:tabs>
          <w:tab w:val="num" w:pos="6525"/>
        </w:tabs>
        <w:ind w:left="6525" w:hanging="360"/>
      </w:pPr>
      <w:rPr>
        <w:rFonts w:ascii="Courier New" w:hAnsi="Courier New" w:cs="Courier New" w:hint="default"/>
      </w:rPr>
    </w:lvl>
    <w:lvl w:ilvl="8" w:tplc="04190005" w:tentative="1">
      <w:start w:val="1"/>
      <w:numFmt w:val="bullet"/>
      <w:lvlText w:val=""/>
      <w:lvlJc w:val="left"/>
      <w:pPr>
        <w:tabs>
          <w:tab w:val="num" w:pos="7245"/>
        </w:tabs>
        <w:ind w:left="7245" w:hanging="360"/>
      </w:pPr>
      <w:rPr>
        <w:rFonts w:ascii="Wingdings" w:hAnsi="Wingdings" w:hint="default"/>
      </w:rPr>
    </w:lvl>
  </w:abstractNum>
  <w:abstractNum w:abstractNumId="11">
    <w:nsid w:val="547E3E6F"/>
    <w:multiLevelType w:val="hybridMultilevel"/>
    <w:tmpl w:val="B0901E80"/>
    <w:lvl w:ilvl="0" w:tplc="461625A8">
      <w:start w:val="1"/>
      <w:numFmt w:val="bullet"/>
      <w:lvlText w:val=""/>
      <w:lvlJc w:val="left"/>
      <w:pPr>
        <w:tabs>
          <w:tab w:val="num" w:pos="851"/>
        </w:tabs>
        <w:ind w:left="0" w:firstLine="567"/>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560E2CAE"/>
    <w:multiLevelType w:val="hybridMultilevel"/>
    <w:tmpl w:val="ABB0320A"/>
    <w:lvl w:ilvl="0" w:tplc="CC0EAB5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58127A66"/>
    <w:multiLevelType w:val="hybridMultilevel"/>
    <w:tmpl w:val="EEFAAE32"/>
    <w:lvl w:ilvl="0" w:tplc="25602DA4">
      <w:start w:val="1"/>
      <w:numFmt w:val="bullet"/>
      <w:lvlText w:val=""/>
      <w:lvlJc w:val="left"/>
      <w:pPr>
        <w:tabs>
          <w:tab w:val="num" w:pos="720"/>
        </w:tabs>
        <w:ind w:left="720" w:hanging="360"/>
      </w:pPr>
      <w:rPr>
        <w:rFonts w:ascii="Wingdings" w:hAnsi="Wingdings" w:hint="default"/>
      </w:rPr>
    </w:lvl>
    <w:lvl w:ilvl="1" w:tplc="6A06C1E6" w:tentative="1">
      <w:start w:val="1"/>
      <w:numFmt w:val="bullet"/>
      <w:lvlText w:val=""/>
      <w:lvlJc w:val="left"/>
      <w:pPr>
        <w:tabs>
          <w:tab w:val="num" w:pos="1440"/>
        </w:tabs>
        <w:ind w:left="1440" w:hanging="360"/>
      </w:pPr>
      <w:rPr>
        <w:rFonts w:ascii="Wingdings" w:hAnsi="Wingdings" w:hint="default"/>
      </w:rPr>
    </w:lvl>
    <w:lvl w:ilvl="2" w:tplc="05E80C00" w:tentative="1">
      <w:start w:val="1"/>
      <w:numFmt w:val="bullet"/>
      <w:lvlText w:val=""/>
      <w:lvlJc w:val="left"/>
      <w:pPr>
        <w:tabs>
          <w:tab w:val="num" w:pos="2160"/>
        </w:tabs>
        <w:ind w:left="2160" w:hanging="360"/>
      </w:pPr>
      <w:rPr>
        <w:rFonts w:ascii="Wingdings" w:hAnsi="Wingdings" w:hint="default"/>
      </w:rPr>
    </w:lvl>
    <w:lvl w:ilvl="3" w:tplc="C8A015E8" w:tentative="1">
      <w:start w:val="1"/>
      <w:numFmt w:val="bullet"/>
      <w:lvlText w:val=""/>
      <w:lvlJc w:val="left"/>
      <w:pPr>
        <w:tabs>
          <w:tab w:val="num" w:pos="2880"/>
        </w:tabs>
        <w:ind w:left="2880" w:hanging="360"/>
      </w:pPr>
      <w:rPr>
        <w:rFonts w:ascii="Wingdings" w:hAnsi="Wingdings" w:hint="default"/>
      </w:rPr>
    </w:lvl>
    <w:lvl w:ilvl="4" w:tplc="DC1CDA0E" w:tentative="1">
      <w:start w:val="1"/>
      <w:numFmt w:val="bullet"/>
      <w:lvlText w:val=""/>
      <w:lvlJc w:val="left"/>
      <w:pPr>
        <w:tabs>
          <w:tab w:val="num" w:pos="3600"/>
        </w:tabs>
        <w:ind w:left="3600" w:hanging="360"/>
      </w:pPr>
      <w:rPr>
        <w:rFonts w:ascii="Wingdings" w:hAnsi="Wingdings" w:hint="default"/>
      </w:rPr>
    </w:lvl>
    <w:lvl w:ilvl="5" w:tplc="FC784F26" w:tentative="1">
      <w:start w:val="1"/>
      <w:numFmt w:val="bullet"/>
      <w:lvlText w:val=""/>
      <w:lvlJc w:val="left"/>
      <w:pPr>
        <w:tabs>
          <w:tab w:val="num" w:pos="4320"/>
        </w:tabs>
        <w:ind w:left="4320" w:hanging="360"/>
      </w:pPr>
      <w:rPr>
        <w:rFonts w:ascii="Wingdings" w:hAnsi="Wingdings" w:hint="default"/>
      </w:rPr>
    </w:lvl>
    <w:lvl w:ilvl="6" w:tplc="CB9EEA58" w:tentative="1">
      <w:start w:val="1"/>
      <w:numFmt w:val="bullet"/>
      <w:lvlText w:val=""/>
      <w:lvlJc w:val="left"/>
      <w:pPr>
        <w:tabs>
          <w:tab w:val="num" w:pos="5040"/>
        </w:tabs>
        <w:ind w:left="5040" w:hanging="360"/>
      </w:pPr>
      <w:rPr>
        <w:rFonts w:ascii="Wingdings" w:hAnsi="Wingdings" w:hint="default"/>
      </w:rPr>
    </w:lvl>
    <w:lvl w:ilvl="7" w:tplc="AE544800" w:tentative="1">
      <w:start w:val="1"/>
      <w:numFmt w:val="bullet"/>
      <w:lvlText w:val=""/>
      <w:lvlJc w:val="left"/>
      <w:pPr>
        <w:tabs>
          <w:tab w:val="num" w:pos="5760"/>
        </w:tabs>
        <w:ind w:left="5760" w:hanging="360"/>
      </w:pPr>
      <w:rPr>
        <w:rFonts w:ascii="Wingdings" w:hAnsi="Wingdings" w:hint="default"/>
      </w:rPr>
    </w:lvl>
    <w:lvl w:ilvl="8" w:tplc="7ED0792C" w:tentative="1">
      <w:start w:val="1"/>
      <w:numFmt w:val="bullet"/>
      <w:lvlText w:val=""/>
      <w:lvlJc w:val="left"/>
      <w:pPr>
        <w:tabs>
          <w:tab w:val="num" w:pos="6480"/>
        </w:tabs>
        <w:ind w:left="6480" w:hanging="360"/>
      </w:pPr>
      <w:rPr>
        <w:rFonts w:ascii="Wingdings" w:hAnsi="Wingdings" w:hint="default"/>
      </w:rPr>
    </w:lvl>
  </w:abstractNum>
  <w:abstractNum w:abstractNumId="14">
    <w:nsid w:val="5DF25707"/>
    <w:multiLevelType w:val="hybridMultilevel"/>
    <w:tmpl w:val="23500404"/>
    <w:lvl w:ilvl="0" w:tplc="0419000F">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5F8F2978"/>
    <w:multiLevelType w:val="hybridMultilevel"/>
    <w:tmpl w:val="4D0AD990"/>
    <w:lvl w:ilvl="0" w:tplc="279AB794">
      <w:start w:val="1"/>
      <w:numFmt w:val="bullet"/>
      <w:lvlText w:val=""/>
      <w:lvlJc w:val="left"/>
      <w:pPr>
        <w:tabs>
          <w:tab w:val="num" w:pos="1515"/>
        </w:tabs>
        <w:ind w:left="0" w:firstLine="1155"/>
      </w:pPr>
      <w:rPr>
        <w:rFonts w:ascii="Symbol" w:hAnsi="Symbol" w:hint="default"/>
      </w:rPr>
    </w:lvl>
    <w:lvl w:ilvl="1" w:tplc="5AD2BEC2">
      <w:start w:val="1"/>
      <w:numFmt w:val="bullet"/>
      <w:lvlText w:val=""/>
      <w:lvlJc w:val="left"/>
      <w:pPr>
        <w:tabs>
          <w:tab w:val="num" w:pos="1544"/>
        </w:tabs>
        <w:ind w:left="0" w:firstLine="1260"/>
      </w:pPr>
      <w:rPr>
        <w:rFonts w:ascii="Symbol" w:hAnsi="Symbol" w:hint="default"/>
      </w:rPr>
    </w:lvl>
    <w:lvl w:ilvl="2" w:tplc="04190005">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cs="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cs="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16">
    <w:nsid w:val="60474032"/>
    <w:multiLevelType w:val="hybridMultilevel"/>
    <w:tmpl w:val="F4ACEE5C"/>
    <w:lvl w:ilvl="0" w:tplc="9A6E10C6">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6122115A"/>
    <w:multiLevelType w:val="hybridMultilevel"/>
    <w:tmpl w:val="DC58A6B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6388194D"/>
    <w:multiLevelType w:val="hybridMultilevel"/>
    <w:tmpl w:val="A114EE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4BE0F86"/>
    <w:multiLevelType w:val="hybridMultilevel"/>
    <w:tmpl w:val="6FDA99B2"/>
    <w:lvl w:ilvl="0" w:tplc="595A5508">
      <w:start w:val="1"/>
      <w:numFmt w:val="decimal"/>
      <w:lvlText w:val="%1."/>
      <w:lvlJc w:val="left"/>
      <w:pPr>
        <w:ind w:left="332" w:hanging="360"/>
      </w:pPr>
      <w:rPr>
        <w:rFonts w:hint="default"/>
      </w:rPr>
    </w:lvl>
    <w:lvl w:ilvl="1" w:tplc="04190019" w:tentative="1">
      <w:start w:val="1"/>
      <w:numFmt w:val="lowerLetter"/>
      <w:lvlText w:val="%2."/>
      <w:lvlJc w:val="left"/>
      <w:pPr>
        <w:ind w:left="1052" w:hanging="360"/>
      </w:pPr>
    </w:lvl>
    <w:lvl w:ilvl="2" w:tplc="0419001B" w:tentative="1">
      <w:start w:val="1"/>
      <w:numFmt w:val="lowerRoman"/>
      <w:lvlText w:val="%3."/>
      <w:lvlJc w:val="right"/>
      <w:pPr>
        <w:ind w:left="1772" w:hanging="180"/>
      </w:pPr>
    </w:lvl>
    <w:lvl w:ilvl="3" w:tplc="0419000F" w:tentative="1">
      <w:start w:val="1"/>
      <w:numFmt w:val="decimal"/>
      <w:lvlText w:val="%4."/>
      <w:lvlJc w:val="left"/>
      <w:pPr>
        <w:ind w:left="2492" w:hanging="360"/>
      </w:pPr>
    </w:lvl>
    <w:lvl w:ilvl="4" w:tplc="04190019" w:tentative="1">
      <w:start w:val="1"/>
      <w:numFmt w:val="lowerLetter"/>
      <w:lvlText w:val="%5."/>
      <w:lvlJc w:val="left"/>
      <w:pPr>
        <w:ind w:left="3212" w:hanging="360"/>
      </w:pPr>
    </w:lvl>
    <w:lvl w:ilvl="5" w:tplc="0419001B" w:tentative="1">
      <w:start w:val="1"/>
      <w:numFmt w:val="lowerRoman"/>
      <w:lvlText w:val="%6."/>
      <w:lvlJc w:val="right"/>
      <w:pPr>
        <w:ind w:left="3932" w:hanging="180"/>
      </w:pPr>
    </w:lvl>
    <w:lvl w:ilvl="6" w:tplc="0419000F" w:tentative="1">
      <w:start w:val="1"/>
      <w:numFmt w:val="decimal"/>
      <w:lvlText w:val="%7."/>
      <w:lvlJc w:val="left"/>
      <w:pPr>
        <w:ind w:left="4652" w:hanging="360"/>
      </w:pPr>
    </w:lvl>
    <w:lvl w:ilvl="7" w:tplc="04190019" w:tentative="1">
      <w:start w:val="1"/>
      <w:numFmt w:val="lowerLetter"/>
      <w:lvlText w:val="%8."/>
      <w:lvlJc w:val="left"/>
      <w:pPr>
        <w:ind w:left="5372" w:hanging="360"/>
      </w:pPr>
    </w:lvl>
    <w:lvl w:ilvl="8" w:tplc="0419001B" w:tentative="1">
      <w:start w:val="1"/>
      <w:numFmt w:val="lowerRoman"/>
      <w:lvlText w:val="%9."/>
      <w:lvlJc w:val="right"/>
      <w:pPr>
        <w:ind w:left="6092" w:hanging="180"/>
      </w:pPr>
    </w:lvl>
  </w:abstractNum>
  <w:abstractNum w:abstractNumId="20">
    <w:nsid w:val="669D65F3"/>
    <w:multiLevelType w:val="hybridMultilevel"/>
    <w:tmpl w:val="135E7B9C"/>
    <w:lvl w:ilvl="0" w:tplc="703E5D8A">
      <w:start w:val="1"/>
      <w:numFmt w:val="decimal"/>
      <w:lvlText w:val="%1)"/>
      <w:lvlJc w:val="left"/>
      <w:pPr>
        <w:ind w:left="2014" w:hanging="13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7480915"/>
    <w:multiLevelType w:val="hybridMultilevel"/>
    <w:tmpl w:val="1A92C4E2"/>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22">
    <w:nsid w:val="6AB01F32"/>
    <w:multiLevelType w:val="hybridMultilevel"/>
    <w:tmpl w:val="598E36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4A53FAB"/>
    <w:multiLevelType w:val="hybridMultilevel"/>
    <w:tmpl w:val="DB5E5D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54A740A"/>
    <w:multiLevelType w:val="hybridMultilevel"/>
    <w:tmpl w:val="216A5E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9561E75"/>
    <w:multiLevelType w:val="hybridMultilevel"/>
    <w:tmpl w:val="6248E3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99C15D0"/>
    <w:multiLevelType w:val="hybridMultilevel"/>
    <w:tmpl w:val="6354002A"/>
    <w:lvl w:ilvl="0" w:tplc="F7B204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7E7E0289"/>
    <w:multiLevelType w:val="hybridMultilevel"/>
    <w:tmpl w:val="10725DAA"/>
    <w:lvl w:ilvl="0" w:tplc="35FEB6D2">
      <w:start w:val="1"/>
      <w:numFmt w:val="decimal"/>
      <w:lvlText w:val="%1."/>
      <w:lvlJc w:val="left"/>
      <w:pPr>
        <w:ind w:left="567" w:hanging="283"/>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num w:numId="1">
    <w:abstractNumId w:val="10"/>
  </w:num>
  <w:num w:numId="2">
    <w:abstractNumId w:val="22"/>
  </w:num>
  <w:num w:numId="3">
    <w:abstractNumId w:val="23"/>
  </w:num>
  <w:num w:numId="4">
    <w:abstractNumId w:val="17"/>
  </w:num>
  <w:num w:numId="5">
    <w:abstractNumId w:val="8"/>
  </w:num>
  <w:num w:numId="6">
    <w:abstractNumId w:val="18"/>
  </w:num>
  <w:num w:numId="7">
    <w:abstractNumId w:val="4"/>
  </w:num>
  <w:num w:numId="8">
    <w:abstractNumId w:val="25"/>
  </w:num>
  <w:num w:numId="9">
    <w:abstractNumId w:val="0"/>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9"/>
  </w:num>
  <w:num w:numId="13">
    <w:abstractNumId w:val="24"/>
  </w:num>
  <w:num w:numId="14">
    <w:abstractNumId w:val="27"/>
  </w:num>
  <w:num w:numId="15">
    <w:abstractNumId w:val="15"/>
  </w:num>
  <w:num w:numId="16">
    <w:abstractNumId w:val="5"/>
  </w:num>
  <w:num w:numId="17">
    <w:abstractNumId w:val="12"/>
  </w:num>
  <w:num w:numId="18">
    <w:abstractNumId w:val="1"/>
  </w:num>
  <w:num w:numId="19">
    <w:abstractNumId w:val="2"/>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3"/>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21"/>
  </w:num>
  <w:num w:numId="27">
    <w:abstractNumId w:val="16"/>
  </w:num>
  <w:num w:numId="28">
    <w:abstractNumId w:val="7"/>
  </w:num>
  <w:num w:numId="29">
    <w:abstractNumId w:val="14"/>
  </w:num>
  <w:num w:numId="30">
    <w:abstractNumId w:val="20"/>
  </w:num>
  <w:num w:numId="31">
    <w:abstractNumId w:val="13"/>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FBA"/>
    <w:rsid w:val="000040C1"/>
    <w:rsid w:val="00007080"/>
    <w:rsid w:val="000074A6"/>
    <w:rsid w:val="00016FFA"/>
    <w:rsid w:val="00021116"/>
    <w:rsid w:val="00021DF9"/>
    <w:rsid w:val="0002640E"/>
    <w:rsid w:val="0003093C"/>
    <w:rsid w:val="00030EE5"/>
    <w:rsid w:val="00031320"/>
    <w:rsid w:val="0003183C"/>
    <w:rsid w:val="000345E7"/>
    <w:rsid w:val="000353BA"/>
    <w:rsid w:val="00043476"/>
    <w:rsid w:val="00044006"/>
    <w:rsid w:val="0004460C"/>
    <w:rsid w:val="00045EE7"/>
    <w:rsid w:val="000479B1"/>
    <w:rsid w:val="000506DC"/>
    <w:rsid w:val="00050B53"/>
    <w:rsid w:val="00052C2F"/>
    <w:rsid w:val="00052F15"/>
    <w:rsid w:val="00053BC5"/>
    <w:rsid w:val="00053FFD"/>
    <w:rsid w:val="00055BEC"/>
    <w:rsid w:val="0005749A"/>
    <w:rsid w:val="00057F94"/>
    <w:rsid w:val="0006181F"/>
    <w:rsid w:val="000660E7"/>
    <w:rsid w:val="00067011"/>
    <w:rsid w:val="00071A88"/>
    <w:rsid w:val="0007235B"/>
    <w:rsid w:val="0007305A"/>
    <w:rsid w:val="00074E8E"/>
    <w:rsid w:val="00075CBC"/>
    <w:rsid w:val="0007794F"/>
    <w:rsid w:val="000812EF"/>
    <w:rsid w:val="00083171"/>
    <w:rsid w:val="000842E3"/>
    <w:rsid w:val="00086A4A"/>
    <w:rsid w:val="0009458C"/>
    <w:rsid w:val="00095FD9"/>
    <w:rsid w:val="0009747C"/>
    <w:rsid w:val="000A45B3"/>
    <w:rsid w:val="000B125C"/>
    <w:rsid w:val="000B12B9"/>
    <w:rsid w:val="000B3010"/>
    <w:rsid w:val="000B33F0"/>
    <w:rsid w:val="000B473B"/>
    <w:rsid w:val="000B5781"/>
    <w:rsid w:val="000C0321"/>
    <w:rsid w:val="000C3CA7"/>
    <w:rsid w:val="000D2DD6"/>
    <w:rsid w:val="000D400C"/>
    <w:rsid w:val="000D4011"/>
    <w:rsid w:val="000D43E8"/>
    <w:rsid w:val="000D5480"/>
    <w:rsid w:val="000E6309"/>
    <w:rsid w:val="000E7AB9"/>
    <w:rsid w:val="000E7D3D"/>
    <w:rsid w:val="000F0421"/>
    <w:rsid w:val="000F0D53"/>
    <w:rsid w:val="000F1FCB"/>
    <w:rsid w:val="000F46EE"/>
    <w:rsid w:val="000F4B5C"/>
    <w:rsid w:val="0010142E"/>
    <w:rsid w:val="00104465"/>
    <w:rsid w:val="00105868"/>
    <w:rsid w:val="00107B07"/>
    <w:rsid w:val="00114A4D"/>
    <w:rsid w:val="00117076"/>
    <w:rsid w:val="001210D5"/>
    <w:rsid w:val="00121355"/>
    <w:rsid w:val="00121797"/>
    <w:rsid w:val="00121A55"/>
    <w:rsid w:val="00122801"/>
    <w:rsid w:val="00124BD9"/>
    <w:rsid w:val="00133199"/>
    <w:rsid w:val="00133B8E"/>
    <w:rsid w:val="00133D01"/>
    <w:rsid w:val="00133D0A"/>
    <w:rsid w:val="00133F1C"/>
    <w:rsid w:val="001401AA"/>
    <w:rsid w:val="00142433"/>
    <w:rsid w:val="001436CC"/>
    <w:rsid w:val="001441C1"/>
    <w:rsid w:val="001448C1"/>
    <w:rsid w:val="00147946"/>
    <w:rsid w:val="001503F4"/>
    <w:rsid w:val="00150DAF"/>
    <w:rsid w:val="00151A9D"/>
    <w:rsid w:val="001521ED"/>
    <w:rsid w:val="00152EDD"/>
    <w:rsid w:val="00155181"/>
    <w:rsid w:val="00156F8A"/>
    <w:rsid w:val="0016002D"/>
    <w:rsid w:val="00160340"/>
    <w:rsid w:val="00160D55"/>
    <w:rsid w:val="00166256"/>
    <w:rsid w:val="00166DF9"/>
    <w:rsid w:val="00170238"/>
    <w:rsid w:val="00170855"/>
    <w:rsid w:val="001726FD"/>
    <w:rsid w:val="001735BF"/>
    <w:rsid w:val="0017366F"/>
    <w:rsid w:val="001803B9"/>
    <w:rsid w:val="001805BA"/>
    <w:rsid w:val="00181371"/>
    <w:rsid w:val="001827EF"/>
    <w:rsid w:val="0018372A"/>
    <w:rsid w:val="00185525"/>
    <w:rsid w:val="00186922"/>
    <w:rsid w:val="001941B9"/>
    <w:rsid w:val="00196F4C"/>
    <w:rsid w:val="001A0261"/>
    <w:rsid w:val="001A0370"/>
    <w:rsid w:val="001A2C00"/>
    <w:rsid w:val="001A340C"/>
    <w:rsid w:val="001A4C41"/>
    <w:rsid w:val="001A5514"/>
    <w:rsid w:val="001A57BE"/>
    <w:rsid w:val="001A7B18"/>
    <w:rsid w:val="001B085E"/>
    <w:rsid w:val="001B1C1B"/>
    <w:rsid w:val="001B44CB"/>
    <w:rsid w:val="001B66FD"/>
    <w:rsid w:val="001B755B"/>
    <w:rsid w:val="001C08A4"/>
    <w:rsid w:val="001C3470"/>
    <w:rsid w:val="001C4A8E"/>
    <w:rsid w:val="001C4EE7"/>
    <w:rsid w:val="001C5D94"/>
    <w:rsid w:val="001C5EC1"/>
    <w:rsid w:val="001C65E0"/>
    <w:rsid w:val="001D3C8E"/>
    <w:rsid w:val="001D412B"/>
    <w:rsid w:val="001D7806"/>
    <w:rsid w:val="001D7D77"/>
    <w:rsid w:val="001E5548"/>
    <w:rsid w:val="001E5A36"/>
    <w:rsid w:val="001E5B3C"/>
    <w:rsid w:val="001E6590"/>
    <w:rsid w:val="001E6678"/>
    <w:rsid w:val="001E681E"/>
    <w:rsid w:val="001F05EF"/>
    <w:rsid w:val="001F1B0E"/>
    <w:rsid w:val="001F4CCC"/>
    <w:rsid w:val="001F67B8"/>
    <w:rsid w:val="001F76E0"/>
    <w:rsid w:val="001F78D4"/>
    <w:rsid w:val="0020034B"/>
    <w:rsid w:val="002010F7"/>
    <w:rsid w:val="0020463C"/>
    <w:rsid w:val="00204844"/>
    <w:rsid w:val="00206133"/>
    <w:rsid w:val="0021149F"/>
    <w:rsid w:val="00214638"/>
    <w:rsid w:val="00230446"/>
    <w:rsid w:val="002329AC"/>
    <w:rsid w:val="00232E54"/>
    <w:rsid w:val="00241597"/>
    <w:rsid w:val="00244C05"/>
    <w:rsid w:val="002565A9"/>
    <w:rsid w:val="0025668C"/>
    <w:rsid w:val="00257599"/>
    <w:rsid w:val="00257DDF"/>
    <w:rsid w:val="00260457"/>
    <w:rsid w:val="002616C0"/>
    <w:rsid w:val="002633FA"/>
    <w:rsid w:val="002636F8"/>
    <w:rsid w:val="00265257"/>
    <w:rsid w:val="00274407"/>
    <w:rsid w:val="00277D95"/>
    <w:rsid w:val="00281F49"/>
    <w:rsid w:val="00282372"/>
    <w:rsid w:val="0028253B"/>
    <w:rsid w:val="00282ACC"/>
    <w:rsid w:val="00283AFA"/>
    <w:rsid w:val="002858CC"/>
    <w:rsid w:val="002910B4"/>
    <w:rsid w:val="002937B2"/>
    <w:rsid w:val="00296F3E"/>
    <w:rsid w:val="002A0DFF"/>
    <w:rsid w:val="002A19C5"/>
    <w:rsid w:val="002A5FAD"/>
    <w:rsid w:val="002A6945"/>
    <w:rsid w:val="002A74CD"/>
    <w:rsid w:val="002B16A3"/>
    <w:rsid w:val="002B2A28"/>
    <w:rsid w:val="002B3B32"/>
    <w:rsid w:val="002B722D"/>
    <w:rsid w:val="002C1405"/>
    <w:rsid w:val="002C6096"/>
    <w:rsid w:val="002C71D7"/>
    <w:rsid w:val="002D25ED"/>
    <w:rsid w:val="002D43C2"/>
    <w:rsid w:val="002D50FA"/>
    <w:rsid w:val="002D73E9"/>
    <w:rsid w:val="002E052E"/>
    <w:rsid w:val="002E166D"/>
    <w:rsid w:val="002E388A"/>
    <w:rsid w:val="002E6269"/>
    <w:rsid w:val="002E6426"/>
    <w:rsid w:val="002E720B"/>
    <w:rsid w:val="002F1871"/>
    <w:rsid w:val="002F1B1B"/>
    <w:rsid w:val="002F2AC5"/>
    <w:rsid w:val="002F4AB2"/>
    <w:rsid w:val="00300F8B"/>
    <w:rsid w:val="0030252E"/>
    <w:rsid w:val="003032F1"/>
    <w:rsid w:val="0030350C"/>
    <w:rsid w:val="003036AF"/>
    <w:rsid w:val="00311051"/>
    <w:rsid w:val="0031350D"/>
    <w:rsid w:val="00315617"/>
    <w:rsid w:val="00315C51"/>
    <w:rsid w:val="00316FEC"/>
    <w:rsid w:val="003201BD"/>
    <w:rsid w:val="0032023A"/>
    <w:rsid w:val="00320EE3"/>
    <w:rsid w:val="003266AD"/>
    <w:rsid w:val="003277CD"/>
    <w:rsid w:val="003319BF"/>
    <w:rsid w:val="00332009"/>
    <w:rsid w:val="00334820"/>
    <w:rsid w:val="00335AE9"/>
    <w:rsid w:val="003405D5"/>
    <w:rsid w:val="00345793"/>
    <w:rsid w:val="00346A57"/>
    <w:rsid w:val="003502A9"/>
    <w:rsid w:val="0035191D"/>
    <w:rsid w:val="003604B4"/>
    <w:rsid w:val="00361497"/>
    <w:rsid w:val="00362034"/>
    <w:rsid w:val="00366A8B"/>
    <w:rsid w:val="003724F8"/>
    <w:rsid w:val="0037255E"/>
    <w:rsid w:val="0037580F"/>
    <w:rsid w:val="00376B03"/>
    <w:rsid w:val="003774BC"/>
    <w:rsid w:val="00380828"/>
    <w:rsid w:val="00381605"/>
    <w:rsid w:val="00383517"/>
    <w:rsid w:val="003915EB"/>
    <w:rsid w:val="00392395"/>
    <w:rsid w:val="003A1A57"/>
    <w:rsid w:val="003A21E3"/>
    <w:rsid w:val="003A4226"/>
    <w:rsid w:val="003A5E37"/>
    <w:rsid w:val="003A69B7"/>
    <w:rsid w:val="003B0BBA"/>
    <w:rsid w:val="003B17B1"/>
    <w:rsid w:val="003B1903"/>
    <w:rsid w:val="003B1FE4"/>
    <w:rsid w:val="003B464B"/>
    <w:rsid w:val="003B581C"/>
    <w:rsid w:val="003B61B9"/>
    <w:rsid w:val="003B6A2E"/>
    <w:rsid w:val="003B75DF"/>
    <w:rsid w:val="003C169F"/>
    <w:rsid w:val="003C551B"/>
    <w:rsid w:val="003D35E1"/>
    <w:rsid w:val="003E0A13"/>
    <w:rsid w:val="003F2383"/>
    <w:rsid w:val="003F4357"/>
    <w:rsid w:val="003F675E"/>
    <w:rsid w:val="00403C56"/>
    <w:rsid w:val="0040522E"/>
    <w:rsid w:val="00410AAA"/>
    <w:rsid w:val="00414224"/>
    <w:rsid w:val="00415AB4"/>
    <w:rsid w:val="00417660"/>
    <w:rsid w:val="0041786D"/>
    <w:rsid w:val="00426244"/>
    <w:rsid w:val="004264B6"/>
    <w:rsid w:val="00427976"/>
    <w:rsid w:val="00431CC0"/>
    <w:rsid w:val="00433A23"/>
    <w:rsid w:val="00436F3D"/>
    <w:rsid w:val="00436FA0"/>
    <w:rsid w:val="004463AB"/>
    <w:rsid w:val="004479C4"/>
    <w:rsid w:val="004529E8"/>
    <w:rsid w:val="00453255"/>
    <w:rsid w:val="004544D8"/>
    <w:rsid w:val="0045529D"/>
    <w:rsid w:val="00456D55"/>
    <w:rsid w:val="00456DD4"/>
    <w:rsid w:val="00457105"/>
    <w:rsid w:val="004576FF"/>
    <w:rsid w:val="00462227"/>
    <w:rsid w:val="004626F9"/>
    <w:rsid w:val="00464816"/>
    <w:rsid w:val="00470552"/>
    <w:rsid w:val="00470BF0"/>
    <w:rsid w:val="004738E8"/>
    <w:rsid w:val="004744B3"/>
    <w:rsid w:val="00474C21"/>
    <w:rsid w:val="004829D6"/>
    <w:rsid w:val="00482ACD"/>
    <w:rsid w:val="00484E27"/>
    <w:rsid w:val="00485191"/>
    <w:rsid w:val="0048562B"/>
    <w:rsid w:val="0049184E"/>
    <w:rsid w:val="004919C9"/>
    <w:rsid w:val="004932EB"/>
    <w:rsid w:val="0049611D"/>
    <w:rsid w:val="004A3CC0"/>
    <w:rsid w:val="004A4053"/>
    <w:rsid w:val="004B1A35"/>
    <w:rsid w:val="004B3BCB"/>
    <w:rsid w:val="004C2D71"/>
    <w:rsid w:val="004C3690"/>
    <w:rsid w:val="004C5BDB"/>
    <w:rsid w:val="004D003E"/>
    <w:rsid w:val="004D2524"/>
    <w:rsid w:val="004D6893"/>
    <w:rsid w:val="004E40B4"/>
    <w:rsid w:val="004E74A8"/>
    <w:rsid w:val="004F3820"/>
    <w:rsid w:val="00500750"/>
    <w:rsid w:val="00501317"/>
    <w:rsid w:val="0050132A"/>
    <w:rsid w:val="005027B3"/>
    <w:rsid w:val="00505348"/>
    <w:rsid w:val="005063E3"/>
    <w:rsid w:val="005068FB"/>
    <w:rsid w:val="005073B6"/>
    <w:rsid w:val="00507AD2"/>
    <w:rsid w:val="0051028F"/>
    <w:rsid w:val="00513CDD"/>
    <w:rsid w:val="00514353"/>
    <w:rsid w:val="00515D82"/>
    <w:rsid w:val="00516C6E"/>
    <w:rsid w:val="00532FD6"/>
    <w:rsid w:val="0053383B"/>
    <w:rsid w:val="00534F14"/>
    <w:rsid w:val="00537EAE"/>
    <w:rsid w:val="00542E94"/>
    <w:rsid w:val="005467A5"/>
    <w:rsid w:val="005505F8"/>
    <w:rsid w:val="00554071"/>
    <w:rsid w:val="00555A03"/>
    <w:rsid w:val="005569D4"/>
    <w:rsid w:val="00565B94"/>
    <w:rsid w:val="00575C44"/>
    <w:rsid w:val="00576C33"/>
    <w:rsid w:val="00582F36"/>
    <w:rsid w:val="0058454B"/>
    <w:rsid w:val="00585C7D"/>
    <w:rsid w:val="00587A8E"/>
    <w:rsid w:val="0059267E"/>
    <w:rsid w:val="005931F1"/>
    <w:rsid w:val="00596062"/>
    <w:rsid w:val="005A11D8"/>
    <w:rsid w:val="005A1C8D"/>
    <w:rsid w:val="005A2553"/>
    <w:rsid w:val="005A28A3"/>
    <w:rsid w:val="005A35CA"/>
    <w:rsid w:val="005A4A84"/>
    <w:rsid w:val="005A5933"/>
    <w:rsid w:val="005A736C"/>
    <w:rsid w:val="005A74CA"/>
    <w:rsid w:val="005B14F8"/>
    <w:rsid w:val="005B21AA"/>
    <w:rsid w:val="005B7512"/>
    <w:rsid w:val="005B79E5"/>
    <w:rsid w:val="005C1518"/>
    <w:rsid w:val="005C18C7"/>
    <w:rsid w:val="005C1C80"/>
    <w:rsid w:val="005C1DC8"/>
    <w:rsid w:val="005C52DC"/>
    <w:rsid w:val="005C69B0"/>
    <w:rsid w:val="005D39BF"/>
    <w:rsid w:val="005D3A24"/>
    <w:rsid w:val="005D6579"/>
    <w:rsid w:val="005D79AB"/>
    <w:rsid w:val="005E0CA5"/>
    <w:rsid w:val="005E2546"/>
    <w:rsid w:val="005E4ED6"/>
    <w:rsid w:val="005E560E"/>
    <w:rsid w:val="005F091B"/>
    <w:rsid w:val="005F3B4C"/>
    <w:rsid w:val="005F6D12"/>
    <w:rsid w:val="00602EC8"/>
    <w:rsid w:val="00610970"/>
    <w:rsid w:val="00611A5B"/>
    <w:rsid w:val="00614CC2"/>
    <w:rsid w:val="0061740C"/>
    <w:rsid w:val="006212C1"/>
    <w:rsid w:val="00621A85"/>
    <w:rsid w:val="006256E0"/>
    <w:rsid w:val="00632193"/>
    <w:rsid w:val="00634B96"/>
    <w:rsid w:val="0063691A"/>
    <w:rsid w:val="0063725A"/>
    <w:rsid w:val="00640DB1"/>
    <w:rsid w:val="006417B3"/>
    <w:rsid w:val="00642282"/>
    <w:rsid w:val="00645408"/>
    <w:rsid w:val="00645724"/>
    <w:rsid w:val="00646362"/>
    <w:rsid w:val="00646715"/>
    <w:rsid w:val="00650377"/>
    <w:rsid w:val="006515F4"/>
    <w:rsid w:val="00651873"/>
    <w:rsid w:val="00655DDF"/>
    <w:rsid w:val="0066079F"/>
    <w:rsid w:val="006607C5"/>
    <w:rsid w:val="00661647"/>
    <w:rsid w:val="006651BF"/>
    <w:rsid w:val="00667977"/>
    <w:rsid w:val="00675260"/>
    <w:rsid w:val="00675342"/>
    <w:rsid w:val="00680E8D"/>
    <w:rsid w:val="00690CF9"/>
    <w:rsid w:val="00691CE2"/>
    <w:rsid w:val="0069256A"/>
    <w:rsid w:val="00695C82"/>
    <w:rsid w:val="0069626D"/>
    <w:rsid w:val="006A364F"/>
    <w:rsid w:val="006A4157"/>
    <w:rsid w:val="006A74FD"/>
    <w:rsid w:val="006B0166"/>
    <w:rsid w:val="006B0197"/>
    <w:rsid w:val="006B4D37"/>
    <w:rsid w:val="006B6AE5"/>
    <w:rsid w:val="006C1042"/>
    <w:rsid w:val="006C13F4"/>
    <w:rsid w:val="006C36E5"/>
    <w:rsid w:val="006C4CE4"/>
    <w:rsid w:val="006C6B69"/>
    <w:rsid w:val="006D247D"/>
    <w:rsid w:val="006D36EC"/>
    <w:rsid w:val="006D3DF7"/>
    <w:rsid w:val="006E0B23"/>
    <w:rsid w:val="006E3127"/>
    <w:rsid w:val="006E3DD7"/>
    <w:rsid w:val="006E5199"/>
    <w:rsid w:val="006E6B84"/>
    <w:rsid w:val="006F3591"/>
    <w:rsid w:val="006F3F11"/>
    <w:rsid w:val="006F53F1"/>
    <w:rsid w:val="00704A6D"/>
    <w:rsid w:val="00710008"/>
    <w:rsid w:val="00711315"/>
    <w:rsid w:val="00711F63"/>
    <w:rsid w:val="0071279D"/>
    <w:rsid w:val="0071568D"/>
    <w:rsid w:val="00715E21"/>
    <w:rsid w:val="00723CB3"/>
    <w:rsid w:val="007250D0"/>
    <w:rsid w:val="00731A42"/>
    <w:rsid w:val="00731F0E"/>
    <w:rsid w:val="00733956"/>
    <w:rsid w:val="0073395E"/>
    <w:rsid w:val="00733F44"/>
    <w:rsid w:val="007358BA"/>
    <w:rsid w:val="00735924"/>
    <w:rsid w:val="0073733E"/>
    <w:rsid w:val="00740B43"/>
    <w:rsid w:val="007427F2"/>
    <w:rsid w:val="00743C10"/>
    <w:rsid w:val="00746ABC"/>
    <w:rsid w:val="00747501"/>
    <w:rsid w:val="007475DC"/>
    <w:rsid w:val="0075097B"/>
    <w:rsid w:val="0075331B"/>
    <w:rsid w:val="0075439C"/>
    <w:rsid w:val="007574A6"/>
    <w:rsid w:val="007577B0"/>
    <w:rsid w:val="00760CA6"/>
    <w:rsid w:val="00761792"/>
    <w:rsid w:val="007617D4"/>
    <w:rsid w:val="00761E8C"/>
    <w:rsid w:val="00762BFB"/>
    <w:rsid w:val="0076669C"/>
    <w:rsid w:val="007719AF"/>
    <w:rsid w:val="00772144"/>
    <w:rsid w:val="0077336D"/>
    <w:rsid w:val="00775433"/>
    <w:rsid w:val="007772D6"/>
    <w:rsid w:val="007778F4"/>
    <w:rsid w:val="007854FD"/>
    <w:rsid w:val="007933A8"/>
    <w:rsid w:val="00793660"/>
    <w:rsid w:val="00794178"/>
    <w:rsid w:val="007943FB"/>
    <w:rsid w:val="007955A6"/>
    <w:rsid w:val="007A0BB8"/>
    <w:rsid w:val="007A1C33"/>
    <w:rsid w:val="007A5342"/>
    <w:rsid w:val="007A61F3"/>
    <w:rsid w:val="007B7134"/>
    <w:rsid w:val="007C4117"/>
    <w:rsid w:val="007C4F67"/>
    <w:rsid w:val="007C59E8"/>
    <w:rsid w:val="007D2B10"/>
    <w:rsid w:val="007D4718"/>
    <w:rsid w:val="007D627E"/>
    <w:rsid w:val="007D6485"/>
    <w:rsid w:val="007D70A4"/>
    <w:rsid w:val="007E0A59"/>
    <w:rsid w:val="007E6369"/>
    <w:rsid w:val="007E6905"/>
    <w:rsid w:val="007E7332"/>
    <w:rsid w:val="007F06FF"/>
    <w:rsid w:val="007F3B7F"/>
    <w:rsid w:val="007F4BB7"/>
    <w:rsid w:val="007F4C43"/>
    <w:rsid w:val="007F5291"/>
    <w:rsid w:val="008042D8"/>
    <w:rsid w:val="00805D72"/>
    <w:rsid w:val="008124C6"/>
    <w:rsid w:val="0081768A"/>
    <w:rsid w:val="008246B4"/>
    <w:rsid w:val="0082609E"/>
    <w:rsid w:val="0083079F"/>
    <w:rsid w:val="00830BA5"/>
    <w:rsid w:val="00832988"/>
    <w:rsid w:val="00833E98"/>
    <w:rsid w:val="008341E2"/>
    <w:rsid w:val="00834E91"/>
    <w:rsid w:val="00835424"/>
    <w:rsid w:val="00836AD5"/>
    <w:rsid w:val="008458CC"/>
    <w:rsid w:val="0084641B"/>
    <w:rsid w:val="008470EC"/>
    <w:rsid w:val="00856797"/>
    <w:rsid w:val="0085756B"/>
    <w:rsid w:val="008610DE"/>
    <w:rsid w:val="00862C2C"/>
    <w:rsid w:val="00867284"/>
    <w:rsid w:val="0087145A"/>
    <w:rsid w:val="00872AAE"/>
    <w:rsid w:val="00874E30"/>
    <w:rsid w:val="008755AF"/>
    <w:rsid w:val="00876050"/>
    <w:rsid w:val="008773E9"/>
    <w:rsid w:val="008804D2"/>
    <w:rsid w:val="00881EE9"/>
    <w:rsid w:val="00882D18"/>
    <w:rsid w:val="00885EE7"/>
    <w:rsid w:val="008924A1"/>
    <w:rsid w:val="008933AB"/>
    <w:rsid w:val="00893AA7"/>
    <w:rsid w:val="00894F67"/>
    <w:rsid w:val="00896E25"/>
    <w:rsid w:val="008972D5"/>
    <w:rsid w:val="00897C0E"/>
    <w:rsid w:val="008A0DAA"/>
    <w:rsid w:val="008A44BD"/>
    <w:rsid w:val="008A57F8"/>
    <w:rsid w:val="008A6B47"/>
    <w:rsid w:val="008A7095"/>
    <w:rsid w:val="008B4284"/>
    <w:rsid w:val="008B4A54"/>
    <w:rsid w:val="008B5E97"/>
    <w:rsid w:val="008C1995"/>
    <w:rsid w:val="008C287E"/>
    <w:rsid w:val="008C33DB"/>
    <w:rsid w:val="008C34A1"/>
    <w:rsid w:val="008C454F"/>
    <w:rsid w:val="008C4F87"/>
    <w:rsid w:val="008C5AE7"/>
    <w:rsid w:val="008C709D"/>
    <w:rsid w:val="008E1D76"/>
    <w:rsid w:val="008E2BB5"/>
    <w:rsid w:val="008E37EF"/>
    <w:rsid w:val="008E460F"/>
    <w:rsid w:val="008E53CD"/>
    <w:rsid w:val="008E6B41"/>
    <w:rsid w:val="008E762D"/>
    <w:rsid w:val="008F0542"/>
    <w:rsid w:val="008F2C72"/>
    <w:rsid w:val="008F365B"/>
    <w:rsid w:val="008F37D9"/>
    <w:rsid w:val="008F42BB"/>
    <w:rsid w:val="008F4F32"/>
    <w:rsid w:val="00900413"/>
    <w:rsid w:val="0090286B"/>
    <w:rsid w:val="00902D8D"/>
    <w:rsid w:val="00905803"/>
    <w:rsid w:val="0091032F"/>
    <w:rsid w:val="0091164C"/>
    <w:rsid w:val="00911A19"/>
    <w:rsid w:val="00912954"/>
    <w:rsid w:val="00912B9D"/>
    <w:rsid w:val="009131D5"/>
    <w:rsid w:val="00913E23"/>
    <w:rsid w:val="009167DA"/>
    <w:rsid w:val="00916DBA"/>
    <w:rsid w:val="009247D9"/>
    <w:rsid w:val="00925488"/>
    <w:rsid w:val="0093114E"/>
    <w:rsid w:val="0093167D"/>
    <w:rsid w:val="00935175"/>
    <w:rsid w:val="0093777E"/>
    <w:rsid w:val="00937B20"/>
    <w:rsid w:val="00937BAB"/>
    <w:rsid w:val="0094014D"/>
    <w:rsid w:val="00940B1E"/>
    <w:rsid w:val="00950955"/>
    <w:rsid w:val="00957703"/>
    <w:rsid w:val="00957F5F"/>
    <w:rsid w:val="009616D3"/>
    <w:rsid w:val="009616E4"/>
    <w:rsid w:val="00963EC8"/>
    <w:rsid w:val="00964B2B"/>
    <w:rsid w:val="00967443"/>
    <w:rsid w:val="0096799F"/>
    <w:rsid w:val="00967D10"/>
    <w:rsid w:val="009706B5"/>
    <w:rsid w:val="0097076D"/>
    <w:rsid w:val="0097168F"/>
    <w:rsid w:val="00974F15"/>
    <w:rsid w:val="009809D3"/>
    <w:rsid w:val="00982100"/>
    <w:rsid w:val="009853DF"/>
    <w:rsid w:val="00985B3D"/>
    <w:rsid w:val="00986160"/>
    <w:rsid w:val="009870F7"/>
    <w:rsid w:val="009913AB"/>
    <w:rsid w:val="009915A6"/>
    <w:rsid w:val="00991839"/>
    <w:rsid w:val="00992E6C"/>
    <w:rsid w:val="00994730"/>
    <w:rsid w:val="009948E4"/>
    <w:rsid w:val="00994B3B"/>
    <w:rsid w:val="00994B70"/>
    <w:rsid w:val="009A62AB"/>
    <w:rsid w:val="009B5A3C"/>
    <w:rsid w:val="009B60A1"/>
    <w:rsid w:val="009B698C"/>
    <w:rsid w:val="009C0B32"/>
    <w:rsid w:val="009C236A"/>
    <w:rsid w:val="009C449A"/>
    <w:rsid w:val="009D0437"/>
    <w:rsid w:val="009E097D"/>
    <w:rsid w:val="009E0EEB"/>
    <w:rsid w:val="009F4E0F"/>
    <w:rsid w:val="009F4F72"/>
    <w:rsid w:val="009F7176"/>
    <w:rsid w:val="00A00C11"/>
    <w:rsid w:val="00A01B74"/>
    <w:rsid w:val="00A06BD6"/>
    <w:rsid w:val="00A105A9"/>
    <w:rsid w:val="00A12E49"/>
    <w:rsid w:val="00A13B0C"/>
    <w:rsid w:val="00A1657A"/>
    <w:rsid w:val="00A16E3C"/>
    <w:rsid w:val="00A200B0"/>
    <w:rsid w:val="00A242DE"/>
    <w:rsid w:val="00A253F2"/>
    <w:rsid w:val="00A33DAF"/>
    <w:rsid w:val="00A345F1"/>
    <w:rsid w:val="00A4413A"/>
    <w:rsid w:val="00A4413F"/>
    <w:rsid w:val="00A44C55"/>
    <w:rsid w:val="00A4551E"/>
    <w:rsid w:val="00A461AC"/>
    <w:rsid w:val="00A513CB"/>
    <w:rsid w:val="00A513F0"/>
    <w:rsid w:val="00A51BBF"/>
    <w:rsid w:val="00A546C6"/>
    <w:rsid w:val="00A54A2D"/>
    <w:rsid w:val="00A604A1"/>
    <w:rsid w:val="00A63B3A"/>
    <w:rsid w:val="00A6532D"/>
    <w:rsid w:val="00A65E54"/>
    <w:rsid w:val="00A72D59"/>
    <w:rsid w:val="00A746DC"/>
    <w:rsid w:val="00A765D6"/>
    <w:rsid w:val="00A8308C"/>
    <w:rsid w:val="00A84B9A"/>
    <w:rsid w:val="00A84E4C"/>
    <w:rsid w:val="00A914B2"/>
    <w:rsid w:val="00A915DF"/>
    <w:rsid w:val="00A92D70"/>
    <w:rsid w:val="00A95817"/>
    <w:rsid w:val="00A96EC9"/>
    <w:rsid w:val="00AA158B"/>
    <w:rsid w:val="00AA27A3"/>
    <w:rsid w:val="00AA3CA4"/>
    <w:rsid w:val="00AA3FBA"/>
    <w:rsid w:val="00AA64E6"/>
    <w:rsid w:val="00AA6EDC"/>
    <w:rsid w:val="00AB4402"/>
    <w:rsid w:val="00AC2077"/>
    <w:rsid w:val="00AC2389"/>
    <w:rsid w:val="00AC4C10"/>
    <w:rsid w:val="00AD3299"/>
    <w:rsid w:val="00AD384A"/>
    <w:rsid w:val="00AE09EC"/>
    <w:rsid w:val="00AE23A0"/>
    <w:rsid w:val="00AE72EA"/>
    <w:rsid w:val="00AE7876"/>
    <w:rsid w:val="00AF6BA8"/>
    <w:rsid w:val="00AF6D81"/>
    <w:rsid w:val="00B01F82"/>
    <w:rsid w:val="00B037C6"/>
    <w:rsid w:val="00B03E20"/>
    <w:rsid w:val="00B04E71"/>
    <w:rsid w:val="00B05693"/>
    <w:rsid w:val="00B065B4"/>
    <w:rsid w:val="00B124A2"/>
    <w:rsid w:val="00B1419F"/>
    <w:rsid w:val="00B206C9"/>
    <w:rsid w:val="00B235EC"/>
    <w:rsid w:val="00B30881"/>
    <w:rsid w:val="00B322F9"/>
    <w:rsid w:val="00B32658"/>
    <w:rsid w:val="00B40A7B"/>
    <w:rsid w:val="00B41B4A"/>
    <w:rsid w:val="00B42A30"/>
    <w:rsid w:val="00B43647"/>
    <w:rsid w:val="00B50B32"/>
    <w:rsid w:val="00B51839"/>
    <w:rsid w:val="00B52451"/>
    <w:rsid w:val="00B52FF3"/>
    <w:rsid w:val="00B53D2A"/>
    <w:rsid w:val="00B552C4"/>
    <w:rsid w:val="00B574A1"/>
    <w:rsid w:val="00B57DDE"/>
    <w:rsid w:val="00B631B7"/>
    <w:rsid w:val="00B64C2E"/>
    <w:rsid w:val="00B65F4D"/>
    <w:rsid w:val="00B74EA1"/>
    <w:rsid w:val="00B74EA3"/>
    <w:rsid w:val="00B75DD4"/>
    <w:rsid w:val="00B81DF0"/>
    <w:rsid w:val="00B84BE7"/>
    <w:rsid w:val="00B8535E"/>
    <w:rsid w:val="00B8605F"/>
    <w:rsid w:val="00B901FF"/>
    <w:rsid w:val="00B94342"/>
    <w:rsid w:val="00B94A01"/>
    <w:rsid w:val="00B959D2"/>
    <w:rsid w:val="00BA158F"/>
    <w:rsid w:val="00BA4582"/>
    <w:rsid w:val="00BA5F36"/>
    <w:rsid w:val="00BA6912"/>
    <w:rsid w:val="00BA6E53"/>
    <w:rsid w:val="00BB072C"/>
    <w:rsid w:val="00BB1A59"/>
    <w:rsid w:val="00BB1BF2"/>
    <w:rsid w:val="00BB4446"/>
    <w:rsid w:val="00BB51B1"/>
    <w:rsid w:val="00BB6350"/>
    <w:rsid w:val="00BC0B92"/>
    <w:rsid w:val="00BC3E47"/>
    <w:rsid w:val="00BC6A28"/>
    <w:rsid w:val="00BD154C"/>
    <w:rsid w:val="00BD4372"/>
    <w:rsid w:val="00BD6694"/>
    <w:rsid w:val="00BE27D0"/>
    <w:rsid w:val="00BE4B0F"/>
    <w:rsid w:val="00BE6731"/>
    <w:rsid w:val="00BE7E40"/>
    <w:rsid w:val="00BF017D"/>
    <w:rsid w:val="00BF04AD"/>
    <w:rsid w:val="00BF2E09"/>
    <w:rsid w:val="00BF3FF5"/>
    <w:rsid w:val="00BF43CB"/>
    <w:rsid w:val="00BF50CB"/>
    <w:rsid w:val="00C00428"/>
    <w:rsid w:val="00C01FC7"/>
    <w:rsid w:val="00C07F8F"/>
    <w:rsid w:val="00C10034"/>
    <w:rsid w:val="00C11DE3"/>
    <w:rsid w:val="00C130BC"/>
    <w:rsid w:val="00C134B9"/>
    <w:rsid w:val="00C13C92"/>
    <w:rsid w:val="00C13E53"/>
    <w:rsid w:val="00C169A8"/>
    <w:rsid w:val="00C179CF"/>
    <w:rsid w:val="00C17CDE"/>
    <w:rsid w:val="00C22170"/>
    <w:rsid w:val="00C2291D"/>
    <w:rsid w:val="00C22B15"/>
    <w:rsid w:val="00C25367"/>
    <w:rsid w:val="00C26DA4"/>
    <w:rsid w:val="00C30647"/>
    <w:rsid w:val="00C57F17"/>
    <w:rsid w:val="00C60F4E"/>
    <w:rsid w:val="00C62778"/>
    <w:rsid w:val="00C6310E"/>
    <w:rsid w:val="00C64260"/>
    <w:rsid w:val="00C70587"/>
    <w:rsid w:val="00C7454D"/>
    <w:rsid w:val="00C83677"/>
    <w:rsid w:val="00C83928"/>
    <w:rsid w:val="00C85169"/>
    <w:rsid w:val="00C93AFD"/>
    <w:rsid w:val="00C94515"/>
    <w:rsid w:val="00C94A25"/>
    <w:rsid w:val="00C97461"/>
    <w:rsid w:val="00C9758C"/>
    <w:rsid w:val="00CA13B6"/>
    <w:rsid w:val="00CA221E"/>
    <w:rsid w:val="00CA2669"/>
    <w:rsid w:val="00CA27BE"/>
    <w:rsid w:val="00CA2B9F"/>
    <w:rsid w:val="00CA55B2"/>
    <w:rsid w:val="00CA6658"/>
    <w:rsid w:val="00CC1067"/>
    <w:rsid w:val="00CC2DAA"/>
    <w:rsid w:val="00CC3AE6"/>
    <w:rsid w:val="00CD59FB"/>
    <w:rsid w:val="00CD5D99"/>
    <w:rsid w:val="00CE0FAC"/>
    <w:rsid w:val="00CE5454"/>
    <w:rsid w:val="00CE5877"/>
    <w:rsid w:val="00CE7192"/>
    <w:rsid w:val="00CF18F3"/>
    <w:rsid w:val="00CF2AC4"/>
    <w:rsid w:val="00CF37B8"/>
    <w:rsid w:val="00CF6D52"/>
    <w:rsid w:val="00CF70FB"/>
    <w:rsid w:val="00D00944"/>
    <w:rsid w:val="00D03718"/>
    <w:rsid w:val="00D213BF"/>
    <w:rsid w:val="00D24AB3"/>
    <w:rsid w:val="00D304D5"/>
    <w:rsid w:val="00D35A6D"/>
    <w:rsid w:val="00D35FA4"/>
    <w:rsid w:val="00D36CF4"/>
    <w:rsid w:val="00D37207"/>
    <w:rsid w:val="00D37924"/>
    <w:rsid w:val="00D37CC2"/>
    <w:rsid w:val="00D41DF4"/>
    <w:rsid w:val="00D51344"/>
    <w:rsid w:val="00D63B5E"/>
    <w:rsid w:val="00D63C97"/>
    <w:rsid w:val="00D64F72"/>
    <w:rsid w:val="00D67658"/>
    <w:rsid w:val="00D70795"/>
    <w:rsid w:val="00D7127E"/>
    <w:rsid w:val="00D71701"/>
    <w:rsid w:val="00D719C5"/>
    <w:rsid w:val="00D724C0"/>
    <w:rsid w:val="00D72683"/>
    <w:rsid w:val="00D747C8"/>
    <w:rsid w:val="00D757D4"/>
    <w:rsid w:val="00D75856"/>
    <w:rsid w:val="00D803B6"/>
    <w:rsid w:val="00D81BA0"/>
    <w:rsid w:val="00D86850"/>
    <w:rsid w:val="00D86D50"/>
    <w:rsid w:val="00D928CE"/>
    <w:rsid w:val="00D93CBD"/>
    <w:rsid w:val="00D950C7"/>
    <w:rsid w:val="00D97421"/>
    <w:rsid w:val="00D97772"/>
    <w:rsid w:val="00D97DC0"/>
    <w:rsid w:val="00DA3E00"/>
    <w:rsid w:val="00DA4507"/>
    <w:rsid w:val="00DA75F9"/>
    <w:rsid w:val="00DB02EF"/>
    <w:rsid w:val="00DB2961"/>
    <w:rsid w:val="00DB5F67"/>
    <w:rsid w:val="00DB795D"/>
    <w:rsid w:val="00DB7DF7"/>
    <w:rsid w:val="00DC7DED"/>
    <w:rsid w:val="00DD0F72"/>
    <w:rsid w:val="00DD130F"/>
    <w:rsid w:val="00DD1E26"/>
    <w:rsid w:val="00DD2410"/>
    <w:rsid w:val="00DD2DF6"/>
    <w:rsid w:val="00DD3878"/>
    <w:rsid w:val="00DD4335"/>
    <w:rsid w:val="00DD715C"/>
    <w:rsid w:val="00DD7C13"/>
    <w:rsid w:val="00DE2B72"/>
    <w:rsid w:val="00DE5D2F"/>
    <w:rsid w:val="00DE6992"/>
    <w:rsid w:val="00DF13DF"/>
    <w:rsid w:val="00DF468F"/>
    <w:rsid w:val="00DF72CE"/>
    <w:rsid w:val="00E0176F"/>
    <w:rsid w:val="00E07804"/>
    <w:rsid w:val="00E11C20"/>
    <w:rsid w:val="00E14020"/>
    <w:rsid w:val="00E205D3"/>
    <w:rsid w:val="00E2261B"/>
    <w:rsid w:val="00E226CE"/>
    <w:rsid w:val="00E230C0"/>
    <w:rsid w:val="00E24333"/>
    <w:rsid w:val="00E24782"/>
    <w:rsid w:val="00E36335"/>
    <w:rsid w:val="00E36777"/>
    <w:rsid w:val="00E371ED"/>
    <w:rsid w:val="00E40162"/>
    <w:rsid w:val="00E405A2"/>
    <w:rsid w:val="00E428BE"/>
    <w:rsid w:val="00E42E2D"/>
    <w:rsid w:val="00E467A2"/>
    <w:rsid w:val="00E472C0"/>
    <w:rsid w:val="00E50D92"/>
    <w:rsid w:val="00E5318F"/>
    <w:rsid w:val="00E55999"/>
    <w:rsid w:val="00E60454"/>
    <w:rsid w:val="00E61E84"/>
    <w:rsid w:val="00E635DB"/>
    <w:rsid w:val="00E63F77"/>
    <w:rsid w:val="00E71D81"/>
    <w:rsid w:val="00E72999"/>
    <w:rsid w:val="00E729B0"/>
    <w:rsid w:val="00E735E2"/>
    <w:rsid w:val="00E73705"/>
    <w:rsid w:val="00E7371E"/>
    <w:rsid w:val="00E73D49"/>
    <w:rsid w:val="00E74A6D"/>
    <w:rsid w:val="00E75409"/>
    <w:rsid w:val="00E75BBD"/>
    <w:rsid w:val="00E77D6F"/>
    <w:rsid w:val="00E80285"/>
    <w:rsid w:val="00E818B6"/>
    <w:rsid w:val="00E95DB2"/>
    <w:rsid w:val="00E97241"/>
    <w:rsid w:val="00EA115C"/>
    <w:rsid w:val="00EA3A57"/>
    <w:rsid w:val="00EA4CF9"/>
    <w:rsid w:val="00EA668A"/>
    <w:rsid w:val="00EA710E"/>
    <w:rsid w:val="00EA78E9"/>
    <w:rsid w:val="00EB3016"/>
    <w:rsid w:val="00EB3BD3"/>
    <w:rsid w:val="00EB5BA9"/>
    <w:rsid w:val="00EB7D66"/>
    <w:rsid w:val="00EC215D"/>
    <w:rsid w:val="00EC40BC"/>
    <w:rsid w:val="00EC5E02"/>
    <w:rsid w:val="00EC7682"/>
    <w:rsid w:val="00ED15CC"/>
    <w:rsid w:val="00ED15FE"/>
    <w:rsid w:val="00ED1B15"/>
    <w:rsid w:val="00ED405B"/>
    <w:rsid w:val="00ED52A5"/>
    <w:rsid w:val="00EE0353"/>
    <w:rsid w:val="00EE04FA"/>
    <w:rsid w:val="00EE7AD7"/>
    <w:rsid w:val="00EF3C00"/>
    <w:rsid w:val="00EF5EB5"/>
    <w:rsid w:val="00F0056B"/>
    <w:rsid w:val="00F00641"/>
    <w:rsid w:val="00F012B2"/>
    <w:rsid w:val="00F01434"/>
    <w:rsid w:val="00F01F6F"/>
    <w:rsid w:val="00F023EE"/>
    <w:rsid w:val="00F02B48"/>
    <w:rsid w:val="00F04098"/>
    <w:rsid w:val="00F05E8D"/>
    <w:rsid w:val="00F12E41"/>
    <w:rsid w:val="00F14926"/>
    <w:rsid w:val="00F1529A"/>
    <w:rsid w:val="00F16C09"/>
    <w:rsid w:val="00F2289C"/>
    <w:rsid w:val="00F2324C"/>
    <w:rsid w:val="00F2324F"/>
    <w:rsid w:val="00F25242"/>
    <w:rsid w:val="00F27C04"/>
    <w:rsid w:val="00F30100"/>
    <w:rsid w:val="00F31658"/>
    <w:rsid w:val="00F317AE"/>
    <w:rsid w:val="00F32727"/>
    <w:rsid w:val="00F328A9"/>
    <w:rsid w:val="00F37EB6"/>
    <w:rsid w:val="00F41B06"/>
    <w:rsid w:val="00F51F55"/>
    <w:rsid w:val="00F5260C"/>
    <w:rsid w:val="00F529A7"/>
    <w:rsid w:val="00F542BB"/>
    <w:rsid w:val="00F55292"/>
    <w:rsid w:val="00F57938"/>
    <w:rsid w:val="00F57C0B"/>
    <w:rsid w:val="00F61BEE"/>
    <w:rsid w:val="00F61CE3"/>
    <w:rsid w:val="00F62982"/>
    <w:rsid w:val="00F6631C"/>
    <w:rsid w:val="00F72B2F"/>
    <w:rsid w:val="00F76696"/>
    <w:rsid w:val="00F81A49"/>
    <w:rsid w:val="00F82353"/>
    <w:rsid w:val="00F82785"/>
    <w:rsid w:val="00F82970"/>
    <w:rsid w:val="00F8305B"/>
    <w:rsid w:val="00F85824"/>
    <w:rsid w:val="00F91232"/>
    <w:rsid w:val="00F93204"/>
    <w:rsid w:val="00F964CE"/>
    <w:rsid w:val="00FA0424"/>
    <w:rsid w:val="00FA0773"/>
    <w:rsid w:val="00FA10F9"/>
    <w:rsid w:val="00FB0D89"/>
    <w:rsid w:val="00FB2756"/>
    <w:rsid w:val="00FB73AC"/>
    <w:rsid w:val="00FC0913"/>
    <w:rsid w:val="00FC0BE0"/>
    <w:rsid w:val="00FC245D"/>
    <w:rsid w:val="00FC2C51"/>
    <w:rsid w:val="00FC34DD"/>
    <w:rsid w:val="00FC5939"/>
    <w:rsid w:val="00FD09B0"/>
    <w:rsid w:val="00FD504A"/>
    <w:rsid w:val="00FD583F"/>
    <w:rsid w:val="00FE2B0C"/>
    <w:rsid w:val="00FE3504"/>
    <w:rsid w:val="00FE5345"/>
    <w:rsid w:val="00FF2684"/>
    <w:rsid w:val="00FF4652"/>
    <w:rsid w:val="00FF6915"/>
    <w:rsid w:val="00FF7D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2">
    <w:name w:val="heading 2"/>
    <w:basedOn w:val="a"/>
    <w:next w:val="a"/>
    <w:link w:val="20"/>
    <w:qFormat/>
    <w:rsid w:val="00AA3FBA"/>
    <w:pPr>
      <w:keepNext/>
      <w:spacing w:after="0" w:line="240" w:lineRule="auto"/>
      <w:ind w:firstLine="720"/>
      <w:jc w:val="center"/>
      <w:outlineLvl w:val="1"/>
    </w:pPr>
    <w:rPr>
      <w:rFonts w:ascii="Times New Roman" w:eastAsia="Times New Roman" w:hAnsi="Times New Roman"/>
      <w:b/>
      <w:sz w:val="28"/>
      <w:szCs w:val="28"/>
      <w:u w:val="single"/>
      <w:lang w:val="x-none" w:eastAsia="ru-RU"/>
    </w:rPr>
  </w:style>
  <w:style w:type="paragraph" w:styleId="3">
    <w:name w:val="heading 3"/>
    <w:basedOn w:val="a"/>
    <w:next w:val="a"/>
    <w:link w:val="30"/>
    <w:uiPriority w:val="9"/>
    <w:semiHidden/>
    <w:unhideWhenUsed/>
    <w:qFormat/>
    <w:rsid w:val="00AA3FBA"/>
    <w:pPr>
      <w:keepNext/>
      <w:spacing w:before="240" w:after="60" w:line="240" w:lineRule="auto"/>
      <w:outlineLvl w:val="2"/>
    </w:pPr>
    <w:rPr>
      <w:rFonts w:ascii="Cambria" w:eastAsia="Times New Roman" w:hAnsi="Cambria"/>
      <w:b/>
      <w:bCs/>
      <w:sz w:val="26"/>
      <w:szCs w:val="26"/>
      <w:lang w:val="x-none" w:eastAsia="x-none"/>
    </w:rPr>
  </w:style>
  <w:style w:type="paragraph" w:styleId="4">
    <w:name w:val="heading 4"/>
    <w:basedOn w:val="a"/>
    <w:next w:val="a"/>
    <w:link w:val="40"/>
    <w:qFormat/>
    <w:rsid w:val="00AA3FBA"/>
    <w:pPr>
      <w:keepNext/>
      <w:spacing w:before="240" w:after="60" w:line="240" w:lineRule="auto"/>
      <w:outlineLvl w:val="3"/>
    </w:pPr>
    <w:rPr>
      <w:rFonts w:ascii="Times New Roman" w:eastAsia="Times New Roman" w:hAnsi="Times New Roman"/>
      <w:b/>
      <w:bCs/>
      <w:sz w:val="28"/>
      <w:szCs w:val="28"/>
      <w:lang w:val="x-none" w:eastAsia="ru-RU"/>
    </w:rPr>
  </w:style>
  <w:style w:type="paragraph" w:styleId="6">
    <w:name w:val="heading 6"/>
    <w:basedOn w:val="a"/>
    <w:next w:val="a"/>
    <w:link w:val="60"/>
    <w:qFormat/>
    <w:rsid w:val="00AA3FBA"/>
    <w:pPr>
      <w:spacing w:before="240" w:after="60" w:line="240" w:lineRule="auto"/>
      <w:outlineLvl w:val="5"/>
    </w:pPr>
    <w:rPr>
      <w:rFonts w:ascii="Times New Roman" w:eastAsia="Times New Roman" w:hAnsi="Times New Roman"/>
      <w:b/>
      <w:bCs/>
      <w:sz w:val="20"/>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AA3FBA"/>
    <w:rPr>
      <w:rFonts w:ascii="Times New Roman" w:eastAsia="Times New Roman" w:hAnsi="Times New Roman" w:cs="Times New Roman"/>
      <w:b/>
      <w:sz w:val="28"/>
      <w:szCs w:val="28"/>
      <w:u w:val="single"/>
      <w:lang w:eastAsia="ru-RU"/>
    </w:rPr>
  </w:style>
  <w:style w:type="character" w:customStyle="1" w:styleId="30">
    <w:name w:val="Заголовок 3 Знак"/>
    <w:link w:val="3"/>
    <w:uiPriority w:val="9"/>
    <w:semiHidden/>
    <w:rsid w:val="00AA3FBA"/>
    <w:rPr>
      <w:rFonts w:ascii="Cambria" w:eastAsia="Times New Roman" w:hAnsi="Cambria" w:cs="Times New Roman"/>
      <w:b/>
      <w:bCs/>
      <w:sz w:val="26"/>
      <w:szCs w:val="26"/>
      <w:lang w:val="x-none" w:eastAsia="x-none"/>
    </w:rPr>
  </w:style>
  <w:style w:type="character" w:customStyle="1" w:styleId="40">
    <w:name w:val="Заголовок 4 Знак"/>
    <w:link w:val="4"/>
    <w:rsid w:val="00AA3FBA"/>
    <w:rPr>
      <w:rFonts w:ascii="Times New Roman" w:eastAsia="Times New Roman" w:hAnsi="Times New Roman" w:cs="Times New Roman"/>
      <w:b/>
      <w:bCs/>
      <w:sz w:val="28"/>
      <w:szCs w:val="28"/>
      <w:lang w:eastAsia="ru-RU"/>
    </w:rPr>
  </w:style>
  <w:style w:type="character" w:customStyle="1" w:styleId="60">
    <w:name w:val="Заголовок 6 Знак"/>
    <w:link w:val="6"/>
    <w:rsid w:val="00AA3FBA"/>
    <w:rPr>
      <w:rFonts w:ascii="Times New Roman" w:eastAsia="Times New Roman" w:hAnsi="Times New Roman" w:cs="Times New Roman"/>
      <w:b/>
      <w:bCs/>
      <w:lang w:eastAsia="ru-RU"/>
    </w:rPr>
  </w:style>
  <w:style w:type="numbering" w:customStyle="1" w:styleId="1">
    <w:name w:val="Нет списка1"/>
    <w:next w:val="a2"/>
    <w:semiHidden/>
    <w:rsid w:val="00AA3FBA"/>
  </w:style>
  <w:style w:type="table" w:styleId="a3">
    <w:name w:val="Table Grid"/>
    <w:basedOn w:val="a1"/>
    <w:uiPriority w:val="59"/>
    <w:rsid w:val="00AA3F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AA3FBA"/>
    <w:pPr>
      <w:spacing w:after="0" w:line="240" w:lineRule="auto"/>
    </w:pPr>
    <w:rPr>
      <w:rFonts w:ascii="Tahoma" w:eastAsia="Times New Roman" w:hAnsi="Tahoma"/>
      <w:sz w:val="16"/>
      <w:szCs w:val="16"/>
      <w:lang w:val="x-none" w:eastAsia="ru-RU"/>
    </w:rPr>
  </w:style>
  <w:style w:type="character" w:customStyle="1" w:styleId="a5">
    <w:name w:val="Текст выноски Знак"/>
    <w:link w:val="a4"/>
    <w:semiHidden/>
    <w:rsid w:val="00AA3FBA"/>
    <w:rPr>
      <w:rFonts w:ascii="Tahoma" w:eastAsia="Times New Roman" w:hAnsi="Tahoma" w:cs="Tahoma"/>
      <w:sz w:val="16"/>
      <w:szCs w:val="16"/>
      <w:lang w:eastAsia="ru-RU"/>
    </w:rPr>
  </w:style>
  <w:style w:type="paragraph" w:styleId="a6">
    <w:name w:val="Document Map"/>
    <w:basedOn w:val="a"/>
    <w:link w:val="a7"/>
    <w:semiHidden/>
    <w:rsid w:val="00AA3FBA"/>
    <w:pPr>
      <w:shd w:val="clear" w:color="auto" w:fill="000080"/>
      <w:spacing w:after="0" w:line="240" w:lineRule="auto"/>
    </w:pPr>
    <w:rPr>
      <w:rFonts w:ascii="Tahoma" w:eastAsia="Times New Roman" w:hAnsi="Tahoma"/>
      <w:sz w:val="24"/>
      <w:szCs w:val="24"/>
      <w:lang w:val="x-none" w:eastAsia="ru-RU"/>
    </w:rPr>
  </w:style>
  <w:style w:type="character" w:customStyle="1" w:styleId="a7">
    <w:name w:val="Схема документа Знак"/>
    <w:link w:val="a6"/>
    <w:semiHidden/>
    <w:rsid w:val="00AA3FBA"/>
    <w:rPr>
      <w:rFonts w:ascii="Tahoma" w:eastAsia="Times New Roman" w:hAnsi="Tahoma" w:cs="Tahoma"/>
      <w:sz w:val="24"/>
      <w:szCs w:val="24"/>
      <w:shd w:val="clear" w:color="auto" w:fill="000080"/>
      <w:lang w:eastAsia="ru-RU"/>
    </w:rPr>
  </w:style>
  <w:style w:type="paragraph" w:styleId="a8">
    <w:name w:val="Body Text Indent"/>
    <w:basedOn w:val="a"/>
    <w:link w:val="a9"/>
    <w:rsid w:val="00AA3FBA"/>
    <w:pPr>
      <w:spacing w:after="0" w:line="360" w:lineRule="auto"/>
      <w:ind w:firstLine="567"/>
      <w:jc w:val="both"/>
    </w:pPr>
    <w:rPr>
      <w:rFonts w:ascii="Times New Roman" w:eastAsia="Times New Roman" w:hAnsi="Times New Roman"/>
      <w:sz w:val="24"/>
      <w:szCs w:val="20"/>
      <w:lang w:val="x-none" w:eastAsia="ru-RU"/>
    </w:rPr>
  </w:style>
  <w:style w:type="character" w:customStyle="1" w:styleId="a9">
    <w:name w:val="Основной текст с отступом Знак"/>
    <w:link w:val="a8"/>
    <w:rsid w:val="00AA3FBA"/>
    <w:rPr>
      <w:rFonts w:ascii="Times New Roman" w:eastAsia="Times New Roman" w:hAnsi="Times New Roman" w:cs="Times New Roman"/>
      <w:sz w:val="24"/>
      <w:szCs w:val="20"/>
      <w:lang w:eastAsia="ru-RU"/>
    </w:rPr>
  </w:style>
  <w:style w:type="paragraph" w:customStyle="1" w:styleId="10">
    <w:name w:val="Основной текст1"/>
    <w:basedOn w:val="a"/>
    <w:rsid w:val="00AA3FBA"/>
    <w:pPr>
      <w:spacing w:after="0" w:line="240" w:lineRule="auto"/>
      <w:jc w:val="both"/>
    </w:pPr>
    <w:rPr>
      <w:rFonts w:ascii="Times New Roman" w:eastAsia="Times New Roman" w:hAnsi="Times New Roman"/>
      <w:snapToGrid w:val="0"/>
      <w:sz w:val="24"/>
      <w:szCs w:val="20"/>
      <w:lang w:eastAsia="ru-RU"/>
    </w:rPr>
  </w:style>
  <w:style w:type="paragraph" w:styleId="31">
    <w:name w:val="Body Text 3"/>
    <w:basedOn w:val="a"/>
    <w:link w:val="32"/>
    <w:rsid w:val="00AA3FBA"/>
    <w:pPr>
      <w:spacing w:after="120" w:line="240" w:lineRule="auto"/>
    </w:pPr>
    <w:rPr>
      <w:rFonts w:ascii="Times New Roman" w:eastAsia="Times New Roman" w:hAnsi="Times New Roman"/>
      <w:sz w:val="16"/>
      <w:szCs w:val="16"/>
      <w:lang w:val="x-none" w:eastAsia="ru-RU"/>
    </w:rPr>
  </w:style>
  <w:style w:type="character" w:customStyle="1" w:styleId="32">
    <w:name w:val="Основной текст 3 Знак"/>
    <w:link w:val="31"/>
    <w:rsid w:val="00AA3FBA"/>
    <w:rPr>
      <w:rFonts w:ascii="Times New Roman" w:eastAsia="Times New Roman" w:hAnsi="Times New Roman" w:cs="Times New Roman"/>
      <w:sz w:val="16"/>
      <w:szCs w:val="16"/>
      <w:lang w:eastAsia="ru-RU"/>
    </w:rPr>
  </w:style>
  <w:style w:type="paragraph" w:styleId="aa">
    <w:name w:val="footer"/>
    <w:basedOn w:val="a"/>
    <w:link w:val="ab"/>
    <w:rsid w:val="00AA3FBA"/>
    <w:pPr>
      <w:tabs>
        <w:tab w:val="center" w:pos="4677"/>
        <w:tab w:val="right" w:pos="9355"/>
      </w:tabs>
      <w:spacing w:after="0" w:line="240" w:lineRule="auto"/>
    </w:pPr>
    <w:rPr>
      <w:rFonts w:ascii="Times New Roman" w:eastAsia="Times New Roman" w:hAnsi="Times New Roman"/>
      <w:sz w:val="24"/>
      <w:szCs w:val="24"/>
      <w:lang w:val="x-none" w:eastAsia="ru-RU"/>
    </w:rPr>
  </w:style>
  <w:style w:type="character" w:customStyle="1" w:styleId="ab">
    <w:name w:val="Нижний колонтитул Знак"/>
    <w:link w:val="aa"/>
    <w:rsid w:val="00AA3FBA"/>
    <w:rPr>
      <w:rFonts w:ascii="Times New Roman" w:eastAsia="Times New Roman" w:hAnsi="Times New Roman" w:cs="Times New Roman"/>
      <w:sz w:val="24"/>
      <w:szCs w:val="24"/>
      <w:lang w:eastAsia="ru-RU"/>
    </w:rPr>
  </w:style>
  <w:style w:type="character" w:styleId="ac">
    <w:name w:val="page number"/>
    <w:rsid w:val="00AA3FBA"/>
  </w:style>
  <w:style w:type="paragraph" w:styleId="21">
    <w:name w:val="Body Text 2"/>
    <w:basedOn w:val="a"/>
    <w:link w:val="22"/>
    <w:rsid w:val="00AA3FBA"/>
    <w:pPr>
      <w:spacing w:after="120" w:line="480" w:lineRule="auto"/>
    </w:pPr>
    <w:rPr>
      <w:rFonts w:ascii="Times New Roman" w:eastAsia="Times New Roman" w:hAnsi="Times New Roman"/>
      <w:sz w:val="24"/>
      <w:szCs w:val="24"/>
      <w:lang w:val="x-none" w:eastAsia="ru-RU"/>
    </w:rPr>
  </w:style>
  <w:style w:type="character" w:customStyle="1" w:styleId="22">
    <w:name w:val="Основной текст 2 Знак"/>
    <w:link w:val="21"/>
    <w:rsid w:val="00AA3FBA"/>
    <w:rPr>
      <w:rFonts w:ascii="Times New Roman" w:eastAsia="Times New Roman" w:hAnsi="Times New Roman" w:cs="Times New Roman"/>
      <w:sz w:val="24"/>
      <w:szCs w:val="24"/>
      <w:lang w:eastAsia="ru-RU"/>
    </w:rPr>
  </w:style>
  <w:style w:type="paragraph" w:styleId="ad">
    <w:name w:val="List Paragraph"/>
    <w:basedOn w:val="a"/>
    <w:uiPriority w:val="34"/>
    <w:qFormat/>
    <w:rsid w:val="00AA3FBA"/>
    <w:pPr>
      <w:spacing w:after="0" w:line="240" w:lineRule="auto"/>
      <w:ind w:left="708"/>
      <w:jc w:val="both"/>
    </w:pPr>
    <w:rPr>
      <w:rFonts w:ascii="Times New Roman" w:eastAsia="Times New Roman" w:hAnsi="Times New Roman"/>
      <w:sz w:val="24"/>
      <w:szCs w:val="24"/>
      <w:lang w:eastAsia="ru-RU"/>
    </w:rPr>
  </w:style>
  <w:style w:type="paragraph" w:styleId="ae">
    <w:name w:val="header"/>
    <w:basedOn w:val="a"/>
    <w:link w:val="af"/>
    <w:uiPriority w:val="99"/>
    <w:unhideWhenUsed/>
    <w:rsid w:val="00AA3FBA"/>
    <w:pPr>
      <w:tabs>
        <w:tab w:val="center" w:pos="4677"/>
        <w:tab w:val="right" w:pos="9355"/>
      </w:tabs>
      <w:spacing w:after="0" w:line="240" w:lineRule="auto"/>
    </w:pPr>
    <w:rPr>
      <w:rFonts w:ascii="Times New Roman" w:eastAsia="Times New Roman" w:hAnsi="Times New Roman"/>
      <w:sz w:val="24"/>
      <w:szCs w:val="24"/>
      <w:lang w:val="x-none" w:eastAsia="x-none"/>
    </w:rPr>
  </w:style>
  <w:style w:type="character" w:customStyle="1" w:styleId="af">
    <w:name w:val="Верхний колонтитул Знак"/>
    <w:link w:val="ae"/>
    <w:uiPriority w:val="99"/>
    <w:rsid w:val="00AA3FBA"/>
    <w:rPr>
      <w:rFonts w:ascii="Times New Roman" w:eastAsia="Times New Roman" w:hAnsi="Times New Roman" w:cs="Times New Roman"/>
      <w:sz w:val="24"/>
      <w:szCs w:val="24"/>
      <w:lang w:val="x-none" w:eastAsia="x-none"/>
    </w:rPr>
  </w:style>
  <w:style w:type="paragraph" w:customStyle="1" w:styleId="Heading">
    <w:name w:val="Heading"/>
    <w:rsid w:val="00AA3FBA"/>
    <w:pPr>
      <w:widowControl w:val="0"/>
      <w:autoSpaceDE w:val="0"/>
      <w:autoSpaceDN w:val="0"/>
      <w:adjustRightInd w:val="0"/>
    </w:pPr>
    <w:rPr>
      <w:rFonts w:ascii="Arial" w:eastAsia="Times New Roman" w:hAnsi="Arial" w:cs="Arial"/>
      <w:b/>
      <w:bCs/>
      <w:sz w:val="22"/>
      <w:szCs w:val="22"/>
    </w:rPr>
  </w:style>
  <w:style w:type="character" w:customStyle="1" w:styleId="FontStyle16">
    <w:name w:val="Font Style16"/>
    <w:uiPriority w:val="99"/>
    <w:rsid w:val="00AA3FBA"/>
    <w:rPr>
      <w:rFonts w:ascii="Tahoma" w:hAnsi="Tahoma" w:cs="Tahoma"/>
      <w:b/>
      <w:bCs/>
      <w:sz w:val="18"/>
      <w:szCs w:val="18"/>
    </w:rPr>
  </w:style>
  <w:style w:type="paragraph" w:styleId="af0">
    <w:name w:val="Body Text"/>
    <w:basedOn w:val="a"/>
    <w:link w:val="af1"/>
    <w:uiPriority w:val="99"/>
    <w:semiHidden/>
    <w:unhideWhenUsed/>
    <w:rsid w:val="00AA3FBA"/>
    <w:pPr>
      <w:spacing w:after="120" w:line="240" w:lineRule="auto"/>
    </w:pPr>
    <w:rPr>
      <w:rFonts w:ascii="Times New Roman" w:eastAsia="Times New Roman" w:hAnsi="Times New Roman"/>
      <w:sz w:val="24"/>
      <w:szCs w:val="24"/>
      <w:lang w:val="x-none" w:eastAsia="x-none"/>
    </w:rPr>
  </w:style>
  <w:style w:type="character" w:customStyle="1" w:styleId="af1">
    <w:name w:val="Основной текст Знак"/>
    <w:link w:val="af0"/>
    <w:uiPriority w:val="99"/>
    <w:semiHidden/>
    <w:rsid w:val="00AA3FBA"/>
    <w:rPr>
      <w:rFonts w:ascii="Times New Roman" w:eastAsia="Times New Roman" w:hAnsi="Times New Roman" w:cs="Times New Roman"/>
      <w:sz w:val="24"/>
      <w:szCs w:val="24"/>
      <w:lang w:val="x-none" w:eastAsia="x-none"/>
    </w:rPr>
  </w:style>
  <w:style w:type="paragraph" w:customStyle="1" w:styleId="ConsPlusTitle">
    <w:name w:val="ConsPlusTitle"/>
    <w:uiPriority w:val="99"/>
    <w:rsid w:val="00366A8B"/>
    <w:pPr>
      <w:widowControl w:val="0"/>
      <w:autoSpaceDE w:val="0"/>
      <w:autoSpaceDN w:val="0"/>
      <w:adjustRightInd w:val="0"/>
    </w:pPr>
    <w:rPr>
      <w:rFonts w:eastAsia="Times New Roman" w:cs="Calibri"/>
      <w:b/>
      <w:bCs/>
      <w:sz w:val="22"/>
      <w:szCs w:val="22"/>
    </w:rPr>
  </w:style>
  <w:style w:type="paragraph" w:customStyle="1" w:styleId="ConsPlusNonformat">
    <w:name w:val="ConsPlusNonformat"/>
    <w:uiPriority w:val="99"/>
    <w:rsid w:val="00366A8B"/>
    <w:pPr>
      <w:widowControl w:val="0"/>
      <w:autoSpaceDE w:val="0"/>
      <w:autoSpaceDN w:val="0"/>
      <w:adjustRightInd w:val="0"/>
    </w:pPr>
    <w:rPr>
      <w:rFonts w:ascii="Courier New" w:eastAsia="Times New Roman" w:hAnsi="Courier New" w:cs="Courier New"/>
    </w:rPr>
  </w:style>
  <w:style w:type="paragraph" w:customStyle="1" w:styleId="ConsPlusCell">
    <w:name w:val="ConsPlusCell"/>
    <w:uiPriority w:val="99"/>
    <w:rsid w:val="00366A8B"/>
    <w:pPr>
      <w:widowControl w:val="0"/>
      <w:autoSpaceDE w:val="0"/>
      <w:autoSpaceDN w:val="0"/>
      <w:adjustRightInd w:val="0"/>
    </w:pPr>
    <w:rPr>
      <w:rFonts w:ascii="Times New Roman" w:eastAsia="Times New Roman" w:hAnsi="Times New Roman"/>
      <w:sz w:val="28"/>
      <w:szCs w:val="28"/>
    </w:rPr>
  </w:style>
  <w:style w:type="paragraph" w:customStyle="1" w:styleId="ConsPlusNormal">
    <w:name w:val="ConsPlusNormal"/>
    <w:rsid w:val="00274407"/>
    <w:pPr>
      <w:autoSpaceDE w:val="0"/>
      <w:autoSpaceDN w:val="0"/>
      <w:adjustRightInd w:val="0"/>
    </w:pPr>
    <w:rPr>
      <w:rFonts w:ascii="Times New Roman" w:hAnsi="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2">
    <w:name w:val="heading 2"/>
    <w:basedOn w:val="a"/>
    <w:next w:val="a"/>
    <w:link w:val="20"/>
    <w:qFormat/>
    <w:rsid w:val="00AA3FBA"/>
    <w:pPr>
      <w:keepNext/>
      <w:spacing w:after="0" w:line="240" w:lineRule="auto"/>
      <w:ind w:firstLine="720"/>
      <w:jc w:val="center"/>
      <w:outlineLvl w:val="1"/>
    </w:pPr>
    <w:rPr>
      <w:rFonts w:ascii="Times New Roman" w:eastAsia="Times New Roman" w:hAnsi="Times New Roman"/>
      <w:b/>
      <w:sz w:val="28"/>
      <w:szCs w:val="28"/>
      <w:u w:val="single"/>
      <w:lang w:val="x-none" w:eastAsia="ru-RU"/>
    </w:rPr>
  </w:style>
  <w:style w:type="paragraph" w:styleId="3">
    <w:name w:val="heading 3"/>
    <w:basedOn w:val="a"/>
    <w:next w:val="a"/>
    <w:link w:val="30"/>
    <w:uiPriority w:val="9"/>
    <w:semiHidden/>
    <w:unhideWhenUsed/>
    <w:qFormat/>
    <w:rsid w:val="00AA3FBA"/>
    <w:pPr>
      <w:keepNext/>
      <w:spacing w:before="240" w:after="60" w:line="240" w:lineRule="auto"/>
      <w:outlineLvl w:val="2"/>
    </w:pPr>
    <w:rPr>
      <w:rFonts w:ascii="Cambria" w:eastAsia="Times New Roman" w:hAnsi="Cambria"/>
      <w:b/>
      <w:bCs/>
      <w:sz w:val="26"/>
      <w:szCs w:val="26"/>
      <w:lang w:val="x-none" w:eastAsia="x-none"/>
    </w:rPr>
  </w:style>
  <w:style w:type="paragraph" w:styleId="4">
    <w:name w:val="heading 4"/>
    <w:basedOn w:val="a"/>
    <w:next w:val="a"/>
    <w:link w:val="40"/>
    <w:qFormat/>
    <w:rsid w:val="00AA3FBA"/>
    <w:pPr>
      <w:keepNext/>
      <w:spacing w:before="240" w:after="60" w:line="240" w:lineRule="auto"/>
      <w:outlineLvl w:val="3"/>
    </w:pPr>
    <w:rPr>
      <w:rFonts w:ascii="Times New Roman" w:eastAsia="Times New Roman" w:hAnsi="Times New Roman"/>
      <w:b/>
      <w:bCs/>
      <w:sz w:val="28"/>
      <w:szCs w:val="28"/>
      <w:lang w:val="x-none" w:eastAsia="ru-RU"/>
    </w:rPr>
  </w:style>
  <w:style w:type="paragraph" w:styleId="6">
    <w:name w:val="heading 6"/>
    <w:basedOn w:val="a"/>
    <w:next w:val="a"/>
    <w:link w:val="60"/>
    <w:qFormat/>
    <w:rsid w:val="00AA3FBA"/>
    <w:pPr>
      <w:spacing w:before="240" w:after="60" w:line="240" w:lineRule="auto"/>
      <w:outlineLvl w:val="5"/>
    </w:pPr>
    <w:rPr>
      <w:rFonts w:ascii="Times New Roman" w:eastAsia="Times New Roman" w:hAnsi="Times New Roman"/>
      <w:b/>
      <w:bCs/>
      <w:sz w:val="20"/>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AA3FBA"/>
    <w:rPr>
      <w:rFonts w:ascii="Times New Roman" w:eastAsia="Times New Roman" w:hAnsi="Times New Roman" w:cs="Times New Roman"/>
      <w:b/>
      <w:sz w:val="28"/>
      <w:szCs w:val="28"/>
      <w:u w:val="single"/>
      <w:lang w:eastAsia="ru-RU"/>
    </w:rPr>
  </w:style>
  <w:style w:type="character" w:customStyle="1" w:styleId="30">
    <w:name w:val="Заголовок 3 Знак"/>
    <w:link w:val="3"/>
    <w:uiPriority w:val="9"/>
    <w:semiHidden/>
    <w:rsid w:val="00AA3FBA"/>
    <w:rPr>
      <w:rFonts w:ascii="Cambria" w:eastAsia="Times New Roman" w:hAnsi="Cambria" w:cs="Times New Roman"/>
      <w:b/>
      <w:bCs/>
      <w:sz w:val="26"/>
      <w:szCs w:val="26"/>
      <w:lang w:val="x-none" w:eastAsia="x-none"/>
    </w:rPr>
  </w:style>
  <w:style w:type="character" w:customStyle="1" w:styleId="40">
    <w:name w:val="Заголовок 4 Знак"/>
    <w:link w:val="4"/>
    <w:rsid w:val="00AA3FBA"/>
    <w:rPr>
      <w:rFonts w:ascii="Times New Roman" w:eastAsia="Times New Roman" w:hAnsi="Times New Roman" w:cs="Times New Roman"/>
      <w:b/>
      <w:bCs/>
      <w:sz w:val="28"/>
      <w:szCs w:val="28"/>
      <w:lang w:eastAsia="ru-RU"/>
    </w:rPr>
  </w:style>
  <w:style w:type="character" w:customStyle="1" w:styleId="60">
    <w:name w:val="Заголовок 6 Знак"/>
    <w:link w:val="6"/>
    <w:rsid w:val="00AA3FBA"/>
    <w:rPr>
      <w:rFonts w:ascii="Times New Roman" w:eastAsia="Times New Roman" w:hAnsi="Times New Roman" w:cs="Times New Roman"/>
      <w:b/>
      <w:bCs/>
      <w:lang w:eastAsia="ru-RU"/>
    </w:rPr>
  </w:style>
  <w:style w:type="numbering" w:customStyle="1" w:styleId="1">
    <w:name w:val="Нет списка1"/>
    <w:next w:val="a2"/>
    <w:semiHidden/>
    <w:rsid w:val="00AA3FBA"/>
  </w:style>
  <w:style w:type="table" w:styleId="a3">
    <w:name w:val="Table Grid"/>
    <w:basedOn w:val="a1"/>
    <w:uiPriority w:val="59"/>
    <w:rsid w:val="00AA3F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AA3FBA"/>
    <w:pPr>
      <w:spacing w:after="0" w:line="240" w:lineRule="auto"/>
    </w:pPr>
    <w:rPr>
      <w:rFonts w:ascii="Tahoma" w:eastAsia="Times New Roman" w:hAnsi="Tahoma"/>
      <w:sz w:val="16"/>
      <w:szCs w:val="16"/>
      <w:lang w:val="x-none" w:eastAsia="ru-RU"/>
    </w:rPr>
  </w:style>
  <w:style w:type="character" w:customStyle="1" w:styleId="a5">
    <w:name w:val="Текст выноски Знак"/>
    <w:link w:val="a4"/>
    <w:semiHidden/>
    <w:rsid w:val="00AA3FBA"/>
    <w:rPr>
      <w:rFonts w:ascii="Tahoma" w:eastAsia="Times New Roman" w:hAnsi="Tahoma" w:cs="Tahoma"/>
      <w:sz w:val="16"/>
      <w:szCs w:val="16"/>
      <w:lang w:eastAsia="ru-RU"/>
    </w:rPr>
  </w:style>
  <w:style w:type="paragraph" w:styleId="a6">
    <w:name w:val="Document Map"/>
    <w:basedOn w:val="a"/>
    <w:link w:val="a7"/>
    <w:semiHidden/>
    <w:rsid w:val="00AA3FBA"/>
    <w:pPr>
      <w:shd w:val="clear" w:color="auto" w:fill="000080"/>
      <w:spacing w:after="0" w:line="240" w:lineRule="auto"/>
    </w:pPr>
    <w:rPr>
      <w:rFonts w:ascii="Tahoma" w:eastAsia="Times New Roman" w:hAnsi="Tahoma"/>
      <w:sz w:val="24"/>
      <w:szCs w:val="24"/>
      <w:lang w:val="x-none" w:eastAsia="ru-RU"/>
    </w:rPr>
  </w:style>
  <w:style w:type="character" w:customStyle="1" w:styleId="a7">
    <w:name w:val="Схема документа Знак"/>
    <w:link w:val="a6"/>
    <w:semiHidden/>
    <w:rsid w:val="00AA3FBA"/>
    <w:rPr>
      <w:rFonts w:ascii="Tahoma" w:eastAsia="Times New Roman" w:hAnsi="Tahoma" w:cs="Tahoma"/>
      <w:sz w:val="24"/>
      <w:szCs w:val="24"/>
      <w:shd w:val="clear" w:color="auto" w:fill="000080"/>
      <w:lang w:eastAsia="ru-RU"/>
    </w:rPr>
  </w:style>
  <w:style w:type="paragraph" w:styleId="a8">
    <w:name w:val="Body Text Indent"/>
    <w:basedOn w:val="a"/>
    <w:link w:val="a9"/>
    <w:rsid w:val="00AA3FBA"/>
    <w:pPr>
      <w:spacing w:after="0" w:line="360" w:lineRule="auto"/>
      <w:ind w:firstLine="567"/>
      <w:jc w:val="both"/>
    </w:pPr>
    <w:rPr>
      <w:rFonts w:ascii="Times New Roman" w:eastAsia="Times New Roman" w:hAnsi="Times New Roman"/>
      <w:sz w:val="24"/>
      <w:szCs w:val="20"/>
      <w:lang w:val="x-none" w:eastAsia="ru-RU"/>
    </w:rPr>
  </w:style>
  <w:style w:type="character" w:customStyle="1" w:styleId="a9">
    <w:name w:val="Основной текст с отступом Знак"/>
    <w:link w:val="a8"/>
    <w:rsid w:val="00AA3FBA"/>
    <w:rPr>
      <w:rFonts w:ascii="Times New Roman" w:eastAsia="Times New Roman" w:hAnsi="Times New Roman" w:cs="Times New Roman"/>
      <w:sz w:val="24"/>
      <w:szCs w:val="20"/>
      <w:lang w:eastAsia="ru-RU"/>
    </w:rPr>
  </w:style>
  <w:style w:type="paragraph" w:customStyle="1" w:styleId="10">
    <w:name w:val="Основной текст1"/>
    <w:basedOn w:val="a"/>
    <w:rsid w:val="00AA3FBA"/>
    <w:pPr>
      <w:spacing w:after="0" w:line="240" w:lineRule="auto"/>
      <w:jc w:val="both"/>
    </w:pPr>
    <w:rPr>
      <w:rFonts w:ascii="Times New Roman" w:eastAsia="Times New Roman" w:hAnsi="Times New Roman"/>
      <w:snapToGrid w:val="0"/>
      <w:sz w:val="24"/>
      <w:szCs w:val="20"/>
      <w:lang w:eastAsia="ru-RU"/>
    </w:rPr>
  </w:style>
  <w:style w:type="paragraph" w:styleId="31">
    <w:name w:val="Body Text 3"/>
    <w:basedOn w:val="a"/>
    <w:link w:val="32"/>
    <w:rsid w:val="00AA3FBA"/>
    <w:pPr>
      <w:spacing w:after="120" w:line="240" w:lineRule="auto"/>
    </w:pPr>
    <w:rPr>
      <w:rFonts w:ascii="Times New Roman" w:eastAsia="Times New Roman" w:hAnsi="Times New Roman"/>
      <w:sz w:val="16"/>
      <w:szCs w:val="16"/>
      <w:lang w:val="x-none" w:eastAsia="ru-RU"/>
    </w:rPr>
  </w:style>
  <w:style w:type="character" w:customStyle="1" w:styleId="32">
    <w:name w:val="Основной текст 3 Знак"/>
    <w:link w:val="31"/>
    <w:rsid w:val="00AA3FBA"/>
    <w:rPr>
      <w:rFonts w:ascii="Times New Roman" w:eastAsia="Times New Roman" w:hAnsi="Times New Roman" w:cs="Times New Roman"/>
      <w:sz w:val="16"/>
      <w:szCs w:val="16"/>
      <w:lang w:eastAsia="ru-RU"/>
    </w:rPr>
  </w:style>
  <w:style w:type="paragraph" w:styleId="aa">
    <w:name w:val="footer"/>
    <w:basedOn w:val="a"/>
    <w:link w:val="ab"/>
    <w:rsid w:val="00AA3FBA"/>
    <w:pPr>
      <w:tabs>
        <w:tab w:val="center" w:pos="4677"/>
        <w:tab w:val="right" w:pos="9355"/>
      </w:tabs>
      <w:spacing w:after="0" w:line="240" w:lineRule="auto"/>
    </w:pPr>
    <w:rPr>
      <w:rFonts w:ascii="Times New Roman" w:eastAsia="Times New Roman" w:hAnsi="Times New Roman"/>
      <w:sz w:val="24"/>
      <w:szCs w:val="24"/>
      <w:lang w:val="x-none" w:eastAsia="ru-RU"/>
    </w:rPr>
  </w:style>
  <w:style w:type="character" w:customStyle="1" w:styleId="ab">
    <w:name w:val="Нижний колонтитул Знак"/>
    <w:link w:val="aa"/>
    <w:rsid w:val="00AA3FBA"/>
    <w:rPr>
      <w:rFonts w:ascii="Times New Roman" w:eastAsia="Times New Roman" w:hAnsi="Times New Roman" w:cs="Times New Roman"/>
      <w:sz w:val="24"/>
      <w:szCs w:val="24"/>
      <w:lang w:eastAsia="ru-RU"/>
    </w:rPr>
  </w:style>
  <w:style w:type="character" w:styleId="ac">
    <w:name w:val="page number"/>
    <w:rsid w:val="00AA3FBA"/>
  </w:style>
  <w:style w:type="paragraph" w:styleId="21">
    <w:name w:val="Body Text 2"/>
    <w:basedOn w:val="a"/>
    <w:link w:val="22"/>
    <w:rsid w:val="00AA3FBA"/>
    <w:pPr>
      <w:spacing w:after="120" w:line="480" w:lineRule="auto"/>
    </w:pPr>
    <w:rPr>
      <w:rFonts w:ascii="Times New Roman" w:eastAsia="Times New Roman" w:hAnsi="Times New Roman"/>
      <w:sz w:val="24"/>
      <w:szCs w:val="24"/>
      <w:lang w:val="x-none" w:eastAsia="ru-RU"/>
    </w:rPr>
  </w:style>
  <w:style w:type="character" w:customStyle="1" w:styleId="22">
    <w:name w:val="Основной текст 2 Знак"/>
    <w:link w:val="21"/>
    <w:rsid w:val="00AA3FBA"/>
    <w:rPr>
      <w:rFonts w:ascii="Times New Roman" w:eastAsia="Times New Roman" w:hAnsi="Times New Roman" w:cs="Times New Roman"/>
      <w:sz w:val="24"/>
      <w:szCs w:val="24"/>
      <w:lang w:eastAsia="ru-RU"/>
    </w:rPr>
  </w:style>
  <w:style w:type="paragraph" w:styleId="ad">
    <w:name w:val="List Paragraph"/>
    <w:basedOn w:val="a"/>
    <w:uiPriority w:val="34"/>
    <w:qFormat/>
    <w:rsid w:val="00AA3FBA"/>
    <w:pPr>
      <w:spacing w:after="0" w:line="240" w:lineRule="auto"/>
      <w:ind w:left="708"/>
      <w:jc w:val="both"/>
    </w:pPr>
    <w:rPr>
      <w:rFonts w:ascii="Times New Roman" w:eastAsia="Times New Roman" w:hAnsi="Times New Roman"/>
      <w:sz w:val="24"/>
      <w:szCs w:val="24"/>
      <w:lang w:eastAsia="ru-RU"/>
    </w:rPr>
  </w:style>
  <w:style w:type="paragraph" w:styleId="ae">
    <w:name w:val="header"/>
    <w:basedOn w:val="a"/>
    <w:link w:val="af"/>
    <w:uiPriority w:val="99"/>
    <w:unhideWhenUsed/>
    <w:rsid w:val="00AA3FBA"/>
    <w:pPr>
      <w:tabs>
        <w:tab w:val="center" w:pos="4677"/>
        <w:tab w:val="right" w:pos="9355"/>
      </w:tabs>
      <w:spacing w:after="0" w:line="240" w:lineRule="auto"/>
    </w:pPr>
    <w:rPr>
      <w:rFonts w:ascii="Times New Roman" w:eastAsia="Times New Roman" w:hAnsi="Times New Roman"/>
      <w:sz w:val="24"/>
      <w:szCs w:val="24"/>
      <w:lang w:val="x-none" w:eastAsia="x-none"/>
    </w:rPr>
  </w:style>
  <w:style w:type="character" w:customStyle="1" w:styleId="af">
    <w:name w:val="Верхний колонтитул Знак"/>
    <w:link w:val="ae"/>
    <w:uiPriority w:val="99"/>
    <w:rsid w:val="00AA3FBA"/>
    <w:rPr>
      <w:rFonts w:ascii="Times New Roman" w:eastAsia="Times New Roman" w:hAnsi="Times New Roman" w:cs="Times New Roman"/>
      <w:sz w:val="24"/>
      <w:szCs w:val="24"/>
      <w:lang w:val="x-none" w:eastAsia="x-none"/>
    </w:rPr>
  </w:style>
  <w:style w:type="paragraph" w:customStyle="1" w:styleId="Heading">
    <w:name w:val="Heading"/>
    <w:rsid w:val="00AA3FBA"/>
    <w:pPr>
      <w:widowControl w:val="0"/>
      <w:autoSpaceDE w:val="0"/>
      <w:autoSpaceDN w:val="0"/>
      <w:adjustRightInd w:val="0"/>
    </w:pPr>
    <w:rPr>
      <w:rFonts w:ascii="Arial" w:eastAsia="Times New Roman" w:hAnsi="Arial" w:cs="Arial"/>
      <w:b/>
      <w:bCs/>
      <w:sz w:val="22"/>
      <w:szCs w:val="22"/>
    </w:rPr>
  </w:style>
  <w:style w:type="character" w:customStyle="1" w:styleId="FontStyle16">
    <w:name w:val="Font Style16"/>
    <w:uiPriority w:val="99"/>
    <w:rsid w:val="00AA3FBA"/>
    <w:rPr>
      <w:rFonts w:ascii="Tahoma" w:hAnsi="Tahoma" w:cs="Tahoma"/>
      <w:b/>
      <w:bCs/>
      <w:sz w:val="18"/>
      <w:szCs w:val="18"/>
    </w:rPr>
  </w:style>
  <w:style w:type="paragraph" w:styleId="af0">
    <w:name w:val="Body Text"/>
    <w:basedOn w:val="a"/>
    <w:link w:val="af1"/>
    <w:uiPriority w:val="99"/>
    <w:semiHidden/>
    <w:unhideWhenUsed/>
    <w:rsid w:val="00AA3FBA"/>
    <w:pPr>
      <w:spacing w:after="120" w:line="240" w:lineRule="auto"/>
    </w:pPr>
    <w:rPr>
      <w:rFonts w:ascii="Times New Roman" w:eastAsia="Times New Roman" w:hAnsi="Times New Roman"/>
      <w:sz w:val="24"/>
      <w:szCs w:val="24"/>
      <w:lang w:val="x-none" w:eastAsia="x-none"/>
    </w:rPr>
  </w:style>
  <w:style w:type="character" w:customStyle="1" w:styleId="af1">
    <w:name w:val="Основной текст Знак"/>
    <w:link w:val="af0"/>
    <w:uiPriority w:val="99"/>
    <w:semiHidden/>
    <w:rsid w:val="00AA3FBA"/>
    <w:rPr>
      <w:rFonts w:ascii="Times New Roman" w:eastAsia="Times New Roman" w:hAnsi="Times New Roman" w:cs="Times New Roman"/>
      <w:sz w:val="24"/>
      <w:szCs w:val="24"/>
      <w:lang w:val="x-none" w:eastAsia="x-none"/>
    </w:rPr>
  </w:style>
  <w:style w:type="paragraph" w:customStyle="1" w:styleId="ConsPlusTitle">
    <w:name w:val="ConsPlusTitle"/>
    <w:uiPriority w:val="99"/>
    <w:rsid w:val="00366A8B"/>
    <w:pPr>
      <w:widowControl w:val="0"/>
      <w:autoSpaceDE w:val="0"/>
      <w:autoSpaceDN w:val="0"/>
      <w:adjustRightInd w:val="0"/>
    </w:pPr>
    <w:rPr>
      <w:rFonts w:eastAsia="Times New Roman" w:cs="Calibri"/>
      <w:b/>
      <w:bCs/>
      <w:sz w:val="22"/>
      <w:szCs w:val="22"/>
    </w:rPr>
  </w:style>
  <w:style w:type="paragraph" w:customStyle="1" w:styleId="ConsPlusNonformat">
    <w:name w:val="ConsPlusNonformat"/>
    <w:uiPriority w:val="99"/>
    <w:rsid w:val="00366A8B"/>
    <w:pPr>
      <w:widowControl w:val="0"/>
      <w:autoSpaceDE w:val="0"/>
      <w:autoSpaceDN w:val="0"/>
      <w:adjustRightInd w:val="0"/>
    </w:pPr>
    <w:rPr>
      <w:rFonts w:ascii="Courier New" w:eastAsia="Times New Roman" w:hAnsi="Courier New" w:cs="Courier New"/>
    </w:rPr>
  </w:style>
  <w:style w:type="paragraph" w:customStyle="1" w:styleId="ConsPlusCell">
    <w:name w:val="ConsPlusCell"/>
    <w:uiPriority w:val="99"/>
    <w:rsid w:val="00366A8B"/>
    <w:pPr>
      <w:widowControl w:val="0"/>
      <w:autoSpaceDE w:val="0"/>
      <w:autoSpaceDN w:val="0"/>
      <w:adjustRightInd w:val="0"/>
    </w:pPr>
    <w:rPr>
      <w:rFonts w:ascii="Times New Roman" w:eastAsia="Times New Roman" w:hAnsi="Times New Roman"/>
      <w:sz w:val="28"/>
      <w:szCs w:val="28"/>
    </w:rPr>
  </w:style>
  <w:style w:type="paragraph" w:customStyle="1" w:styleId="ConsPlusNormal">
    <w:name w:val="ConsPlusNormal"/>
    <w:rsid w:val="00274407"/>
    <w:pPr>
      <w:autoSpaceDE w:val="0"/>
      <w:autoSpaceDN w:val="0"/>
      <w:adjustRightInd w:val="0"/>
    </w:pPr>
    <w:rPr>
      <w:rFonts w:ascii="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130994">
      <w:bodyDiv w:val="1"/>
      <w:marLeft w:val="0"/>
      <w:marRight w:val="0"/>
      <w:marTop w:val="0"/>
      <w:marBottom w:val="0"/>
      <w:divBdr>
        <w:top w:val="none" w:sz="0" w:space="0" w:color="auto"/>
        <w:left w:val="none" w:sz="0" w:space="0" w:color="auto"/>
        <w:bottom w:val="none" w:sz="0" w:space="0" w:color="auto"/>
        <w:right w:val="none" w:sz="0" w:space="0" w:color="auto"/>
      </w:divBdr>
    </w:div>
    <w:div w:id="310453644">
      <w:bodyDiv w:val="1"/>
      <w:marLeft w:val="0"/>
      <w:marRight w:val="0"/>
      <w:marTop w:val="0"/>
      <w:marBottom w:val="0"/>
      <w:divBdr>
        <w:top w:val="none" w:sz="0" w:space="0" w:color="auto"/>
        <w:left w:val="none" w:sz="0" w:space="0" w:color="auto"/>
        <w:bottom w:val="none" w:sz="0" w:space="0" w:color="auto"/>
        <w:right w:val="none" w:sz="0" w:space="0" w:color="auto"/>
      </w:divBdr>
    </w:div>
    <w:div w:id="960259736">
      <w:bodyDiv w:val="1"/>
      <w:marLeft w:val="0"/>
      <w:marRight w:val="0"/>
      <w:marTop w:val="0"/>
      <w:marBottom w:val="0"/>
      <w:divBdr>
        <w:top w:val="none" w:sz="0" w:space="0" w:color="auto"/>
        <w:left w:val="none" w:sz="0" w:space="0" w:color="auto"/>
        <w:bottom w:val="none" w:sz="0" w:space="0" w:color="auto"/>
        <w:right w:val="none" w:sz="0" w:space="0" w:color="auto"/>
      </w:divBdr>
    </w:div>
    <w:div w:id="1009329406">
      <w:bodyDiv w:val="1"/>
      <w:marLeft w:val="0"/>
      <w:marRight w:val="0"/>
      <w:marTop w:val="0"/>
      <w:marBottom w:val="0"/>
      <w:divBdr>
        <w:top w:val="none" w:sz="0" w:space="0" w:color="auto"/>
        <w:left w:val="none" w:sz="0" w:space="0" w:color="auto"/>
        <w:bottom w:val="none" w:sz="0" w:space="0" w:color="auto"/>
        <w:right w:val="none" w:sz="0" w:space="0" w:color="auto"/>
      </w:divBdr>
      <w:divsChild>
        <w:div w:id="183834544">
          <w:marLeft w:val="173"/>
          <w:marRight w:val="0"/>
          <w:marTop w:val="0"/>
          <w:marBottom w:val="40"/>
          <w:divBdr>
            <w:top w:val="none" w:sz="0" w:space="0" w:color="auto"/>
            <w:left w:val="none" w:sz="0" w:space="0" w:color="auto"/>
            <w:bottom w:val="none" w:sz="0" w:space="0" w:color="auto"/>
            <w:right w:val="none" w:sz="0" w:space="0" w:color="auto"/>
          </w:divBdr>
        </w:div>
        <w:div w:id="639766867">
          <w:marLeft w:val="173"/>
          <w:marRight w:val="0"/>
          <w:marTop w:val="0"/>
          <w:marBottom w:val="40"/>
          <w:divBdr>
            <w:top w:val="none" w:sz="0" w:space="0" w:color="auto"/>
            <w:left w:val="none" w:sz="0" w:space="0" w:color="auto"/>
            <w:bottom w:val="none" w:sz="0" w:space="0" w:color="auto"/>
            <w:right w:val="none" w:sz="0" w:space="0" w:color="auto"/>
          </w:divBdr>
        </w:div>
        <w:div w:id="663168536">
          <w:marLeft w:val="173"/>
          <w:marRight w:val="0"/>
          <w:marTop w:val="0"/>
          <w:marBottom w:val="40"/>
          <w:divBdr>
            <w:top w:val="none" w:sz="0" w:space="0" w:color="auto"/>
            <w:left w:val="none" w:sz="0" w:space="0" w:color="auto"/>
            <w:bottom w:val="none" w:sz="0" w:space="0" w:color="auto"/>
            <w:right w:val="none" w:sz="0" w:space="0" w:color="auto"/>
          </w:divBdr>
        </w:div>
        <w:div w:id="1468932428">
          <w:marLeft w:val="173"/>
          <w:marRight w:val="0"/>
          <w:marTop w:val="0"/>
          <w:marBottom w:val="40"/>
          <w:divBdr>
            <w:top w:val="none" w:sz="0" w:space="0" w:color="auto"/>
            <w:left w:val="none" w:sz="0" w:space="0" w:color="auto"/>
            <w:bottom w:val="none" w:sz="0" w:space="0" w:color="auto"/>
            <w:right w:val="none" w:sz="0" w:space="0" w:color="auto"/>
          </w:divBdr>
        </w:div>
        <w:div w:id="1841122718">
          <w:marLeft w:val="173"/>
          <w:marRight w:val="0"/>
          <w:marTop w:val="0"/>
          <w:marBottom w:val="40"/>
          <w:divBdr>
            <w:top w:val="none" w:sz="0" w:space="0" w:color="auto"/>
            <w:left w:val="none" w:sz="0" w:space="0" w:color="auto"/>
            <w:bottom w:val="none" w:sz="0" w:space="0" w:color="auto"/>
            <w:right w:val="none" w:sz="0" w:space="0" w:color="auto"/>
          </w:divBdr>
        </w:div>
      </w:divsChild>
    </w:div>
    <w:div w:id="1155998544">
      <w:bodyDiv w:val="1"/>
      <w:marLeft w:val="0"/>
      <w:marRight w:val="0"/>
      <w:marTop w:val="0"/>
      <w:marBottom w:val="0"/>
      <w:divBdr>
        <w:top w:val="none" w:sz="0" w:space="0" w:color="auto"/>
        <w:left w:val="none" w:sz="0" w:space="0" w:color="auto"/>
        <w:bottom w:val="none" w:sz="0" w:space="0" w:color="auto"/>
        <w:right w:val="none" w:sz="0" w:space="0" w:color="auto"/>
      </w:divBdr>
    </w:div>
    <w:div w:id="1225333469">
      <w:bodyDiv w:val="1"/>
      <w:marLeft w:val="0"/>
      <w:marRight w:val="0"/>
      <w:marTop w:val="0"/>
      <w:marBottom w:val="0"/>
      <w:divBdr>
        <w:top w:val="none" w:sz="0" w:space="0" w:color="auto"/>
        <w:left w:val="none" w:sz="0" w:space="0" w:color="auto"/>
        <w:bottom w:val="none" w:sz="0" w:space="0" w:color="auto"/>
        <w:right w:val="none" w:sz="0" w:space="0" w:color="auto"/>
      </w:divBdr>
    </w:div>
    <w:div w:id="1409814217">
      <w:bodyDiv w:val="1"/>
      <w:marLeft w:val="0"/>
      <w:marRight w:val="0"/>
      <w:marTop w:val="0"/>
      <w:marBottom w:val="0"/>
      <w:divBdr>
        <w:top w:val="none" w:sz="0" w:space="0" w:color="auto"/>
        <w:left w:val="none" w:sz="0" w:space="0" w:color="auto"/>
        <w:bottom w:val="none" w:sz="0" w:space="0" w:color="auto"/>
        <w:right w:val="none" w:sz="0" w:space="0" w:color="auto"/>
      </w:divBdr>
      <w:divsChild>
        <w:div w:id="438794426">
          <w:marLeft w:val="619"/>
          <w:marRight w:val="0"/>
          <w:marTop w:val="0"/>
          <w:marBottom w:val="0"/>
          <w:divBdr>
            <w:top w:val="none" w:sz="0" w:space="0" w:color="auto"/>
            <w:left w:val="none" w:sz="0" w:space="0" w:color="auto"/>
            <w:bottom w:val="none" w:sz="0" w:space="0" w:color="auto"/>
            <w:right w:val="none" w:sz="0" w:space="0" w:color="auto"/>
          </w:divBdr>
        </w:div>
        <w:div w:id="1352950413">
          <w:marLeft w:val="619"/>
          <w:marRight w:val="0"/>
          <w:marTop w:val="0"/>
          <w:marBottom w:val="0"/>
          <w:divBdr>
            <w:top w:val="none" w:sz="0" w:space="0" w:color="auto"/>
            <w:left w:val="none" w:sz="0" w:space="0" w:color="auto"/>
            <w:bottom w:val="none" w:sz="0" w:space="0" w:color="auto"/>
            <w:right w:val="none" w:sz="0" w:space="0" w:color="auto"/>
          </w:divBdr>
        </w:div>
      </w:divsChild>
    </w:div>
    <w:div w:id="1517773268">
      <w:bodyDiv w:val="1"/>
      <w:marLeft w:val="0"/>
      <w:marRight w:val="0"/>
      <w:marTop w:val="0"/>
      <w:marBottom w:val="0"/>
      <w:divBdr>
        <w:top w:val="none" w:sz="0" w:space="0" w:color="auto"/>
        <w:left w:val="none" w:sz="0" w:space="0" w:color="auto"/>
        <w:bottom w:val="none" w:sz="0" w:space="0" w:color="auto"/>
        <w:right w:val="none" w:sz="0" w:space="0" w:color="auto"/>
      </w:divBdr>
    </w:div>
    <w:div w:id="1802839899">
      <w:bodyDiv w:val="1"/>
      <w:marLeft w:val="0"/>
      <w:marRight w:val="0"/>
      <w:marTop w:val="0"/>
      <w:marBottom w:val="0"/>
      <w:divBdr>
        <w:top w:val="none" w:sz="0" w:space="0" w:color="auto"/>
        <w:left w:val="none" w:sz="0" w:space="0" w:color="auto"/>
        <w:bottom w:val="none" w:sz="0" w:space="0" w:color="auto"/>
        <w:right w:val="none" w:sz="0" w:space="0" w:color="auto"/>
      </w:divBdr>
      <w:divsChild>
        <w:div w:id="642470728">
          <w:marLeft w:val="403"/>
          <w:marRight w:val="0"/>
          <w:marTop w:val="0"/>
          <w:marBottom w:val="120"/>
          <w:divBdr>
            <w:top w:val="none" w:sz="0" w:space="0" w:color="auto"/>
            <w:left w:val="none" w:sz="0" w:space="0" w:color="auto"/>
            <w:bottom w:val="none" w:sz="0" w:space="0" w:color="auto"/>
            <w:right w:val="none" w:sz="0" w:space="0" w:color="auto"/>
          </w:divBdr>
        </w:div>
        <w:div w:id="851988637">
          <w:marLeft w:val="619"/>
          <w:marRight w:val="0"/>
          <w:marTop w:val="0"/>
          <w:marBottom w:val="120"/>
          <w:divBdr>
            <w:top w:val="none" w:sz="0" w:space="0" w:color="auto"/>
            <w:left w:val="none" w:sz="0" w:space="0" w:color="auto"/>
            <w:bottom w:val="none" w:sz="0" w:space="0" w:color="auto"/>
            <w:right w:val="none" w:sz="0" w:space="0" w:color="auto"/>
          </w:divBdr>
        </w:div>
        <w:div w:id="1495992695">
          <w:marLeft w:val="619"/>
          <w:marRight w:val="0"/>
          <w:marTop w:val="0"/>
          <w:marBottom w:val="120"/>
          <w:divBdr>
            <w:top w:val="none" w:sz="0" w:space="0" w:color="auto"/>
            <w:left w:val="none" w:sz="0" w:space="0" w:color="auto"/>
            <w:bottom w:val="none" w:sz="0" w:space="0" w:color="auto"/>
            <w:right w:val="none" w:sz="0" w:space="0" w:color="auto"/>
          </w:divBdr>
        </w:div>
        <w:div w:id="1278294483">
          <w:marLeft w:val="403"/>
          <w:marRight w:val="0"/>
          <w:marTop w:val="0"/>
          <w:marBottom w:val="120"/>
          <w:divBdr>
            <w:top w:val="none" w:sz="0" w:space="0" w:color="auto"/>
            <w:left w:val="none" w:sz="0" w:space="0" w:color="auto"/>
            <w:bottom w:val="none" w:sz="0" w:space="0" w:color="auto"/>
            <w:right w:val="none" w:sz="0" w:space="0" w:color="auto"/>
          </w:divBdr>
        </w:div>
      </w:divsChild>
    </w:div>
    <w:div w:id="2052029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46653BD6604E3DD8E1DB5F9F227CF196E1DB74C79EBD5CD11210B108530AC2BCFA70153A53E85DA3AC72ABD7D8F1C0256E5E13B0N1PCM" TargetMode="External"/><Relationship Id="rId4" Type="http://schemas.microsoft.com/office/2007/relationships/stylesWithEffects" Target="stylesWithEffects.xml"/><Relationship Id="rId9" Type="http://schemas.openxmlformats.org/officeDocument/2006/relationships/hyperlink" Target="consultantplus://offline/ref=46653BD6604E3DD8E1DB5F9F227CF196E1DB74C79EBD5CD11210B108530AC2BCFA70153A53E85DA3AC72ABD7D8F1C0256E5E13B0N1PC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B5658-44E1-4273-A05C-FDA7C8A97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846</TotalTime>
  <Pages>15</Pages>
  <Words>5549</Words>
  <Characters>31635</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37110</CharactersWithSpaces>
  <SharedDoc>false</SharedDoc>
  <HLinks>
    <vt:vector size="18" baseType="variant">
      <vt:variant>
        <vt:i4>4849677</vt:i4>
      </vt:variant>
      <vt:variant>
        <vt:i4>6</vt:i4>
      </vt:variant>
      <vt:variant>
        <vt:i4>0</vt:i4>
      </vt:variant>
      <vt:variant>
        <vt:i4>5</vt:i4>
      </vt:variant>
      <vt:variant>
        <vt:lpwstr>consultantplus://offline/ref=886E49169024070ABCB99D22760F6BF15095F666DA8DC8140FF5DE5B95C2713F19F83CD538B8736955464AbD00N</vt:lpwstr>
      </vt:variant>
      <vt:variant>
        <vt:lpwstr/>
      </vt:variant>
      <vt:variant>
        <vt:i4>4849747</vt:i4>
      </vt:variant>
      <vt:variant>
        <vt:i4>3</vt:i4>
      </vt:variant>
      <vt:variant>
        <vt:i4>0</vt:i4>
      </vt:variant>
      <vt:variant>
        <vt:i4>5</vt:i4>
      </vt:variant>
      <vt:variant>
        <vt:lpwstr>consultantplus://offline/ref=886E49169024070ABCB99D22760F6BF15095F666DB85C7100AF5DE5B95C2713F19F83CD538B8736955464AbD00N</vt:lpwstr>
      </vt:variant>
      <vt:variant>
        <vt:lpwstr/>
      </vt:variant>
      <vt:variant>
        <vt:i4>4849672</vt:i4>
      </vt:variant>
      <vt:variant>
        <vt:i4>0</vt:i4>
      </vt:variant>
      <vt:variant>
        <vt:i4>0</vt:i4>
      </vt:variant>
      <vt:variant>
        <vt:i4>5</vt:i4>
      </vt:variant>
      <vt:variant>
        <vt:lpwstr>consultantplus://offline/ref=886E49169024070ABCB99D22760F6BF15095F666DB89C71107F5DE5B95C2713F19F83CD538B8736955464AbD00N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kolyada</dc:creator>
  <cp:lastModifiedBy>Травников Сергей Викторович</cp:lastModifiedBy>
  <cp:revision>103</cp:revision>
  <cp:lastPrinted>2022-03-04T18:17:00Z</cp:lastPrinted>
  <dcterms:created xsi:type="dcterms:W3CDTF">2021-05-18T11:37:00Z</dcterms:created>
  <dcterms:modified xsi:type="dcterms:W3CDTF">2022-05-12T06:07:00Z</dcterms:modified>
</cp:coreProperties>
</file>