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5F8" w:rsidRPr="00D12282" w:rsidRDefault="006F75F8" w:rsidP="006F75F8">
      <w:pPr>
        <w:pStyle w:val="1"/>
        <w:rPr>
          <w:rFonts w:ascii="Times New Roman" w:hAnsi="Times New Roman" w:cs="Times New Roman"/>
          <w:b w:val="0"/>
          <w:sz w:val="28"/>
          <w:szCs w:val="28"/>
        </w:rPr>
      </w:pPr>
      <w:bookmarkStart w:id="0" w:name="_GoBack"/>
      <w:bookmarkEnd w:id="0"/>
      <w:r>
        <w:tab/>
      </w:r>
      <w:r>
        <w:tab/>
      </w:r>
      <w:r>
        <w:tab/>
      </w:r>
      <w:r>
        <w:tab/>
      </w:r>
      <w:r>
        <w:tab/>
      </w:r>
      <w:r>
        <w:tab/>
      </w:r>
      <w:r>
        <w:tab/>
      </w:r>
      <w:r>
        <w:tab/>
      </w:r>
      <w:r>
        <w:tab/>
      </w:r>
      <w:r>
        <w:tab/>
      </w:r>
      <w:r w:rsidRPr="00D12282">
        <w:rPr>
          <w:rFonts w:ascii="Times New Roman" w:hAnsi="Times New Roman" w:cs="Times New Roman"/>
          <w:b w:val="0"/>
          <w:sz w:val="28"/>
          <w:szCs w:val="28"/>
        </w:rPr>
        <w:t>ПРОЕКТ</w:t>
      </w:r>
    </w:p>
    <w:p w:rsidR="006F75F8" w:rsidRPr="00D12282" w:rsidRDefault="006F75F8" w:rsidP="006F75F8">
      <w:pPr>
        <w:pStyle w:val="1"/>
        <w:rPr>
          <w:b w:val="0"/>
        </w:rPr>
      </w:pPr>
    </w:p>
    <w:p w:rsidR="006F75F8" w:rsidRPr="000A520B" w:rsidRDefault="000A520B" w:rsidP="006F75F8">
      <w:pPr>
        <w:pStyle w:val="1"/>
        <w:rPr>
          <w:rFonts w:ascii="Times New Roman" w:hAnsi="Times New Roman" w:cs="Times New Roman"/>
          <w:sz w:val="28"/>
          <w:szCs w:val="28"/>
        </w:rPr>
      </w:pPr>
      <w:r w:rsidRPr="000A520B">
        <w:rPr>
          <w:rFonts w:ascii="Times New Roman" w:hAnsi="Times New Roman" w:cs="Times New Roman"/>
          <w:sz w:val="28"/>
          <w:szCs w:val="28"/>
        </w:rPr>
        <w:t>ПОРЯДОК</w:t>
      </w:r>
      <w:r w:rsidRPr="000A520B">
        <w:rPr>
          <w:rFonts w:ascii="Times New Roman" w:hAnsi="Times New Roman" w:cs="Times New Roman"/>
          <w:sz w:val="28"/>
          <w:szCs w:val="28"/>
        </w:rPr>
        <w:br/>
        <w:t xml:space="preserve">ПРЕДОСТАВЛЕНИЯ И РАСПРЕДЕЛЕНИЯ СУБСИДИИ МЕСТНЫМ БЮДЖЕТА НА ПОВЫШЕНИЕ </w:t>
      </w:r>
      <w:proofErr w:type="gramStart"/>
      <w:r w:rsidRPr="000A520B">
        <w:rPr>
          <w:rFonts w:ascii="Times New Roman" w:hAnsi="Times New Roman" w:cs="Times New Roman"/>
          <w:sz w:val="28"/>
          <w:szCs w:val="28"/>
        </w:rPr>
        <w:t>ОПЛАТЫ ТРУДА ОТДЕЛЬНЫХ КАТЕГОРИЙ РАБОТНИКОВ МУНИЦИПАЛЬНЫХ УЧРЕЖДЕНИЙ</w:t>
      </w:r>
      <w:proofErr w:type="gramEnd"/>
      <w:r w:rsidRPr="000A520B">
        <w:rPr>
          <w:rFonts w:ascii="Times New Roman" w:hAnsi="Times New Roman" w:cs="Times New Roman"/>
          <w:sz w:val="28"/>
          <w:szCs w:val="28"/>
        </w:rPr>
        <w:t xml:space="preserve"> В СФЕРЕ ОБРАЗОВАНИЯ</w:t>
      </w:r>
    </w:p>
    <w:p w:rsidR="006F75F8" w:rsidRPr="00097F5C" w:rsidRDefault="006F75F8" w:rsidP="006F75F8">
      <w:pPr>
        <w:rPr>
          <w:rFonts w:ascii="Times New Roman" w:hAnsi="Times New Roman" w:cs="Times New Roman"/>
          <w:sz w:val="28"/>
          <w:szCs w:val="28"/>
        </w:rPr>
      </w:pPr>
    </w:p>
    <w:p w:rsidR="006F75F8" w:rsidRPr="00097F5C" w:rsidRDefault="006F75F8" w:rsidP="006F75F8">
      <w:pPr>
        <w:rPr>
          <w:rFonts w:ascii="Times New Roman" w:hAnsi="Times New Roman" w:cs="Times New Roman"/>
          <w:sz w:val="28"/>
          <w:szCs w:val="28"/>
        </w:rPr>
      </w:pPr>
      <w:bookmarkStart w:id="1" w:name="sub_1001"/>
      <w:r w:rsidRPr="00097F5C">
        <w:rPr>
          <w:rFonts w:ascii="Times New Roman" w:hAnsi="Times New Roman" w:cs="Times New Roman"/>
          <w:sz w:val="28"/>
          <w:szCs w:val="28"/>
        </w:rPr>
        <w:t xml:space="preserve">1. </w:t>
      </w:r>
      <w:r w:rsidR="00097F5C" w:rsidRPr="00097F5C">
        <w:rPr>
          <w:rFonts w:ascii="Times New Roman" w:hAnsi="Times New Roman" w:cs="Times New Roman"/>
          <w:sz w:val="28"/>
          <w:szCs w:val="28"/>
        </w:rPr>
        <w:t>Порядок</w:t>
      </w:r>
      <w:r w:rsidRPr="00097F5C">
        <w:rPr>
          <w:rFonts w:ascii="Times New Roman" w:hAnsi="Times New Roman" w:cs="Times New Roman"/>
          <w:sz w:val="28"/>
          <w:szCs w:val="28"/>
        </w:rPr>
        <w:t xml:space="preserve"> предоставления и распределения субсидии местным бюджетам на повышение </w:t>
      </w:r>
      <w:proofErr w:type="gramStart"/>
      <w:r w:rsidRPr="00097F5C">
        <w:rPr>
          <w:rFonts w:ascii="Times New Roman" w:hAnsi="Times New Roman" w:cs="Times New Roman"/>
          <w:sz w:val="28"/>
          <w:szCs w:val="28"/>
        </w:rPr>
        <w:t>оплаты труда отдельных категорий работников муниципальных учреждений</w:t>
      </w:r>
      <w:proofErr w:type="gramEnd"/>
      <w:r w:rsidRPr="00097F5C">
        <w:rPr>
          <w:rFonts w:ascii="Times New Roman" w:hAnsi="Times New Roman" w:cs="Times New Roman"/>
          <w:sz w:val="28"/>
          <w:szCs w:val="28"/>
        </w:rPr>
        <w:t xml:space="preserve"> в сфере образования (далее - субсидия) устанавливает порядок определения объёмов субсидии, предоставляемой из областного бюджета, условия предоставления субсидии и принципы её распределения между муниципальными районами (городскими округами) Ярославской области (далее - муниципальные образования).</w:t>
      </w:r>
    </w:p>
    <w:bookmarkEnd w:id="1"/>
    <w:p w:rsidR="006F75F8" w:rsidRPr="00097F5C" w:rsidRDefault="006F75F8" w:rsidP="006F75F8">
      <w:pPr>
        <w:rPr>
          <w:rFonts w:ascii="Times New Roman" w:hAnsi="Times New Roman" w:cs="Times New Roman"/>
          <w:sz w:val="28"/>
          <w:szCs w:val="28"/>
        </w:rPr>
      </w:pPr>
      <w:r w:rsidRPr="00097F5C">
        <w:rPr>
          <w:rFonts w:ascii="Times New Roman" w:hAnsi="Times New Roman" w:cs="Times New Roman"/>
          <w:sz w:val="28"/>
          <w:szCs w:val="28"/>
        </w:rPr>
        <w:t>Субсидия предоставляется в рамках ведомственной целевой программы развития образования Ярославской области на 2019 год и на плановый период 2020 и 2021 годов, утверждаемой приказом департамента образования Ярославской области.</w:t>
      </w:r>
    </w:p>
    <w:p w:rsidR="006F75F8" w:rsidRPr="00097F5C" w:rsidRDefault="006F75F8" w:rsidP="006F75F8">
      <w:pPr>
        <w:rPr>
          <w:rFonts w:ascii="Times New Roman" w:hAnsi="Times New Roman" w:cs="Times New Roman"/>
          <w:sz w:val="28"/>
          <w:szCs w:val="28"/>
        </w:rPr>
      </w:pPr>
      <w:bookmarkStart w:id="2" w:name="sub_1002"/>
      <w:r w:rsidRPr="00097F5C">
        <w:rPr>
          <w:rFonts w:ascii="Times New Roman" w:hAnsi="Times New Roman" w:cs="Times New Roman"/>
          <w:sz w:val="28"/>
          <w:szCs w:val="28"/>
        </w:rPr>
        <w:t>2. Целевое назначение субсидии - финансирование дополнительных расходов, связанных с повышением оплаты труда:</w:t>
      </w:r>
    </w:p>
    <w:p w:rsidR="006F75F8" w:rsidRPr="00097F5C" w:rsidRDefault="006F75F8" w:rsidP="006F75F8">
      <w:pPr>
        <w:rPr>
          <w:rFonts w:ascii="Times New Roman" w:hAnsi="Times New Roman" w:cs="Times New Roman"/>
          <w:sz w:val="28"/>
          <w:szCs w:val="28"/>
        </w:rPr>
      </w:pPr>
      <w:r w:rsidRPr="00097F5C">
        <w:rPr>
          <w:rFonts w:ascii="Times New Roman" w:hAnsi="Times New Roman" w:cs="Times New Roman"/>
          <w:sz w:val="28"/>
          <w:szCs w:val="28"/>
        </w:rPr>
        <w:t>- с 01 января 2018 года и с 01 января 2019 года педагогических работников муниципальных организаций в сфере образования,  реализующих программы дополнительного образования детей;</w:t>
      </w:r>
    </w:p>
    <w:p w:rsidR="006F75F8" w:rsidRPr="00097F5C" w:rsidRDefault="006F75F8" w:rsidP="006F75F8">
      <w:pPr>
        <w:rPr>
          <w:rFonts w:ascii="Times New Roman" w:hAnsi="Times New Roman" w:cs="Times New Roman"/>
          <w:sz w:val="28"/>
          <w:szCs w:val="28"/>
        </w:rPr>
      </w:pPr>
      <w:r w:rsidRPr="00097F5C">
        <w:rPr>
          <w:rFonts w:ascii="Times New Roman" w:hAnsi="Times New Roman" w:cs="Times New Roman"/>
          <w:sz w:val="28"/>
          <w:szCs w:val="28"/>
        </w:rPr>
        <w:t>- с 01 января 2019 года врачей и среднего медицинского персонала муниципальных организаций в сфере образования.</w:t>
      </w:r>
    </w:p>
    <w:bookmarkEnd w:id="2"/>
    <w:p w:rsidR="006F75F8" w:rsidRPr="00097F5C" w:rsidRDefault="006F75F8" w:rsidP="006F75F8">
      <w:pPr>
        <w:rPr>
          <w:rFonts w:ascii="Times New Roman" w:hAnsi="Times New Roman" w:cs="Times New Roman"/>
          <w:sz w:val="28"/>
          <w:szCs w:val="28"/>
        </w:rPr>
      </w:pPr>
      <w:r w:rsidRPr="00097F5C">
        <w:rPr>
          <w:rFonts w:ascii="Times New Roman" w:hAnsi="Times New Roman" w:cs="Times New Roman"/>
          <w:sz w:val="28"/>
          <w:szCs w:val="28"/>
        </w:rPr>
        <w:t>Расходное обязательство, на исполнение которого предоставляется субсидия, - обеспечение выплаты заработной платы педагогических работников муниципальных организаций в сфере образования, реализующих программы дополнительного образования детей, а также врачей и среднего медицинского персонала муниципальных организаций в сфере образования, оплата труда которых обеспечивается из средств бюджета муниципального образования.</w:t>
      </w:r>
    </w:p>
    <w:p w:rsidR="006F75F8" w:rsidRPr="00097F5C" w:rsidRDefault="006F75F8" w:rsidP="006F75F8">
      <w:pPr>
        <w:rPr>
          <w:rFonts w:ascii="Times New Roman" w:hAnsi="Times New Roman" w:cs="Times New Roman"/>
          <w:sz w:val="28"/>
          <w:szCs w:val="28"/>
        </w:rPr>
      </w:pPr>
      <w:r w:rsidRPr="00097F5C">
        <w:rPr>
          <w:rFonts w:ascii="Times New Roman" w:hAnsi="Times New Roman" w:cs="Times New Roman"/>
          <w:sz w:val="28"/>
          <w:szCs w:val="28"/>
        </w:rPr>
        <w:t>3. Субсидия предоставляется муниципальным районам (городским округам) области, имеющим муниципальные организации в сфере образования, реализующие программы дополнительного образования детей, и муниципальным районам (городским округам) области, из бюджета которых обеспечивается оплата труда врачей и среднего медицинского персонала муниципальных организаций в сфере образования.</w:t>
      </w:r>
    </w:p>
    <w:p w:rsidR="006F75F8" w:rsidRPr="00097F5C" w:rsidRDefault="006F75F8" w:rsidP="006F75F8">
      <w:pPr>
        <w:rPr>
          <w:rFonts w:ascii="Times New Roman" w:hAnsi="Times New Roman" w:cs="Times New Roman"/>
          <w:sz w:val="28"/>
          <w:szCs w:val="28"/>
        </w:rPr>
      </w:pPr>
      <w:bookmarkStart w:id="3" w:name="sub_1004"/>
      <w:r w:rsidRPr="00097F5C">
        <w:rPr>
          <w:rFonts w:ascii="Times New Roman" w:hAnsi="Times New Roman" w:cs="Times New Roman"/>
          <w:sz w:val="28"/>
          <w:szCs w:val="28"/>
        </w:rPr>
        <w:t xml:space="preserve">4. Предоставление субсидии осуществляется в соответствии с соглашением между департаментом образования Ярославской области и органом местного самоуправления муниципального образования о предоставлении субсидии (далее - соглашение) по форме согласно </w:t>
      </w:r>
      <w:hyperlink w:anchor="sub_1100" w:history="1">
        <w:r w:rsidRPr="00176AAF">
          <w:rPr>
            <w:rStyle w:val="a4"/>
            <w:rFonts w:ascii="Times New Roman" w:hAnsi="Times New Roman" w:cs="Times New Roman"/>
            <w:b w:val="0"/>
            <w:color w:val="auto"/>
            <w:sz w:val="28"/>
            <w:szCs w:val="28"/>
          </w:rPr>
          <w:t>приложению 1</w:t>
        </w:r>
      </w:hyperlink>
      <w:r w:rsidRPr="00176AAF">
        <w:rPr>
          <w:rFonts w:ascii="Times New Roman" w:hAnsi="Times New Roman" w:cs="Times New Roman"/>
          <w:b/>
          <w:sz w:val="28"/>
          <w:szCs w:val="28"/>
        </w:rPr>
        <w:t xml:space="preserve"> </w:t>
      </w:r>
      <w:r w:rsidRPr="00176AAF">
        <w:rPr>
          <w:rFonts w:ascii="Times New Roman" w:hAnsi="Times New Roman" w:cs="Times New Roman"/>
          <w:sz w:val="28"/>
          <w:szCs w:val="28"/>
        </w:rPr>
        <w:t>к настоящей</w:t>
      </w:r>
      <w:r w:rsidRPr="00097F5C">
        <w:rPr>
          <w:rFonts w:ascii="Times New Roman" w:hAnsi="Times New Roman" w:cs="Times New Roman"/>
          <w:sz w:val="28"/>
          <w:szCs w:val="28"/>
        </w:rPr>
        <w:t xml:space="preserve"> Методике.</w:t>
      </w:r>
    </w:p>
    <w:p w:rsidR="006F75F8" w:rsidRPr="00097F5C" w:rsidRDefault="006F75F8" w:rsidP="006F75F8">
      <w:pPr>
        <w:rPr>
          <w:rFonts w:ascii="Times New Roman" w:hAnsi="Times New Roman" w:cs="Times New Roman"/>
          <w:sz w:val="28"/>
          <w:szCs w:val="28"/>
        </w:rPr>
      </w:pPr>
      <w:bookmarkStart w:id="4" w:name="sub_1005"/>
      <w:bookmarkEnd w:id="3"/>
      <w:r w:rsidRPr="00097F5C">
        <w:rPr>
          <w:rFonts w:ascii="Times New Roman" w:hAnsi="Times New Roman" w:cs="Times New Roman"/>
          <w:sz w:val="28"/>
          <w:szCs w:val="28"/>
        </w:rPr>
        <w:lastRenderedPageBreak/>
        <w:t>5. Условия предоставления субсидии муниципальным образованиям:</w:t>
      </w:r>
    </w:p>
    <w:p w:rsidR="006F75F8" w:rsidRPr="00097F5C" w:rsidRDefault="006F75F8" w:rsidP="006F75F8">
      <w:pPr>
        <w:rPr>
          <w:rFonts w:ascii="Times New Roman" w:hAnsi="Times New Roman" w:cs="Times New Roman"/>
          <w:sz w:val="28"/>
          <w:szCs w:val="28"/>
        </w:rPr>
      </w:pPr>
      <w:bookmarkStart w:id="5" w:name="sub_1051"/>
      <w:bookmarkEnd w:id="4"/>
      <w:r w:rsidRPr="00097F5C">
        <w:rPr>
          <w:rFonts w:ascii="Times New Roman" w:hAnsi="Times New Roman" w:cs="Times New Roman"/>
          <w:sz w:val="28"/>
          <w:szCs w:val="28"/>
        </w:rPr>
        <w:t xml:space="preserve">5.1. Наличие муниципальной программы, на </w:t>
      </w:r>
      <w:proofErr w:type="spellStart"/>
      <w:r w:rsidRPr="00097F5C">
        <w:rPr>
          <w:rFonts w:ascii="Times New Roman" w:hAnsi="Times New Roman" w:cs="Times New Roman"/>
          <w:sz w:val="28"/>
          <w:szCs w:val="28"/>
        </w:rPr>
        <w:t>софинансирование</w:t>
      </w:r>
      <w:proofErr w:type="spellEnd"/>
      <w:r w:rsidRPr="00097F5C">
        <w:rPr>
          <w:rFonts w:ascii="Times New Roman" w:hAnsi="Times New Roman" w:cs="Times New Roman"/>
          <w:sz w:val="28"/>
          <w:szCs w:val="28"/>
        </w:rPr>
        <w:t xml:space="preserve"> мероприятий которой предоставляется субсидия.</w:t>
      </w:r>
    </w:p>
    <w:p w:rsidR="006F75F8" w:rsidRPr="00097F5C" w:rsidRDefault="006F75F8" w:rsidP="006F75F8">
      <w:pPr>
        <w:rPr>
          <w:rFonts w:ascii="Times New Roman" w:hAnsi="Times New Roman" w:cs="Times New Roman"/>
          <w:sz w:val="28"/>
          <w:szCs w:val="28"/>
        </w:rPr>
      </w:pPr>
      <w:bookmarkStart w:id="6" w:name="sub_1052"/>
      <w:bookmarkEnd w:id="5"/>
      <w:r w:rsidRPr="00097F5C">
        <w:rPr>
          <w:rFonts w:ascii="Times New Roman" w:hAnsi="Times New Roman" w:cs="Times New Roman"/>
          <w:sz w:val="28"/>
          <w:szCs w:val="28"/>
        </w:rPr>
        <w:t xml:space="preserve">5.2. </w:t>
      </w:r>
      <w:proofErr w:type="gramStart"/>
      <w:r w:rsidRPr="00097F5C">
        <w:rPr>
          <w:rFonts w:ascii="Times New Roman" w:hAnsi="Times New Roman" w:cs="Times New Roman"/>
          <w:sz w:val="28"/>
          <w:szCs w:val="28"/>
        </w:rPr>
        <w:t>Наличие в муниципальном образовании правового акта, устанавливающего с 01 января 2018 года и с 01 января 2019 года увеличение размера оплаты труда (размеров должностных окладов, доплат, надбавок и иных выплат) педагогических работников муниципальных организаций в сфере образования, реализующих программы дополнительного образования детей, и с 01 января 2019 года размера оплаты труда (размеров должностных окладов, доплат, надбавок и иных выплат) врачей</w:t>
      </w:r>
      <w:proofErr w:type="gramEnd"/>
      <w:r w:rsidRPr="00097F5C">
        <w:rPr>
          <w:rFonts w:ascii="Times New Roman" w:hAnsi="Times New Roman" w:cs="Times New Roman"/>
          <w:sz w:val="28"/>
          <w:szCs w:val="28"/>
        </w:rPr>
        <w:t xml:space="preserve"> и среднего медицинского персонала муниципальных организаций в сфере образования до размера не ниже установленного на региональном уровне.</w:t>
      </w:r>
    </w:p>
    <w:p w:rsidR="006F75F8" w:rsidRPr="00097F5C" w:rsidRDefault="006F75F8" w:rsidP="006F75F8">
      <w:pPr>
        <w:rPr>
          <w:rFonts w:ascii="Times New Roman" w:hAnsi="Times New Roman" w:cs="Times New Roman"/>
          <w:sz w:val="28"/>
          <w:szCs w:val="28"/>
        </w:rPr>
      </w:pPr>
      <w:bookmarkStart w:id="7" w:name="sub_1053"/>
      <w:bookmarkEnd w:id="6"/>
      <w:r w:rsidRPr="00097F5C">
        <w:rPr>
          <w:rFonts w:ascii="Times New Roman" w:hAnsi="Times New Roman" w:cs="Times New Roman"/>
          <w:sz w:val="28"/>
          <w:szCs w:val="28"/>
        </w:rPr>
        <w:t>5.3. Наличие в бюджетах муниципальных образований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их исполнения, включая размер планируемой к предоставлению из областного бюджета субсидии.</w:t>
      </w:r>
    </w:p>
    <w:p w:rsidR="006F75F8" w:rsidRPr="00097F5C" w:rsidRDefault="006F75F8" w:rsidP="006F75F8">
      <w:pPr>
        <w:rPr>
          <w:rFonts w:ascii="Times New Roman" w:hAnsi="Times New Roman" w:cs="Times New Roman"/>
          <w:sz w:val="28"/>
          <w:szCs w:val="28"/>
        </w:rPr>
      </w:pPr>
      <w:bookmarkStart w:id="8" w:name="sub_1054"/>
      <w:bookmarkEnd w:id="7"/>
      <w:r w:rsidRPr="00097F5C">
        <w:rPr>
          <w:rFonts w:ascii="Times New Roman" w:hAnsi="Times New Roman" w:cs="Times New Roman"/>
          <w:sz w:val="28"/>
          <w:szCs w:val="28"/>
        </w:rPr>
        <w:t>5.4. Наличие заключенного соглашения.</w:t>
      </w:r>
    </w:p>
    <w:p w:rsidR="006F75F8" w:rsidRPr="00097F5C" w:rsidRDefault="006F75F8" w:rsidP="006F75F8">
      <w:pPr>
        <w:rPr>
          <w:rFonts w:ascii="Times New Roman" w:hAnsi="Times New Roman" w:cs="Times New Roman"/>
          <w:sz w:val="28"/>
          <w:szCs w:val="28"/>
        </w:rPr>
      </w:pPr>
      <w:bookmarkStart w:id="9" w:name="sub_1055"/>
      <w:bookmarkEnd w:id="8"/>
      <w:r w:rsidRPr="00097F5C">
        <w:rPr>
          <w:rFonts w:ascii="Times New Roman" w:hAnsi="Times New Roman" w:cs="Times New Roman"/>
          <w:sz w:val="28"/>
          <w:szCs w:val="28"/>
        </w:rPr>
        <w:t>5.5. Соблюдение целевых направлений расходования субсидии, установленных настоящ</w:t>
      </w:r>
      <w:r w:rsidR="00176AAF">
        <w:rPr>
          <w:rFonts w:ascii="Times New Roman" w:hAnsi="Times New Roman" w:cs="Times New Roman"/>
          <w:sz w:val="28"/>
          <w:szCs w:val="28"/>
        </w:rPr>
        <w:t>им Порядком</w:t>
      </w:r>
      <w:r w:rsidRPr="00097F5C">
        <w:rPr>
          <w:rFonts w:ascii="Times New Roman" w:hAnsi="Times New Roman" w:cs="Times New Roman"/>
          <w:sz w:val="28"/>
          <w:szCs w:val="28"/>
        </w:rPr>
        <w:t>.</w:t>
      </w:r>
    </w:p>
    <w:p w:rsidR="006F75F8" w:rsidRPr="00097F5C" w:rsidRDefault="006F75F8" w:rsidP="006F75F8">
      <w:pPr>
        <w:rPr>
          <w:rFonts w:ascii="Times New Roman" w:hAnsi="Times New Roman" w:cs="Times New Roman"/>
          <w:sz w:val="28"/>
          <w:szCs w:val="28"/>
        </w:rPr>
      </w:pPr>
      <w:bookmarkStart w:id="10" w:name="sub_1056"/>
      <w:bookmarkEnd w:id="9"/>
      <w:r w:rsidRPr="00097F5C">
        <w:rPr>
          <w:rFonts w:ascii="Times New Roman" w:hAnsi="Times New Roman" w:cs="Times New Roman"/>
          <w:sz w:val="28"/>
          <w:szCs w:val="28"/>
        </w:rPr>
        <w:t>5.6. Выполнение требований к показателю результативности использования субсидии.</w:t>
      </w:r>
    </w:p>
    <w:p w:rsidR="006F75F8" w:rsidRPr="00097F5C" w:rsidRDefault="006F75F8" w:rsidP="006F75F8">
      <w:pPr>
        <w:rPr>
          <w:rFonts w:ascii="Times New Roman" w:hAnsi="Times New Roman" w:cs="Times New Roman"/>
          <w:sz w:val="28"/>
          <w:szCs w:val="28"/>
        </w:rPr>
      </w:pPr>
      <w:bookmarkStart w:id="11" w:name="sub_1057"/>
      <w:bookmarkEnd w:id="10"/>
      <w:r w:rsidRPr="00097F5C">
        <w:rPr>
          <w:rFonts w:ascii="Times New Roman" w:hAnsi="Times New Roman" w:cs="Times New Roman"/>
          <w:sz w:val="28"/>
          <w:szCs w:val="28"/>
        </w:rPr>
        <w:t>5.7. Выполнение требований к срокам, порядку и формам представления отчетности об использовании субсидии.</w:t>
      </w:r>
    </w:p>
    <w:p w:rsidR="006F75F8" w:rsidRPr="00097F5C" w:rsidRDefault="006F75F8" w:rsidP="006F75F8">
      <w:pPr>
        <w:rPr>
          <w:rFonts w:ascii="Times New Roman" w:hAnsi="Times New Roman" w:cs="Times New Roman"/>
          <w:sz w:val="28"/>
          <w:szCs w:val="28"/>
        </w:rPr>
      </w:pPr>
      <w:bookmarkStart w:id="12" w:name="sub_1058"/>
      <w:bookmarkEnd w:id="11"/>
      <w:r w:rsidRPr="00097F5C">
        <w:rPr>
          <w:rFonts w:ascii="Times New Roman" w:hAnsi="Times New Roman" w:cs="Times New Roman"/>
          <w:sz w:val="28"/>
          <w:szCs w:val="28"/>
        </w:rPr>
        <w:t>5.8. Возврат муниципальным образованием в доход областного бюджета сре</w:t>
      </w:r>
      <w:proofErr w:type="gramStart"/>
      <w:r w:rsidRPr="00097F5C">
        <w:rPr>
          <w:rFonts w:ascii="Times New Roman" w:hAnsi="Times New Roman" w:cs="Times New Roman"/>
          <w:sz w:val="28"/>
          <w:szCs w:val="28"/>
        </w:rPr>
        <w:t>дств пр</w:t>
      </w:r>
      <w:proofErr w:type="gramEnd"/>
      <w:r w:rsidRPr="00097F5C">
        <w:rPr>
          <w:rFonts w:ascii="Times New Roman" w:hAnsi="Times New Roman" w:cs="Times New Roman"/>
          <w:sz w:val="28"/>
          <w:szCs w:val="28"/>
        </w:rPr>
        <w:t>и невыполнении муниципальным образованием области предусмотренных соглашением обязательств по достижению показателей результативности использования субсидии, по соблюдению уровня софинансирования расходных обязательств из местного бюджета.</w:t>
      </w:r>
    </w:p>
    <w:p w:rsidR="006F75F8" w:rsidRPr="00097F5C" w:rsidRDefault="006F75F8" w:rsidP="006F75F8">
      <w:pPr>
        <w:rPr>
          <w:rFonts w:ascii="Times New Roman" w:hAnsi="Times New Roman" w:cs="Times New Roman"/>
          <w:sz w:val="28"/>
          <w:szCs w:val="28"/>
        </w:rPr>
      </w:pPr>
      <w:bookmarkStart w:id="13" w:name="sub_1006"/>
      <w:bookmarkEnd w:id="12"/>
      <w:r w:rsidRPr="00097F5C">
        <w:rPr>
          <w:rFonts w:ascii="Times New Roman" w:hAnsi="Times New Roman" w:cs="Times New Roman"/>
          <w:sz w:val="28"/>
          <w:szCs w:val="28"/>
        </w:rPr>
        <w:t>6. Перечень документов, необходимых для заключения соглашения:</w:t>
      </w:r>
    </w:p>
    <w:bookmarkEnd w:id="13"/>
    <w:p w:rsidR="006F75F8" w:rsidRPr="00097F5C" w:rsidRDefault="006F75F8" w:rsidP="006F75F8">
      <w:pPr>
        <w:rPr>
          <w:rFonts w:ascii="Times New Roman" w:hAnsi="Times New Roman" w:cs="Times New Roman"/>
          <w:sz w:val="28"/>
          <w:szCs w:val="28"/>
        </w:rPr>
      </w:pPr>
      <w:r w:rsidRPr="00097F5C">
        <w:rPr>
          <w:rFonts w:ascii="Times New Roman" w:hAnsi="Times New Roman" w:cs="Times New Roman"/>
          <w:sz w:val="28"/>
          <w:szCs w:val="28"/>
        </w:rPr>
        <w:t xml:space="preserve">- копия муниципальной программы, на </w:t>
      </w:r>
      <w:proofErr w:type="spellStart"/>
      <w:r w:rsidRPr="00097F5C">
        <w:rPr>
          <w:rFonts w:ascii="Times New Roman" w:hAnsi="Times New Roman" w:cs="Times New Roman"/>
          <w:sz w:val="28"/>
          <w:szCs w:val="28"/>
        </w:rPr>
        <w:t>софинансирование</w:t>
      </w:r>
      <w:proofErr w:type="spellEnd"/>
      <w:r w:rsidRPr="00097F5C">
        <w:rPr>
          <w:rFonts w:ascii="Times New Roman" w:hAnsi="Times New Roman" w:cs="Times New Roman"/>
          <w:sz w:val="28"/>
          <w:szCs w:val="28"/>
        </w:rPr>
        <w:t xml:space="preserve"> мероприятий которой предоставляется субсидия;</w:t>
      </w:r>
    </w:p>
    <w:p w:rsidR="006F75F8" w:rsidRPr="00097F5C" w:rsidRDefault="006F75F8" w:rsidP="006F75F8">
      <w:pPr>
        <w:rPr>
          <w:rFonts w:ascii="Times New Roman" w:hAnsi="Times New Roman" w:cs="Times New Roman"/>
          <w:sz w:val="28"/>
          <w:szCs w:val="28"/>
        </w:rPr>
      </w:pPr>
      <w:r w:rsidRPr="00097F5C">
        <w:rPr>
          <w:rFonts w:ascii="Times New Roman" w:hAnsi="Times New Roman" w:cs="Times New Roman"/>
          <w:sz w:val="28"/>
          <w:szCs w:val="28"/>
        </w:rPr>
        <w:t>- выписка из решения о бюджете (сводной бюджетной росписи) муниципального образования, подтверждающая наличие в бюджетах муниципальных образований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их исполнения, включая размер планируемой к предоставлению из областного бюджета субсидии;</w:t>
      </w:r>
    </w:p>
    <w:p w:rsidR="006F75F8" w:rsidRPr="00097F5C" w:rsidRDefault="006F75F8" w:rsidP="006F75F8">
      <w:pPr>
        <w:rPr>
          <w:rFonts w:ascii="Times New Roman" w:hAnsi="Times New Roman" w:cs="Times New Roman"/>
          <w:sz w:val="28"/>
          <w:szCs w:val="28"/>
        </w:rPr>
      </w:pPr>
      <w:r w:rsidRPr="00097F5C">
        <w:rPr>
          <w:rFonts w:ascii="Times New Roman" w:hAnsi="Times New Roman" w:cs="Times New Roman"/>
          <w:sz w:val="28"/>
          <w:szCs w:val="28"/>
        </w:rPr>
        <w:t xml:space="preserve">- копия правового акта, устанавливающего с 01 января 2019 года увеличение </w:t>
      </w:r>
      <w:proofErr w:type="gramStart"/>
      <w:r w:rsidRPr="00097F5C">
        <w:rPr>
          <w:rFonts w:ascii="Times New Roman" w:hAnsi="Times New Roman" w:cs="Times New Roman"/>
          <w:sz w:val="28"/>
          <w:szCs w:val="28"/>
        </w:rPr>
        <w:t>размера оплаты труда</w:t>
      </w:r>
      <w:proofErr w:type="gramEnd"/>
      <w:r w:rsidRPr="00097F5C">
        <w:rPr>
          <w:rFonts w:ascii="Times New Roman" w:hAnsi="Times New Roman" w:cs="Times New Roman"/>
          <w:sz w:val="28"/>
          <w:szCs w:val="28"/>
        </w:rPr>
        <w:t xml:space="preserve"> (размеров должностных окладов, доплат, надбавок и иных выплат) педагогических работников муниципальных организаций в сфере образования, реализующих программы дополнительного образования детей, до размера не ниже установленного на региональном уровне.</w:t>
      </w:r>
    </w:p>
    <w:p w:rsidR="006F75F8" w:rsidRPr="00097F5C" w:rsidRDefault="006F75F8" w:rsidP="006F75F8">
      <w:pPr>
        <w:rPr>
          <w:rFonts w:ascii="Times New Roman" w:hAnsi="Times New Roman" w:cs="Times New Roman"/>
          <w:sz w:val="28"/>
          <w:szCs w:val="28"/>
        </w:rPr>
      </w:pPr>
      <w:bookmarkStart w:id="14" w:name="sub_1007"/>
      <w:r w:rsidRPr="00097F5C">
        <w:rPr>
          <w:rFonts w:ascii="Times New Roman" w:hAnsi="Times New Roman" w:cs="Times New Roman"/>
          <w:sz w:val="28"/>
          <w:szCs w:val="28"/>
        </w:rPr>
        <w:lastRenderedPageBreak/>
        <w:t>7. Показателем результативности использования субсидии являются:</w:t>
      </w:r>
    </w:p>
    <w:p w:rsidR="006F75F8" w:rsidRPr="00097F5C" w:rsidRDefault="006F75F8" w:rsidP="006F75F8">
      <w:pPr>
        <w:rPr>
          <w:rFonts w:ascii="Times New Roman" w:hAnsi="Times New Roman" w:cs="Times New Roman"/>
          <w:sz w:val="28"/>
          <w:szCs w:val="28"/>
        </w:rPr>
      </w:pPr>
      <w:r w:rsidRPr="00097F5C">
        <w:rPr>
          <w:rFonts w:ascii="Times New Roman" w:hAnsi="Times New Roman" w:cs="Times New Roman"/>
          <w:sz w:val="28"/>
          <w:szCs w:val="28"/>
        </w:rPr>
        <w:t xml:space="preserve">- выполнение </w:t>
      </w:r>
      <w:hyperlink r:id="rId8" w:history="1">
        <w:r w:rsidRPr="00097F5C">
          <w:rPr>
            <w:rStyle w:val="a4"/>
            <w:rFonts w:ascii="Times New Roman" w:hAnsi="Times New Roman" w:cs="Times New Roman"/>
            <w:b w:val="0"/>
            <w:color w:val="auto"/>
            <w:sz w:val="28"/>
            <w:szCs w:val="28"/>
          </w:rPr>
          <w:t>Указа</w:t>
        </w:r>
      </w:hyperlink>
      <w:r w:rsidRPr="00097F5C">
        <w:rPr>
          <w:rFonts w:ascii="Times New Roman" w:hAnsi="Times New Roman" w:cs="Times New Roman"/>
          <w:sz w:val="28"/>
          <w:szCs w:val="28"/>
        </w:rPr>
        <w:t xml:space="preserve"> Президента Российской Федерации от 1 июня 2012 года N 761 "О Национальной стратегии действий в интересах детей на 2012 - 2017 годы" в части уровня среднемесячной заработной платы педагогических работников муниципальных организаций в сфере образования, реализующих программы дополнительного образования детей;</w:t>
      </w:r>
    </w:p>
    <w:p w:rsidR="006F75F8" w:rsidRPr="00097F5C" w:rsidRDefault="006F75F8" w:rsidP="006F75F8">
      <w:pPr>
        <w:rPr>
          <w:rFonts w:ascii="Times New Roman" w:hAnsi="Times New Roman" w:cs="Times New Roman"/>
          <w:sz w:val="28"/>
          <w:szCs w:val="28"/>
        </w:rPr>
      </w:pPr>
      <w:r w:rsidRPr="00097F5C">
        <w:rPr>
          <w:rFonts w:ascii="Times New Roman" w:hAnsi="Times New Roman" w:cs="Times New Roman"/>
          <w:sz w:val="28"/>
          <w:szCs w:val="28"/>
        </w:rPr>
        <w:t xml:space="preserve">- повышение на процент не ниже, чем на региональном уровне среднемесячной заработной платы врачей и среднего медицинского персонала муниципальных организаций в сфере образования, оплата труда которых обеспечивается из средств бюджета муниципального образования. </w:t>
      </w:r>
    </w:p>
    <w:p w:rsidR="006F75F8" w:rsidRPr="00097F5C" w:rsidRDefault="006F75F8" w:rsidP="006F75F8">
      <w:pPr>
        <w:rPr>
          <w:rFonts w:ascii="Times New Roman" w:hAnsi="Times New Roman" w:cs="Times New Roman"/>
          <w:sz w:val="28"/>
          <w:szCs w:val="28"/>
        </w:rPr>
      </w:pPr>
      <w:bookmarkStart w:id="15" w:name="sub_1008"/>
      <w:bookmarkEnd w:id="14"/>
      <w:r w:rsidRPr="00097F5C">
        <w:rPr>
          <w:rFonts w:ascii="Times New Roman" w:hAnsi="Times New Roman" w:cs="Times New Roman"/>
          <w:sz w:val="28"/>
          <w:szCs w:val="28"/>
        </w:rPr>
        <w:t>8. Уровень софинансирования расходного обязательства за счет средств местного бюджета в 2019 году должен составлять не менее 70 процентов.</w:t>
      </w:r>
    </w:p>
    <w:bookmarkEnd w:id="15"/>
    <w:p w:rsidR="006F75F8" w:rsidRPr="00097F5C" w:rsidRDefault="006F75F8" w:rsidP="006F75F8">
      <w:pPr>
        <w:rPr>
          <w:rFonts w:ascii="Times New Roman" w:hAnsi="Times New Roman" w:cs="Times New Roman"/>
          <w:sz w:val="28"/>
          <w:szCs w:val="28"/>
        </w:rPr>
      </w:pPr>
      <w:r w:rsidRPr="00097F5C">
        <w:rPr>
          <w:rFonts w:ascii="Times New Roman" w:hAnsi="Times New Roman" w:cs="Times New Roman"/>
          <w:sz w:val="28"/>
          <w:szCs w:val="28"/>
        </w:rPr>
        <w:t>9. Объём субсидии, выделяемой муниципальному образованию (</w:t>
      </w:r>
      <w:proofErr w:type="spellStart"/>
      <w:r w:rsidRPr="00097F5C">
        <w:rPr>
          <w:rFonts w:ascii="Times New Roman" w:hAnsi="Times New Roman" w:cs="Times New Roman"/>
          <w:sz w:val="28"/>
          <w:szCs w:val="28"/>
        </w:rPr>
        <w:t>Si</w:t>
      </w:r>
      <w:proofErr w:type="spellEnd"/>
      <w:r w:rsidRPr="00097F5C">
        <w:rPr>
          <w:rFonts w:ascii="Times New Roman" w:hAnsi="Times New Roman" w:cs="Times New Roman"/>
          <w:sz w:val="28"/>
          <w:szCs w:val="28"/>
        </w:rPr>
        <w:t>), определяется в соответствии с настоящей Методикой и рассчитывается по формуле:</w:t>
      </w:r>
    </w:p>
    <w:p w:rsidR="006F75F8" w:rsidRPr="00097F5C" w:rsidRDefault="006F75F8" w:rsidP="006F75F8">
      <w:pPr>
        <w:rPr>
          <w:rFonts w:ascii="Times New Roman" w:hAnsi="Times New Roman" w:cs="Times New Roman"/>
          <w:sz w:val="28"/>
          <w:szCs w:val="28"/>
        </w:rPr>
      </w:pPr>
    </w:p>
    <w:p w:rsidR="006F75F8" w:rsidRPr="00097F5C" w:rsidRDefault="006F75F8" w:rsidP="006F75F8">
      <w:pPr>
        <w:jc w:val="center"/>
        <w:rPr>
          <w:rFonts w:ascii="Times New Roman" w:hAnsi="Times New Roman" w:cs="Times New Roman"/>
          <w:sz w:val="28"/>
          <w:szCs w:val="28"/>
        </w:rPr>
      </w:pPr>
      <w:r w:rsidRPr="00097F5C">
        <w:rPr>
          <w:rFonts w:ascii="Times New Roman" w:hAnsi="Times New Roman" w:cs="Times New Roman"/>
          <w:sz w:val="28"/>
          <w:szCs w:val="28"/>
          <w:lang w:val="en-US"/>
        </w:rPr>
        <w:t>S</w:t>
      </w:r>
      <w:r w:rsidRPr="00097F5C">
        <w:rPr>
          <w:rFonts w:ascii="Times New Roman" w:hAnsi="Times New Roman" w:cs="Times New Roman"/>
          <w:sz w:val="28"/>
          <w:szCs w:val="28"/>
          <w:vertAlign w:val="subscript"/>
          <w:lang w:val="en-US"/>
        </w:rPr>
        <w:t>i</w:t>
      </w:r>
      <w:r w:rsidRPr="00097F5C">
        <w:rPr>
          <w:rFonts w:ascii="Times New Roman" w:hAnsi="Times New Roman" w:cs="Times New Roman"/>
          <w:sz w:val="28"/>
          <w:szCs w:val="28"/>
          <w:vertAlign w:val="subscript"/>
        </w:rPr>
        <w:t xml:space="preserve"> </w:t>
      </w:r>
      <w:proofErr w:type="gramStart"/>
      <w:r w:rsidRPr="00097F5C">
        <w:rPr>
          <w:rFonts w:ascii="Times New Roman" w:hAnsi="Times New Roman" w:cs="Times New Roman"/>
          <w:sz w:val="28"/>
          <w:szCs w:val="28"/>
        </w:rPr>
        <w:t xml:space="preserve">= </w:t>
      </w:r>
      <m:oMath>
        <m:f>
          <m:fPr>
            <m:ctrlPr>
              <w:rPr>
                <w:rFonts w:ascii="Cambria Math" w:hAnsi="Cambria Math" w:cs="Times New Roman"/>
                <w:i/>
                <w:sz w:val="28"/>
                <w:szCs w:val="28"/>
                <w:lang w:val="en-US"/>
              </w:rPr>
            </m:ctrlPr>
          </m:fPr>
          <m:num>
            <w:proofErr w:type="gramEnd"/>
            <m:d>
              <m:dPr>
                <m:ctrlPr>
                  <w:rPr>
                    <w:rFonts w:ascii="Cambria Math" w:hAnsi="Cambria Math" w:cs="Times New Roman"/>
                    <w:i/>
                    <w:sz w:val="28"/>
                    <w:szCs w:val="28"/>
                    <w:lang w:val="en-US"/>
                  </w:rPr>
                </m:ctrlPr>
              </m:dPr>
              <m:e>
                <m:r>
                  <w:rPr>
                    <w:rFonts w:ascii="Cambria Math" w:hAnsi="Cambria Math" w:cs="Times New Roman"/>
                    <w:sz w:val="28"/>
                    <w:szCs w:val="28"/>
                    <w:lang w:val="en-US"/>
                  </w:rPr>
                  <m:t>Fpi</m:t>
                </m:r>
                <m:r>
                  <w:rPr>
                    <w:rFonts w:ascii="Cambria Math" w:hAnsi="Cambria Math" w:cs="Times New Roman"/>
                    <w:sz w:val="28"/>
                    <w:szCs w:val="28"/>
                  </w:rPr>
                  <m:t xml:space="preserve"> ×</m:t>
                </m:r>
                <m:r>
                  <w:rPr>
                    <w:rFonts w:ascii="Cambria Math" w:hAnsi="Cambria Math" w:cs="Times New Roman"/>
                    <w:sz w:val="28"/>
                    <w:szCs w:val="28"/>
                    <w:lang w:val="en-US"/>
                  </w:rPr>
                  <m:t>k</m:t>
                </m:r>
                <m:r>
                  <w:rPr>
                    <w:rFonts w:ascii="Cambria Math" w:hAnsi="Cambria Math" w:cs="Times New Roman"/>
                    <w:sz w:val="28"/>
                    <w:szCs w:val="28"/>
                  </w:rPr>
                  <m:t xml:space="preserve">1 + </m:t>
                </m:r>
                <m:r>
                  <w:rPr>
                    <w:rFonts w:ascii="Cambria Math" w:hAnsi="Cambria Math" w:cs="Times New Roman"/>
                    <w:sz w:val="28"/>
                    <w:szCs w:val="28"/>
                    <w:lang w:val="en-US"/>
                  </w:rPr>
                  <m:t>Fvi</m:t>
                </m:r>
                <m:r>
                  <w:rPr>
                    <w:rFonts w:ascii="Cambria Math" w:hAnsi="Cambria Math" w:cs="Times New Roman"/>
                    <w:sz w:val="28"/>
                    <w:szCs w:val="28"/>
                  </w:rPr>
                  <m:t xml:space="preserve"> × </m:t>
                </m:r>
                <m:r>
                  <w:rPr>
                    <w:rFonts w:ascii="Cambria Math" w:hAnsi="Cambria Math" w:cs="Times New Roman"/>
                    <w:sz w:val="28"/>
                    <w:szCs w:val="28"/>
                    <w:lang w:val="en-US"/>
                  </w:rPr>
                  <m:t>k</m:t>
                </m:r>
                <m:r>
                  <w:rPr>
                    <w:rFonts w:ascii="Cambria Math" w:hAnsi="Cambria Math" w:cs="Times New Roman"/>
                    <w:sz w:val="28"/>
                    <w:szCs w:val="28"/>
                  </w:rPr>
                  <m:t>2+</m:t>
                </m:r>
                <m:r>
                  <w:rPr>
                    <w:rFonts w:ascii="Cambria Math" w:hAnsi="Cambria Math" w:cs="Times New Roman"/>
                    <w:sz w:val="28"/>
                    <w:szCs w:val="28"/>
                    <w:lang w:val="en-US"/>
                  </w:rPr>
                  <m:t>Fmi</m:t>
                </m:r>
                <m:r>
                  <w:rPr>
                    <w:rFonts w:ascii="Cambria Math" w:hAnsi="Cambria Math" w:cs="Times New Roman"/>
                    <w:sz w:val="28"/>
                    <w:szCs w:val="28"/>
                  </w:rPr>
                  <m:t xml:space="preserve"> ×</m:t>
                </m:r>
                <m:r>
                  <w:rPr>
                    <w:rFonts w:ascii="Cambria Math" w:hAnsi="Cambria Math" w:cs="Times New Roman"/>
                    <w:sz w:val="28"/>
                    <w:szCs w:val="28"/>
                    <w:lang w:val="en-US"/>
                  </w:rPr>
                  <m:t>k</m:t>
                </m:r>
                <m:r>
                  <w:rPr>
                    <w:rFonts w:ascii="Cambria Math" w:hAnsi="Cambria Math" w:cs="Times New Roman"/>
                    <w:sz w:val="28"/>
                    <w:szCs w:val="28"/>
                  </w:rPr>
                  <m:t>3</m:t>
                </m:r>
              </m:e>
            </m:d>
            <m:r>
              <w:rPr>
                <w:rFonts w:ascii="Cambria Math" w:hAnsi="Cambria Math" w:cs="Times New Roman"/>
                <w:sz w:val="28"/>
                <w:szCs w:val="28"/>
              </w:rPr>
              <m:t xml:space="preserve">× </m:t>
            </m:r>
            <m:r>
              <w:rPr>
                <w:rFonts w:ascii="Cambria Math" w:hAnsi="Cambria Math" w:cs="Times New Roman"/>
                <w:sz w:val="28"/>
                <w:szCs w:val="28"/>
                <w:lang w:val="en-US"/>
              </w:rPr>
              <m:t>C</m:t>
            </m:r>
            <m:r>
              <w:rPr>
                <w:rFonts w:ascii="Cambria Math" w:hAnsi="Cambria Math" w:cs="Times New Roman"/>
                <w:sz w:val="28"/>
                <w:szCs w:val="28"/>
              </w:rPr>
              <m:t xml:space="preserve"> </m:t>
            </m:r>
          </m:num>
          <m:den>
            <m:sSubSup>
              <m:sSubSupPr>
                <m:ctrlPr>
                  <w:rPr>
                    <w:rFonts w:ascii="Cambria Math" w:hAnsi="Cambria Math" w:cs="Times New Roman"/>
                    <w:i/>
                    <w:sz w:val="28"/>
                    <w:szCs w:val="28"/>
                    <w:lang w:val="en-US"/>
                  </w:rPr>
                </m:ctrlPr>
              </m:sSubSupPr>
              <m:e>
                <m:r>
                  <w:rPr>
                    <w:rFonts w:ascii="Cambria Math" w:hAnsi="Cambria Math" w:cs="Times New Roman"/>
                    <w:sz w:val="28"/>
                    <w:szCs w:val="28"/>
                  </w:rPr>
                  <m:t>∑</m:t>
                </m:r>
              </m:e>
              <m:sub>
                <m:r>
                  <w:rPr>
                    <w:rFonts w:ascii="Cambria Math" w:hAnsi="Cambria Math" w:cs="Times New Roman"/>
                    <w:sz w:val="28"/>
                    <w:szCs w:val="28"/>
                  </w:rPr>
                  <m:t>1</m:t>
                </m:r>
              </m:sub>
              <m:sup>
                <m:r>
                  <w:rPr>
                    <w:rFonts w:ascii="Cambria Math" w:hAnsi="Cambria Math" w:cs="Times New Roman"/>
                    <w:sz w:val="28"/>
                    <w:szCs w:val="28"/>
                  </w:rPr>
                  <m:t>19</m:t>
                </m:r>
              </m:sup>
            </m:sSubSup>
            <m:r>
              <w:rPr>
                <w:rFonts w:ascii="Cambria Math" w:hAnsi="Cambria Math" w:cs="Times New Roman"/>
                <w:sz w:val="28"/>
                <w:szCs w:val="28"/>
              </w:rPr>
              <m:t>(</m:t>
            </m:r>
            <m:r>
              <w:rPr>
                <w:rFonts w:ascii="Cambria Math" w:hAnsi="Cambria Math" w:cs="Times New Roman"/>
                <w:sz w:val="28"/>
                <w:szCs w:val="28"/>
                <w:lang w:val="en-US"/>
              </w:rPr>
              <m:t>Fpi</m:t>
            </m:r>
            <m:r>
              <w:rPr>
                <w:rFonts w:ascii="Cambria Math" w:hAnsi="Cambria Math" w:cs="Times New Roman"/>
                <w:sz w:val="28"/>
                <w:szCs w:val="28"/>
              </w:rPr>
              <m:t xml:space="preserve"> ×</m:t>
            </m:r>
            <m:r>
              <w:rPr>
                <w:rFonts w:ascii="Cambria Math" w:hAnsi="Cambria Math" w:cs="Times New Roman"/>
                <w:sz w:val="28"/>
                <w:szCs w:val="28"/>
                <w:lang w:val="en-US"/>
              </w:rPr>
              <m:t>k</m:t>
            </m:r>
            <m:r>
              <w:rPr>
                <w:rFonts w:ascii="Cambria Math" w:hAnsi="Cambria Math" w:cs="Times New Roman"/>
                <w:sz w:val="28"/>
                <w:szCs w:val="28"/>
              </w:rPr>
              <m:t xml:space="preserve">1 + </m:t>
            </m:r>
            <m:r>
              <w:rPr>
                <w:rFonts w:ascii="Cambria Math" w:hAnsi="Cambria Math" w:cs="Times New Roman"/>
                <w:sz w:val="28"/>
                <w:szCs w:val="28"/>
                <w:lang w:val="en-US"/>
              </w:rPr>
              <m:t>Fvi</m:t>
            </m:r>
            <m:r>
              <w:rPr>
                <w:rFonts w:ascii="Cambria Math" w:hAnsi="Cambria Math" w:cs="Times New Roman"/>
                <w:sz w:val="28"/>
                <w:szCs w:val="28"/>
              </w:rPr>
              <m:t xml:space="preserve"> × </m:t>
            </m:r>
            <m:r>
              <w:rPr>
                <w:rFonts w:ascii="Cambria Math" w:hAnsi="Cambria Math" w:cs="Times New Roman"/>
                <w:sz w:val="28"/>
                <w:szCs w:val="28"/>
                <w:lang w:val="en-US"/>
              </w:rPr>
              <m:t>k</m:t>
            </m:r>
            <m:r>
              <w:rPr>
                <w:rFonts w:ascii="Cambria Math" w:hAnsi="Cambria Math" w:cs="Times New Roman"/>
                <w:sz w:val="28"/>
                <w:szCs w:val="28"/>
              </w:rPr>
              <m:t>2+</m:t>
            </m:r>
            <m:r>
              <w:rPr>
                <w:rFonts w:ascii="Cambria Math" w:hAnsi="Cambria Math" w:cs="Times New Roman"/>
                <w:sz w:val="28"/>
                <w:szCs w:val="28"/>
                <w:lang w:val="en-US"/>
              </w:rPr>
              <m:t>Fmi</m:t>
            </m:r>
            <m:r>
              <w:rPr>
                <w:rFonts w:ascii="Cambria Math" w:hAnsi="Cambria Math" w:cs="Times New Roman"/>
                <w:sz w:val="28"/>
                <w:szCs w:val="28"/>
              </w:rPr>
              <m:t xml:space="preserve"> ×</m:t>
            </m:r>
            <m:r>
              <w:rPr>
                <w:rFonts w:ascii="Cambria Math" w:hAnsi="Cambria Math" w:cs="Times New Roman"/>
                <w:sz w:val="28"/>
                <w:szCs w:val="28"/>
                <w:lang w:val="en-US"/>
              </w:rPr>
              <m:t>k</m:t>
            </m:r>
            <m:r>
              <w:rPr>
                <w:rFonts w:ascii="Cambria Math" w:hAnsi="Cambria Math" w:cs="Times New Roman"/>
                <w:sz w:val="28"/>
                <w:szCs w:val="28"/>
              </w:rPr>
              <m:t>3)</m:t>
            </m:r>
          </m:den>
        </m:f>
      </m:oMath>
      <w:r w:rsidRPr="00097F5C">
        <w:rPr>
          <w:rFonts w:ascii="Times New Roman" w:hAnsi="Times New Roman" w:cs="Times New Roman"/>
          <w:sz w:val="28"/>
          <w:szCs w:val="28"/>
        </w:rPr>
        <w:t xml:space="preserve"> , где:</w:t>
      </w:r>
    </w:p>
    <w:p w:rsidR="006F75F8" w:rsidRPr="00097F5C" w:rsidRDefault="006F75F8" w:rsidP="006F75F8">
      <w:pPr>
        <w:rPr>
          <w:rFonts w:ascii="Times New Roman" w:hAnsi="Times New Roman" w:cs="Times New Roman"/>
          <w:sz w:val="28"/>
          <w:szCs w:val="28"/>
        </w:rPr>
      </w:pPr>
    </w:p>
    <w:p w:rsidR="006F75F8" w:rsidRPr="00097F5C" w:rsidRDefault="006F75F8" w:rsidP="006F75F8">
      <w:pPr>
        <w:rPr>
          <w:rFonts w:ascii="Times New Roman" w:hAnsi="Times New Roman" w:cs="Times New Roman"/>
          <w:sz w:val="28"/>
          <w:szCs w:val="28"/>
        </w:rPr>
      </w:pPr>
      <w:r w:rsidRPr="00097F5C">
        <w:rPr>
          <w:rFonts w:ascii="Times New Roman" w:hAnsi="Times New Roman" w:cs="Times New Roman"/>
          <w:sz w:val="28"/>
          <w:szCs w:val="28"/>
        </w:rPr>
        <w:t>F</w:t>
      </w:r>
      <w:r w:rsidRPr="00097F5C">
        <w:rPr>
          <w:rFonts w:ascii="Times New Roman" w:hAnsi="Times New Roman" w:cs="Times New Roman"/>
          <w:sz w:val="28"/>
          <w:szCs w:val="28"/>
          <w:vertAlign w:val="subscript"/>
          <w:lang w:val="en-US"/>
        </w:rPr>
        <w:t>p</w:t>
      </w:r>
      <w:r w:rsidRPr="00097F5C">
        <w:rPr>
          <w:rFonts w:ascii="Times New Roman" w:hAnsi="Times New Roman" w:cs="Times New Roman"/>
          <w:sz w:val="28"/>
          <w:szCs w:val="28"/>
          <w:vertAlign w:val="subscript"/>
        </w:rPr>
        <w:t>i</w:t>
      </w:r>
      <w:r w:rsidRPr="00097F5C">
        <w:rPr>
          <w:rFonts w:ascii="Times New Roman" w:hAnsi="Times New Roman" w:cs="Times New Roman"/>
          <w:sz w:val="28"/>
          <w:szCs w:val="28"/>
        </w:rPr>
        <w:t xml:space="preserve"> - расчетный годовой фонд оплаты труда (с учетом начислений на выплаты по оплате труда) педагогических работников муниципальных организаций в сфере образования, реализующих программы дополнительного образования детей;</w:t>
      </w:r>
    </w:p>
    <w:p w:rsidR="006F75F8" w:rsidRPr="00097F5C" w:rsidRDefault="006F75F8" w:rsidP="006F75F8">
      <w:pPr>
        <w:rPr>
          <w:rFonts w:ascii="Times New Roman" w:hAnsi="Times New Roman" w:cs="Times New Roman"/>
          <w:sz w:val="28"/>
          <w:szCs w:val="28"/>
        </w:rPr>
      </w:pPr>
      <w:r w:rsidRPr="00097F5C">
        <w:rPr>
          <w:rFonts w:ascii="Times New Roman" w:hAnsi="Times New Roman" w:cs="Times New Roman"/>
          <w:sz w:val="28"/>
          <w:szCs w:val="28"/>
        </w:rPr>
        <w:t>F</w:t>
      </w:r>
      <w:r w:rsidRPr="00097F5C">
        <w:rPr>
          <w:rFonts w:ascii="Times New Roman" w:hAnsi="Times New Roman" w:cs="Times New Roman"/>
          <w:sz w:val="28"/>
          <w:szCs w:val="28"/>
          <w:vertAlign w:val="subscript"/>
          <w:lang w:val="en-US"/>
        </w:rPr>
        <w:t>v</w:t>
      </w:r>
      <w:r w:rsidRPr="00097F5C">
        <w:rPr>
          <w:rFonts w:ascii="Times New Roman" w:hAnsi="Times New Roman" w:cs="Times New Roman"/>
          <w:sz w:val="28"/>
          <w:szCs w:val="28"/>
          <w:vertAlign w:val="subscript"/>
        </w:rPr>
        <w:t xml:space="preserve">i </w:t>
      </w:r>
      <w:r w:rsidRPr="00097F5C">
        <w:rPr>
          <w:rFonts w:ascii="Times New Roman" w:hAnsi="Times New Roman" w:cs="Times New Roman"/>
          <w:sz w:val="28"/>
          <w:szCs w:val="28"/>
        </w:rPr>
        <w:t>– расчетный годовой фонд оплаты труда (с учетом начислений на выплаты по оплате труда) врачей муниципальных организаций в сфере образования, оплата труда которых обеспечивается из средств бюджета муниципального образования;</w:t>
      </w:r>
    </w:p>
    <w:p w:rsidR="006F75F8" w:rsidRPr="00097F5C" w:rsidRDefault="006F75F8" w:rsidP="006F75F8">
      <w:pPr>
        <w:rPr>
          <w:rFonts w:ascii="Times New Roman" w:hAnsi="Times New Roman" w:cs="Times New Roman"/>
          <w:sz w:val="28"/>
          <w:szCs w:val="28"/>
        </w:rPr>
      </w:pPr>
      <w:r w:rsidRPr="00097F5C">
        <w:rPr>
          <w:rFonts w:ascii="Times New Roman" w:hAnsi="Times New Roman" w:cs="Times New Roman"/>
          <w:sz w:val="28"/>
          <w:szCs w:val="28"/>
        </w:rPr>
        <w:t>F</w:t>
      </w:r>
      <w:r w:rsidRPr="00097F5C">
        <w:rPr>
          <w:rFonts w:ascii="Times New Roman" w:hAnsi="Times New Roman" w:cs="Times New Roman"/>
          <w:sz w:val="28"/>
          <w:szCs w:val="28"/>
          <w:vertAlign w:val="subscript"/>
          <w:lang w:val="en-US"/>
        </w:rPr>
        <w:t>m</w:t>
      </w:r>
      <w:r w:rsidRPr="00097F5C">
        <w:rPr>
          <w:rFonts w:ascii="Times New Roman" w:hAnsi="Times New Roman" w:cs="Times New Roman"/>
          <w:sz w:val="28"/>
          <w:szCs w:val="28"/>
          <w:vertAlign w:val="subscript"/>
        </w:rPr>
        <w:t>i</w:t>
      </w:r>
      <w:r w:rsidRPr="00097F5C">
        <w:rPr>
          <w:rFonts w:ascii="Times New Roman" w:hAnsi="Times New Roman" w:cs="Times New Roman"/>
          <w:sz w:val="28"/>
          <w:szCs w:val="28"/>
        </w:rPr>
        <w:t xml:space="preserve"> – среднего медицинского персонала муниципальных организаций в сфере образования, оплата труда которых обеспечивается из средств бюджета муниципального образования;</w:t>
      </w:r>
    </w:p>
    <w:p w:rsidR="006F75F8" w:rsidRPr="00097F5C" w:rsidRDefault="006F75F8" w:rsidP="006F75F8">
      <w:pPr>
        <w:rPr>
          <w:rFonts w:ascii="Times New Roman" w:hAnsi="Times New Roman" w:cs="Times New Roman"/>
          <w:sz w:val="28"/>
          <w:szCs w:val="28"/>
        </w:rPr>
      </w:pPr>
      <w:r w:rsidRPr="00097F5C">
        <w:rPr>
          <w:rFonts w:ascii="Times New Roman" w:hAnsi="Times New Roman" w:cs="Times New Roman"/>
          <w:sz w:val="28"/>
          <w:szCs w:val="28"/>
          <w:lang w:val="en-US"/>
        </w:rPr>
        <w:t>k</w:t>
      </w:r>
      <w:r w:rsidRPr="00097F5C">
        <w:rPr>
          <w:rFonts w:ascii="Times New Roman" w:hAnsi="Times New Roman" w:cs="Times New Roman"/>
          <w:sz w:val="28"/>
          <w:szCs w:val="28"/>
          <w:vertAlign w:val="subscript"/>
        </w:rPr>
        <w:t>1</w:t>
      </w:r>
      <w:r w:rsidRPr="00097F5C">
        <w:rPr>
          <w:rFonts w:ascii="Times New Roman" w:hAnsi="Times New Roman" w:cs="Times New Roman"/>
          <w:sz w:val="28"/>
          <w:szCs w:val="28"/>
        </w:rPr>
        <w:t xml:space="preserve"> – коэффициент повышения заработной платы педагогических работников муниципальных организаций в сфере образования, реализующих программы дополнительного образования детей с 01 января 2018 года и с 01 января 2019 года;</w:t>
      </w:r>
    </w:p>
    <w:p w:rsidR="006F75F8" w:rsidRPr="00097F5C" w:rsidRDefault="006F75F8" w:rsidP="006F75F8">
      <w:pPr>
        <w:rPr>
          <w:rFonts w:ascii="Times New Roman" w:hAnsi="Times New Roman" w:cs="Times New Roman"/>
          <w:sz w:val="28"/>
          <w:szCs w:val="28"/>
        </w:rPr>
      </w:pPr>
      <w:r w:rsidRPr="00097F5C">
        <w:rPr>
          <w:rFonts w:ascii="Times New Roman" w:hAnsi="Times New Roman" w:cs="Times New Roman"/>
          <w:sz w:val="28"/>
          <w:szCs w:val="28"/>
          <w:lang w:val="en-US"/>
        </w:rPr>
        <w:t>k</w:t>
      </w:r>
      <w:r w:rsidRPr="00097F5C">
        <w:rPr>
          <w:rFonts w:ascii="Times New Roman" w:hAnsi="Times New Roman" w:cs="Times New Roman"/>
          <w:sz w:val="28"/>
          <w:szCs w:val="28"/>
          <w:vertAlign w:val="subscript"/>
        </w:rPr>
        <w:t>2</w:t>
      </w:r>
      <w:r w:rsidRPr="00097F5C">
        <w:rPr>
          <w:rFonts w:ascii="Times New Roman" w:hAnsi="Times New Roman" w:cs="Times New Roman"/>
          <w:sz w:val="28"/>
          <w:szCs w:val="28"/>
        </w:rPr>
        <w:t xml:space="preserve"> – коэффициент повышения заработной платы врачей муниципальных организаций в сфере образования, оплата труда которых обеспечивается из средств бюджета муниципального образования с 01 января 2019 года;</w:t>
      </w:r>
    </w:p>
    <w:p w:rsidR="006F75F8" w:rsidRPr="00097F5C" w:rsidRDefault="006F75F8" w:rsidP="006F75F8">
      <w:pPr>
        <w:rPr>
          <w:rFonts w:ascii="Times New Roman" w:hAnsi="Times New Roman" w:cs="Times New Roman"/>
          <w:sz w:val="28"/>
          <w:szCs w:val="28"/>
        </w:rPr>
      </w:pPr>
      <w:r w:rsidRPr="00097F5C">
        <w:rPr>
          <w:rFonts w:ascii="Times New Roman" w:hAnsi="Times New Roman" w:cs="Times New Roman"/>
          <w:sz w:val="28"/>
          <w:szCs w:val="28"/>
          <w:lang w:val="en-US"/>
        </w:rPr>
        <w:t>k</w:t>
      </w:r>
      <w:r w:rsidRPr="00097F5C">
        <w:rPr>
          <w:rFonts w:ascii="Times New Roman" w:hAnsi="Times New Roman" w:cs="Times New Roman"/>
          <w:sz w:val="28"/>
          <w:szCs w:val="28"/>
          <w:vertAlign w:val="subscript"/>
        </w:rPr>
        <w:t>3</w:t>
      </w:r>
      <w:r w:rsidRPr="00097F5C">
        <w:rPr>
          <w:rFonts w:ascii="Times New Roman" w:hAnsi="Times New Roman" w:cs="Times New Roman"/>
          <w:sz w:val="28"/>
          <w:szCs w:val="28"/>
        </w:rPr>
        <w:t xml:space="preserve"> – коэффициент повышения заработной платы среднего медицинского персонала муниципальных организаций в сфере образования, оплата труда которых обеспечивается из средств бюджета муниципального образования с 01 января 2019 года;</w:t>
      </w:r>
    </w:p>
    <w:p w:rsidR="006F75F8" w:rsidRPr="00097F5C" w:rsidRDefault="006F75F8" w:rsidP="006F75F8">
      <w:pPr>
        <w:rPr>
          <w:rFonts w:ascii="Times New Roman" w:hAnsi="Times New Roman" w:cs="Times New Roman"/>
          <w:sz w:val="28"/>
          <w:szCs w:val="28"/>
        </w:rPr>
      </w:pPr>
      <w:r w:rsidRPr="00097F5C">
        <w:rPr>
          <w:rFonts w:ascii="Times New Roman" w:hAnsi="Times New Roman" w:cs="Times New Roman"/>
          <w:sz w:val="28"/>
          <w:szCs w:val="28"/>
        </w:rPr>
        <w:t>C - объем субсидии на год.</w:t>
      </w:r>
    </w:p>
    <w:p w:rsidR="006F75F8" w:rsidRPr="00097F5C" w:rsidRDefault="006F75F8" w:rsidP="006F75F8">
      <w:pPr>
        <w:rPr>
          <w:rFonts w:ascii="Times New Roman" w:hAnsi="Times New Roman" w:cs="Times New Roman"/>
          <w:sz w:val="28"/>
          <w:szCs w:val="28"/>
        </w:rPr>
      </w:pPr>
      <w:bookmarkStart w:id="16" w:name="sub_1010"/>
      <w:r w:rsidRPr="00097F5C">
        <w:rPr>
          <w:rFonts w:ascii="Times New Roman" w:hAnsi="Times New Roman" w:cs="Times New Roman"/>
          <w:sz w:val="28"/>
          <w:szCs w:val="28"/>
        </w:rPr>
        <w:t>10. Распределение субсидии между бюджетами муниципальных образований утверждается законом Ярославской области об областном бюджете на соответствующий финансовый год и на плановый период.</w:t>
      </w:r>
    </w:p>
    <w:p w:rsidR="006F75F8" w:rsidRPr="00097F5C" w:rsidRDefault="006F75F8" w:rsidP="006F75F8">
      <w:pPr>
        <w:rPr>
          <w:rFonts w:ascii="Times New Roman" w:hAnsi="Times New Roman" w:cs="Times New Roman"/>
          <w:sz w:val="28"/>
          <w:szCs w:val="28"/>
        </w:rPr>
      </w:pPr>
      <w:bookmarkStart w:id="17" w:name="sub_1011"/>
      <w:bookmarkEnd w:id="16"/>
      <w:r w:rsidRPr="00097F5C">
        <w:rPr>
          <w:rFonts w:ascii="Times New Roman" w:hAnsi="Times New Roman" w:cs="Times New Roman"/>
          <w:sz w:val="28"/>
          <w:szCs w:val="28"/>
        </w:rPr>
        <w:t xml:space="preserve">11. Оценка результативности использования субсидии муниципальными образованиями осуществляется департаментом образования Ярославской области </w:t>
      </w:r>
      <w:r w:rsidRPr="00097F5C">
        <w:rPr>
          <w:rFonts w:ascii="Times New Roman" w:hAnsi="Times New Roman" w:cs="Times New Roman"/>
          <w:sz w:val="28"/>
          <w:szCs w:val="28"/>
        </w:rPr>
        <w:lastRenderedPageBreak/>
        <w:t xml:space="preserve">по итогам года на основании отчётных данных, представляемых муниципальными образованиями в соответствии с </w:t>
      </w:r>
      <w:hyperlink w:anchor="sub_1013" w:history="1">
        <w:r w:rsidRPr="00097F5C">
          <w:rPr>
            <w:rStyle w:val="a4"/>
            <w:rFonts w:ascii="Times New Roman" w:hAnsi="Times New Roman" w:cs="Times New Roman"/>
            <w:b w:val="0"/>
            <w:color w:val="auto"/>
            <w:sz w:val="28"/>
            <w:szCs w:val="28"/>
          </w:rPr>
          <w:t>пунктом 13</w:t>
        </w:r>
      </w:hyperlink>
      <w:r w:rsidRPr="00097F5C">
        <w:rPr>
          <w:rFonts w:ascii="Times New Roman" w:hAnsi="Times New Roman" w:cs="Times New Roman"/>
          <w:sz w:val="28"/>
          <w:szCs w:val="28"/>
        </w:rPr>
        <w:t xml:space="preserve"> настояще</w:t>
      </w:r>
      <w:r w:rsidR="00176AAF">
        <w:rPr>
          <w:rFonts w:ascii="Times New Roman" w:hAnsi="Times New Roman" w:cs="Times New Roman"/>
          <w:sz w:val="28"/>
          <w:szCs w:val="28"/>
        </w:rPr>
        <w:t>го Порядка</w:t>
      </w:r>
      <w:r w:rsidRPr="00097F5C">
        <w:rPr>
          <w:rFonts w:ascii="Times New Roman" w:hAnsi="Times New Roman" w:cs="Times New Roman"/>
          <w:sz w:val="28"/>
          <w:szCs w:val="28"/>
        </w:rPr>
        <w:t>.</w:t>
      </w:r>
    </w:p>
    <w:bookmarkEnd w:id="17"/>
    <w:p w:rsidR="006F75F8" w:rsidRPr="00097F5C" w:rsidRDefault="006F75F8" w:rsidP="006F75F8">
      <w:pPr>
        <w:rPr>
          <w:rFonts w:ascii="Times New Roman" w:hAnsi="Times New Roman" w:cs="Times New Roman"/>
          <w:sz w:val="28"/>
          <w:szCs w:val="28"/>
        </w:rPr>
      </w:pPr>
      <w:r w:rsidRPr="00097F5C">
        <w:rPr>
          <w:rFonts w:ascii="Times New Roman" w:hAnsi="Times New Roman" w:cs="Times New Roman"/>
          <w:sz w:val="28"/>
          <w:szCs w:val="28"/>
        </w:rPr>
        <w:t>Расчёт результативности использования субсидии муниципальным образованием (</w:t>
      </w:r>
      <w:proofErr w:type="spellStart"/>
      <w:r w:rsidRPr="00097F5C">
        <w:rPr>
          <w:rFonts w:ascii="Times New Roman" w:hAnsi="Times New Roman" w:cs="Times New Roman"/>
          <w:sz w:val="28"/>
          <w:szCs w:val="28"/>
        </w:rPr>
        <w:t>Р</w:t>
      </w:r>
      <w:proofErr w:type="gramStart"/>
      <w:r w:rsidRPr="00097F5C">
        <w:rPr>
          <w:rFonts w:ascii="Times New Roman" w:hAnsi="Times New Roman" w:cs="Times New Roman"/>
          <w:sz w:val="28"/>
          <w:szCs w:val="28"/>
        </w:rPr>
        <w:t>i</w:t>
      </w:r>
      <w:proofErr w:type="spellEnd"/>
      <w:proofErr w:type="gramEnd"/>
      <w:r w:rsidRPr="00097F5C">
        <w:rPr>
          <w:rFonts w:ascii="Times New Roman" w:hAnsi="Times New Roman" w:cs="Times New Roman"/>
          <w:sz w:val="28"/>
          <w:szCs w:val="28"/>
        </w:rPr>
        <w:t>) производится по формуле:</w:t>
      </w:r>
    </w:p>
    <w:p w:rsidR="006F75F8" w:rsidRPr="00097F5C" w:rsidRDefault="006F75F8" w:rsidP="006F75F8">
      <w:pPr>
        <w:rPr>
          <w:rFonts w:ascii="Times New Roman" w:hAnsi="Times New Roman" w:cs="Times New Roman"/>
          <w:sz w:val="28"/>
          <w:szCs w:val="28"/>
        </w:rPr>
      </w:pPr>
    </w:p>
    <w:p w:rsidR="006F75F8" w:rsidRPr="00097F5C" w:rsidRDefault="006F75F8" w:rsidP="006F75F8">
      <w:pPr>
        <w:rPr>
          <w:rFonts w:ascii="Times New Roman" w:hAnsi="Times New Roman" w:cs="Times New Roman"/>
          <w:sz w:val="28"/>
          <w:szCs w:val="28"/>
        </w:rPr>
      </w:pPr>
      <w:r w:rsidRPr="00097F5C">
        <w:rPr>
          <w:rFonts w:ascii="Times New Roman" w:hAnsi="Times New Roman" w:cs="Times New Roman"/>
          <w:noProof/>
          <w:sz w:val="28"/>
          <w:szCs w:val="28"/>
        </w:rPr>
        <w:drawing>
          <wp:inline distT="0" distB="0" distL="0" distR="0" wp14:anchorId="3F74A341" wp14:editId="78A7C65B">
            <wp:extent cx="1095375" cy="6381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95375" cy="638175"/>
                    </a:xfrm>
                    <a:prstGeom prst="rect">
                      <a:avLst/>
                    </a:prstGeom>
                    <a:noFill/>
                    <a:ln>
                      <a:noFill/>
                    </a:ln>
                  </pic:spPr>
                </pic:pic>
              </a:graphicData>
            </a:graphic>
          </wp:inline>
        </w:drawing>
      </w:r>
      <w:r w:rsidRPr="00097F5C">
        <w:rPr>
          <w:rFonts w:ascii="Times New Roman" w:hAnsi="Times New Roman" w:cs="Times New Roman"/>
          <w:sz w:val="28"/>
          <w:szCs w:val="28"/>
        </w:rPr>
        <w:t>, где:</w:t>
      </w:r>
    </w:p>
    <w:p w:rsidR="006F75F8" w:rsidRPr="00097F5C" w:rsidRDefault="006F75F8" w:rsidP="006F75F8">
      <w:pPr>
        <w:rPr>
          <w:rFonts w:ascii="Times New Roman" w:hAnsi="Times New Roman" w:cs="Times New Roman"/>
          <w:sz w:val="28"/>
          <w:szCs w:val="28"/>
        </w:rPr>
      </w:pPr>
    </w:p>
    <w:p w:rsidR="006F75F8" w:rsidRPr="00097F5C" w:rsidRDefault="006F75F8" w:rsidP="006F75F8">
      <w:pPr>
        <w:rPr>
          <w:rFonts w:ascii="Times New Roman" w:hAnsi="Times New Roman" w:cs="Times New Roman"/>
          <w:sz w:val="28"/>
          <w:szCs w:val="28"/>
        </w:rPr>
      </w:pPr>
      <w:proofErr w:type="spellStart"/>
      <w:r w:rsidRPr="00097F5C">
        <w:rPr>
          <w:rFonts w:ascii="Times New Roman" w:hAnsi="Times New Roman" w:cs="Times New Roman"/>
          <w:sz w:val="28"/>
          <w:szCs w:val="28"/>
        </w:rPr>
        <w:t>П</w:t>
      </w:r>
      <w:proofErr w:type="gramStart"/>
      <w:r w:rsidRPr="00097F5C">
        <w:rPr>
          <w:rFonts w:ascii="Times New Roman" w:hAnsi="Times New Roman" w:cs="Times New Roman"/>
          <w:sz w:val="28"/>
          <w:szCs w:val="28"/>
          <w:vertAlign w:val="subscript"/>
        </w:rPr>
        <w:t>i</w:t>
      </w:r>
      <w:proofErr w:type="gramEnd"/>
      <w:r w:rsidRPr="00097F5C">
        <w:rPr>
          <w:rFonts w:ascii="Times New Roman" w:hAnsi="Times New Roman" w:cs="Times New Roman"/>
          <w:sz w:val="28"/>
          <w:szCs w:val="28"/>
          <w:vertAlign w:val="subscript"/>
        </w:rPr>
        <w:t>факт</w:t>
      </w:r>
      <w:proofErr w:type="spellEnd"/>
      <w:r w:rsidRPr="00097F5C">
        <w:rPr>
          <w:rFonts w:ascii="Times New Roman" w:hAnsi="Times New Roman" w:cs="Times New Roman"/>
          <w:sz w:val="28"/>
          <w:szCs w:val="28"/>
          <w:vertAlign w:val="subscript"/>
        </w:rPr>
        <w:t>.</w:t>
      </w:r>
      <w:r w:rsidRPr="00097F5C">
        <w:rPr>
          <w:rFonts w:ascii="Times New Roman" w:hAnsi="Times New Roman" w:cs="Times New Roman"/>
          <w:sz w:val="28"/>
          <w:szCs w:val="28"/>
        </w:rPr>
        <w:t xml:space="preserve"> - фактическое значение показателя результативности использования субсидии;</w:t>
      </w:r>
    </w:p>
    <w:p w:rsidR="006F75F8" w:rsidRPr="00097F5C" w:rsidRDefault="006F75F8" w:rsidP="006F75F8">
      <w:pPr>
        <w:rPr>
          <w:rFonts w:ascii="Times New Roman" w:hAnsi="Times New Roman" w:cs="Times New Roman"/>
          <w:sz w:val="28"/>
          <w:szCs w:val="28"/>
        </w:rPr>
      </w:pPr>
      <w:proofErr w:type="spellStart"/>
      <w:r w:rsidRPr="00097F5C">
        <w:rPr>
          <w:rFonts w:ascii="Times New Roman" w:hAnsi="Times New Roman" w:cs="Times New Roman"/>
          <w:sz w:val="28"/>
          <w:szCs w:val="28"/>
        </w:rPr>
        <w:t>П</w:t>
      </w:r>
      <w:r w:rsidRPr="00097F5C">
        <w:rPr>
          <w:rFonts w:ascii="Times New Roman" w:hAnsi="Times New Roman" w:cs="Times New Roman"/>
          <w:sz w:val="28"/>
          <w:szCs w:val="28"/>
          <w:vertAlign w:val="subscript"/>
        </w:rPr>
        <w:t>план</w:t>
      </w:r>
      <w:proofErr w:type="spellEnd"/>
      <w:r w:rsidRPr="00097F5C">
        <w:rPr>
          <w:rFonts w:ascii="Times New Roman" w:hAnsi="Times New Roman" w:cs="Times New Roman"/>
          <w:sz w:val="28"/>
          <w:szCs w:val="28"/>
          <w:vertAlign w:val="subscript"/>
        </w:rPr>
        <w:t>.</w:t>
      </w:r>
      <w:r w:rsidRPr="00097F5C">
        <w:rPr>
          <w:rFonts w:ascii="Times New Roman" w:hAnsi="Times New Roman" w:cs="Times New Roman"/>
          <w:sz w:val="28"/>
          <w:szCs w:val="28"/>
        </w:rPr>
        <w:t xml:space="preserve"> - плановое значение показателя результативности использования субсидии.</w:t>
      </w:r>
    </w:p>
    <w:p w:rsidR="006F75F8" w:rsidRPr="00097F5C" w:rsidRDefault="006F75F8" w:rsidP="006F75F8">
      <w:pPr>
        <w:rPr>
          <w:rFonts w:ascii="Times New Roman" w:hAnsi="Times New Roman" w:cs="Times New Roman"/>
          <w:sz w:val="28"/>
          <w:szCs w:val="28"/>
        </w:rPr>
      </w:pPr>
      <w:bookmarkStart w:id="18" w:name="sub_1012"/>
      <w:r w:rsidRPr="00097F5C">
        <w:rPr>
          <w:rFonts w:ascii="Times New Roman" w:hAnsi="Times New Roman" w:cs="Times New Roman"/>
          <w:sz w:val="28"/>
          <w:szCs w:val="28"/>
        </w:rPr>
        <w:t xml:space="preserve">12. Оценка эффективности использования субсидии муниципальными образованиями осуществляется департаментом образования Ярославской области по итогам года на основании отчётных данных, представляемых муниципальными образованиями в соответствии с </w:t>
      </w:r>
      <w:hyperlink w:anchor="sub_1013" w:history="1">
        <w:r w:rsidRPr="00097F5C">
          <w:rPr>
            <w:rStyle w:val="a4"/>
            <w:rFonts w:ascii="Times New Roman" w:hAnsi="Times New Roman" w:cs="Times New Roman"/>
            <w:b w:val="0"/>
            <w:color w:val="auto"/>
            <w:sz w:val="28"/>
            <w:szCs w:val="28"/>
          </w:rPr>
          <w:t>пунктом 13</w:t>
        </w:r>
      </w:hyperlink>
      <w:r w:rsidRPr="00097F5C">
        <w:rPr>
          <w:rFonts w:ascii="Times New Roman" w:hAnsi="Times New Roman" w:cs="Times New Roman"/>
          <w:sz w:val="28"/>
          <w:szCs w:val="28"/>
        </w:rPr>
        <w:t xml:space="preserve"> настояще</w:t>
      </w:r>
      <w:r w:rsidR="000E2130">
        <w:rPr>
          <w:rFonts w:ascii="Times New Roman" w:hAnsi="Times New Roman" w:cs="Times New Roman"/>
          <w:sz w:val="28"/>
          <w:szCs w:val="28"/>
        </w:rPr>
        <w:t>го Порядка</w:t>
      </w:r>
      <w:r w:rsidRPr="00097F5C">
        <w:rPr>
          <w:rFonts w:ascii="Times New Roman" w:hAnsi="Times New Roman" w:cs="Times New Roman"/>
          <w:sz w:val="28"/>
          <w:szCs w:val="28"/>
        </w:rPr>
        <w:t>.</w:t>
      </w:r>
    </w:p>
    <w:bookmarkEnd w:id="18"/>
    <w:p w:rsidR="006F75F8" w:rsidRPr="00097F5C" w:rsidRDefault="006F75F8" w:rsidP="006F75F8">
      <w:pPr>
        <w:rPr>
          <w:rFonts w:ascii="Times New Roman" w:hAnsi="Times New Roman" w:cs="Times New Roman"/>
          <w:sz w:val="28"/>
          <w:szCs w:val="28"/>
        </w:rPr>
      </w:pPr>
      <w:r w:rsidRPr="00097F5C">
        <w:rPr>
          <w:rFonts w:ascii="Times New Roman" w:hAnsi="Times New Roman" w:cs="Times New Roman"/>
          <w:sz w:val="28"/>
          <w:szCs w:val="28"/>
        </w:rPr>
        <w:t>Эффективность использования субсидии муниципальным образованием (</w:t>
      </w:r>
      <w:proofErr w:type="spellStart"/>
      <w:r w:rsidRPr="00097F5C">
        <w:rPr>
          <w:rFonts w:ascii="Times New Roman" w:hAnsi="Times New Roman" w:cs="Times New Roman"/>
          <w:sz w:val="28"/>
          <w:szCs w:val="28"/>
        </w:rPr>
        <w:t>Э</w:t>
      </w:r>
      <w:proofErr w:type="gramStart"/>
      <w:r w:rsidRPr="00097F5C">
        <w:rPr>
          <w:rFonts w:ascii="Times New Roman" w:hAnsi="Times New Roman" w:cs="Times New Roman"/>
          <w:sz w:val="28"/>
          <w:szCs w:val="28"/>
        </w:rPr>
        <w:t>i</w:t>
      </w:r>
      <w:proofErr w:type="spellEnd"/>
      <w:proofErr w:type="gramEnd"/>
      <w:r w:rsidRPr="00097F5C">
        <w:rPr>
          <w:rFonts w:ascii="Times New Roman" w:hAnsi="Times New Roman" w:cs="Times New Roman"/>
          <w:sz w:val="28"/>
          <w:szCs w:val="28"/>
        </w:rPr>
        <w:t>) рассчитывается по формуле:</w:t>
      </w:r>
    </w:p>
    <w:p w:rsidR="006F75F8" w:rsidRPr="00097F5C" w:rsidRDefault="006F75F8" w:rsidP="006F75F8">
      <w:pPr>
        <w:rPr>
          <w:rFonts w:ascii="Times New Roman" w:hAnsi="Times New Roman" w:cs="Times New Roman"/>
          <w:sz w:val="28"/>
          <w:szCs w:val="28"/>
        </w:rPr>
      </w:pPr>
    </w:p>
    <w:p w:rsidR="006F75F8" w:rsidRPr="00097F5C" w:rsidRDefault="006F75F8" w:rsidP="006F75F8">
      <w:pPr>
        <w:rPr>
          <w:rFonts w:ascii="Times New Roman" w:hAnsi="Times New Roman" w:cs="Times New Roman"/>
          <w:sz w:val="28"/>
          <w:szCs w:val="28"/>
        </w:rPr>
      </w:pPr>
      <w:r w:rsidRPr="00097F5C">
        <w:rPr>
          <w:rFonts w:ascii="Times New Roman" w:hAnsi="Times New Roman" w:cs="Times New Roman"/>
          <w:noProof/>
          <w:sz w:val="28"/>
          <w:szCs w:val="28"/>
        </w:rPr>
        <w:drawing>
          <wp:inline distT="0" distB="0" distL="0" distR="0" wp14:anchorId="577197C7" wp14:editId="3BD89DC3">
            <wp:extent cx="1047750" cy="6762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0" cy="676275"/>
                    </a:xfrm>
                    <a:prstGeom prst="rect">
                      <a:avLst/>
                    </a:prstGeom>
                    <a:noFill/>
                    <a:ln>
                      <a:noFill/>
                    </a:ln>
                  </pic:spPr>
                </pic:pic>
              </a:graphicData>
            </a:graphic>
          </wp:inline>
        </w:drawing>
      </w:r>
      <w:r w:rsidRPr="00097F5C">
        <w:rPr>
          <w:rFonts w:ascii="Times New Roman" w:hAnsi="Times New Roman" w:cs="Times New Roman"/>
          <w:sz w:val="28"/>
          <w:szCs w:val="28"/>
        </w:rPr>
        <w:t>, где</w:t>
      </w:r>
    </w:p>
    <w:p w:rsidR="006F75F8" w:rsidRPr="00097F5C" w:rsidRDefault="006F75F8" w:rsidP="006F75F8">
      <w:pPr>
        <w:rPr>
          <w:rFonts w:ascii="Times New Roman" w:hAnsi="Times New Roman" w:cs="Times New Roman"/>
          <w:sz w:val="28"/>
          <w:szCs w:val="28"/>
        </w:rPr>
      </w:pPr>
    </w:p>
    <w:p w:rsidR="006F75F8" w:rsidRPr="00097F5C" w:rsidRDefault="006F75F8" w:rsidP="006F75F8">
      <w:pPr>
        <w:rPr>
          <w:rFonts w:ascii="Times New Roman" w:hAnsi="Times New Roman" w:cs="Times New Roman"/>
          <w:sz w:val="28"/>
          <w:szCs w:val="28"/>
        </w:rPr>
      </w:pPr>
      <w:proofErr w:type="spellStart"/>
      <w:proofErr w:type="gramStart"/>
      <w:r w:rsidRPr="00097F5C">
        <w:rPr>
          <w:rFonts w:ascii="Times New Roman" w:hAnsi="Times New Roman" w:cs="Times New Roman"/>
          <w:sz w:val="28"/>
          <w:szCs w:val="28"/>
        </w:rPr>
        <w:t>S</w:t>
      </w:r>
      <w:r w:rsidRPr="00097F5C">
        <w:rPr>
          <w:rFonts w:ascii="Times New Roman" w:hAnsi="Times New Roman" w:cs="Times New Roman"/>
          <w:sz w:val="28"/>
          <w:szCs w:val="28"/>
          <w:vertAlign w:val="subscript"/>
        </w:rPr>
        <w:t>i</w:t>
      </w:r>
      <w:proofErr w:type="gramEnd"/>
      <w:r w:rsidRPr="00097F5C">
        <w:rPr>
          <w:rFonts w:ascii="Times New Roman" w:hAnsi="Times New Roman" w:cs="Times New Roman"/>
          <w:sz w:val="28"/>
          <w:szCs w:val="28"/>
          <w:vertAlign w:val="subscript"/>
        </w:rPr>
        <w:t>факт</w:t>
      </w:r>
      <w:proofErr w:type="spellEnd"/>
      <w:r w:rsidRPr="00097F5C">
        <w:rPr>
          <w:rFonts w:ascii="Times New Roman" w:hAnsi="Times New Roman" w:cs="Times New Roman"/>
          <w:sz w:val="28"/>
          <w:szCs w:val="28"/>
          <w:vertAlign w:val="subscript"/>
        </w:rPr>
        <w:t>.</w:t>
      </w:r>
      <w:r w:rsidRPr="00097F5C">
        <w:rPr>
          <w:rFonts w:ascii="Times New Roman" w:hAnsi="Times New Roman" w:cs="Times New Roman"/>
          <w:sz w:val="28"/>
          <w:szCs w:val="28"/>
        </w:rPr>
        <w:t xml:space="preserve"> - фактический объём субсидии, освоенный муниципальным образованием.</w:t>
      </w:r>
    </w:p>
    <w:p w:rsidR="006F75F8" w:rsidRPr="00097F5C" w:rsidRDefault="006F75F8" w:rsidP="006F75F8">
      <w:pPr>
        <w:rPr>
          <w:rFonts w:ascii="Times New Roman" w:hAnsi="Times New Roman" w:cs="Times New Roman"/>
          <w:sz w:val="28"/>
          <w:szCs w:val="28"/>
        </w:rPr>
      </w:pPr>
      <w:bookmarkStart w:id="19" w:name="sub_1013"/>
      <w:r w:rsidRPr="00097F5C">
        <w:rPr>
          <w:rFonts w:ascii="Times New Roman" w:hAnsi="Times New Roman" w:cs="Times New Roman"/>
          <w:sz w:val="28"/>
          <w:szCs w:val="28"/>
        </w:rPr>
        <w:t>13. Органы местного самоуправления муниципального образования представляют в департамент образования Ярославской области:</w:t>
      </w:r>
    </w:p>
    <w:bookmarkEnd w:id="19"/>
    <w:p w:rsidR="006F75F8" w:rsidRPr="00097F5C" w:rsidRDefault="006F75F8" w:rsidP="006F75F8">
      <w:pPr>
        <w:rPr>
          <w:rFonts w:ascii="Times New Roman" w:hAnsi="Times New Roman" w:cs="Times New Roman"/>
          <w:sz w:val="28"/>
          <w:szCs w:val="28"/>
        </w:rPr>
      </w:pPr>
      <w:r w:rsidRPr="00097F5C">
        <w:rPr>
          <w:rFonts w:ascii="Times New Roman" w:hAnsi="Times New Roman" w:cs="Times New Roman"/>
          <w:sz w:val="28"/>
          <w:szCs w:val="28"/>
        </w:rPr>
        <w:t xml:space="preserve">- ежеквартально, в срок не позднее чем на пятый рабочий день месяца, следующего за отчетным кварталом, отчет об использовании межбюджетных трансфертов по </w:t>
      </w:r>
      <w:hyperlink r:id="rId11" w:history="1">
        <w:r w:rsidRPr="00097F5C">
          <w:rPr>
            <w:rStyle w:val="a4"/>
            <w:rFonts w:ascii="Times New Roman" w:hAnsi="Times New Roman" w:cs="Times New Roman"/>
            <w:b w:val="0"/>
            <w:color w:val="auto"/>
            <w:sz w:val="28"/>
            <w:szCs w:val="28"/>
          </w:rPr>
          <w:t>форме 0503324</w:t>
        </w:r>
      </w:hyperlink>
      <w:r w:rsidRPr="00097F5C">
        <w:rPr>
          <w:rFonts w:ascii="Times New Roman" w:hAnsi="Times New Roman" w:cs="Times New Roman"/>
          <w:sz w:val="28"/>
          <w:szCs w:val="28"/>
        </w:rPr>
        <w:t xml:space="preserve"> </w:t>
      </w:r>
      <w:proofErr w:type="spellStart"/>
      <w:proofErr w:type="gramStart"/>
      <w:r w:rsidRPr="00097F5C">
        <w:rPr>
          <w:rFonts w:ascii="Times New Roman" w:hAnsi="Times New Roman" w:cs="Times New Roman"/>
          <w:sz w:val="28"/>
          <w:szCs w:val="28"/>
        </w:rPr>
        <w:t>Обл</w:t>
      </w:r>
      <w:proofErr w:type="spellEnd"/>
      <w:proofErr w:type="gramEnd"/>
      <w:r w:rsidRPr="00097F5C">
        <w:rPr>
          <w:rFonts w:ascii="Times New Roman" w:hAnsi="Times New Roman" w:cs="Times New Roman"/>
          <w:sz w:val="28"/>
          <w:szCs w:val="28"/>
        </w:rPr>
        <w:t xml:space="preserve">, предусмотренной приказом департамента финансов Ярославской области от 16.06.2014 N 128 "Об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 признании утратившим силу приказа департамента финансов области от 18.03.2010 N 67 и </w:t>
      </w:r>
      <w:proofErr w:type="gramStart"/>
      <w:r w:rsidRPr="00097F5C">
        <w:rPr>
          <w:rFonts w:ascii="Times New Roman" w:hAnsi="Times New Roman" w:cs="Times New Roman"/>
          <w:sz w:val="28"/>
          <w:szCs w:val="28"/>
        </w:rPr>
        <w:t>внесении</w:t>
      </w:r>
      <w:proofErr w:type="gramEnd"/>
      <w:r w:rsidRPr="00097F5C">
        <w:rPr>
          <w:rFonts w:ascii="Times New Roman" w:hAnsi="Times New Roman" w:cs="Times New Roman"/>
          <w:sz w:val="28"/>
          <w:szCs w:val="28"/>
        </w:rPr>
        <w:t xml:space="preserve"> изменений в приказ департамента финансов области от 29.03.2010 N 82";</w:t>
      </w:r>
    </w:p>
    <w:p w:rsidR="006F75F8" w:rsidRPr="00097F5C" w:rsidRDefault="006F75F8" w:rsidP="006F75F8">
      <w:pPr>
        <w:rPr>
          <w:rFonts w:ascii="Times New Roman" w:hAnsi="Times New Roman" w:cs="Times New Roman"/>
          <w:sz w:val="28"/>
          <w:szCs w:val="28"/>
        </w:rPr>
      </w:pPr>
      <w:r w:rsidRPr="00097F5C">
        <w:rPr>
          <w:rFonts w:ascii="Times New Roman" w:hAnsi="Times New Roman" w:cs="Times New Roman"/>
          <w:sz w:val="28"/>
          <w:szCs w:val="28"/>
        </w:rPr>
        <w:t xml:space="preserve">- ежеквартально, в срок не позднее 15 числа месяца, следующего за отчетным кварталом, отчет о расходовании субсидии по форме согласно </w:t>
      </w:r>
      <w:hyperlink w:anchor="sub_1200" w:history="1">
        <w:r w:rsidRPr="00097F5C">
          <w:rPr>
            <w:rStyle w:val="a4"/>
            <w:rFonts w:ascii="Times New Roman" w:hAnsi="Times New Roman" w:cs="Times New Roman"/>
            <w:b w:val="0"/>
            <w:color w:val="auto"/>
            <w:sz w:val="28"/>
            <w:szCs w:val="28"/>
          </w:rPr>
          <w:t>приложению 2</w:t>
        </w:r>
      </w:hyperlink>
      <w:r w:rsidRPr="00097F5C">
        <w:rPr>
          <w:rFonts w:ascii="Times New Roman" w:hAnsi="Times New Roman" w:cs="Times New Roman"/>
          <w:sz w:val="28"/>
          <w:szCs w:val="28"/>
        </w:rPr>
        <w:t xml:space="preserve"> к настояще</w:t>
      </w:r>
      <w:r w:rsidR="00176AAF">
        <w:rPr>
          <w:rFonts w:ascii="Times New Roman" w:hAnsi="Times New Roman" w:cs="Times New Roman"/>
          <w:sz w:val="28"/>
          <w:szCs w:val="28"/>
        </w:rPr>
        <w:t>му Порядку</w:t>
      </w:r>
      <w:r w:rsidRPr="00097F5C">
        <w:rPr>
          <w:rFonts w:ascii="Times New Roman" w:hAnsi="Times New Roman" w:cs="Times New Roman"/>
          <w:sz w:val="28"/>
          <w:szCs w:val="28"/>
        </w:rPr>
        <w:t>.</w:t>
      </w:r>
    </w:p>
    <w:p w:rsidR="006F75F8" w:rsidRPr="00097F5C" w:rsidRDefault="006F75F8" w:rsidP="006F75F8">
      <w:pPr>
        <w:rPr>
          <w:rFonts w:ascii="Times New Roman" w:hAnsi="Times New Roman" w:cs="Times New Roman"/>
          <w:sz w:val="28"/>
          <w:szCs w:val="28"/>
        </w:rPr>
      </w:pPr>
      <w:bookmarkStart w:id="20" w:name="sub_1014"/>
      <w:r w:rsidRPr="00097F5C">
        <w:rPr>
          <w:rFonts w:ascii="Times New Roman" w:hAnsi="Times New Roman" w:cs="Times New Roman"/>
          <w:sz w:val="28"/>
          <w:szCs w:val="28"/>
        </w:rPr>
        <w:t xml:space="preserve">14. На основании отчетов о расходовании субсидии департамент образования Ярославской области ежеквартально проводит оценку соблюдения условия софинансирования расходного обязательства муниципальными образованиями за </w:t>
      </w:r>
      <w:r w:rsidRPr="00097F5C">
        <w:rPr>
          <w:rFonts w:ascii="Times New Roman" w:hAnsi="Times New Roman" w:cs="Times New Roman"/>
          <w:sz w:val="28"/>
          <w:szCs w:val="28"/>
        </w:rPr>
        <w:lastRenderedPageBreak/>
        <w:t>счет средств местного бюджета.</w:t>
      </w:r>
    </w:p>
    <w:bookmarkEnd w:id="20"/>
    <w:p w:rsidR="006F75F8" w:rsidRPr="00097F5C" w:rsidRDefault="006F75F8" w:rsidP="006F75F8">
      <w:pPr>
        <w:rPr>
          <w:rFonts w:ascii="Times New Roman" w:hAnsi="Times New Roman" w:cs="Times New Roman"/>
          <w:sz w:val="28"/>
          <w:szCs w:val="28"/>
        </w:rPr>
      </w:pPr>
      <w:r w:rsidRPr="00097F5C">
        <w:rPr>
          <w:rFonts w:ascii="Times New Roman" w:hAnsi="Times New Roman" w:cs="Times New Roman"/>
          <w:sz w:val="28"/>
          <w:szCs w:val="28"/>
        </w:rPr>
        <w:t xml:space="preserve">15. </w:t>
      </w:r>
      <w:proofErr w:type="gramStart"/>
      <w:r w:rsidRPr="00097F5C">
        <w:rPr>
          <w:rFonts w:ascii="Times New Roman" w:hAnsi="Times New Roman" w:cs="Times New Roman"/>
          <w:sz w:val="28"/>
          <w:szCs w:val="28"/>
        </w:rPr>
        <w:t xml:space="preserve">В случае если муниципальным образованием по состоянию на 31 декабря года предоставления субсидии не достигнут показатель результативности использования субсидии, не соблюден уровень софинансирования расходных обязательств из местного бюджета, предусмотренные соглашением, объем средств, подлежащих возврату из местного бюджета в доход областного бюджета в срок до 01 апреля года, следующего за годом предоставления субсидии, определяется в соответствии с </w:t>
      </w:r>
      <w:hyperlink r:id="rId12" w:history="1">
        <w:r w:rsidRPr="00097F5C">
          <w:rPr>
            <w:rStyle w:val="a4"/>
            <w:rFonts w:ascii="Times New Roman" w:hAnsi="Times New Roman" w:cs="Times New Roman"/>
            <w:b w:val="0"/>
            <w:color w:val="auto"/>
            <w:sz w:val="28"/>
            <w:szCs w:val="28"/>
          </w:rPr>
          <w:t>разделом</w:t>
        </w:r>
      </w:hyperlink>
      <w:r w:rsidRPr="00097F5C">
        <w:rPr>
          <w:rFonts w:ascii="Times New Roman" w:hAnsi="Times New Roman" w:cs="Times New Roman"/>
          <w:sz w:val="28"/>
          <w:szCs w:val="28"/>
        </w:rPr>
        <w:t xml:space="preserve"> 5 Правил предоставления</w:t>
      </w:r>
      <w:proofErr w:type="gramEnd"/>
      <w:r w:rsidRPr="00097F5C">
        <w:rPr>
          <w:rFonts w:ascii="Times New Roman" w:hAnsi="Times New Roman" w:cs="Times New Roman"/>
          <w:sz w:val="28"/>
          <w:szCs w:val="28"/>
        </w:rPr>
        <w:t xml:space="preserve"> субсидий из областного бюджета местным бюджетам Ярославской области, утвержденных </w:t>
      </w:r>
      <w:hyperlink r:id="rId13" w:history="1">
        <w:r w:rsidRPr="00097F5C">
          <w:rPr>
            <w:rStyle w:val="a4"/>
            <w:rFonts w:ascii="Times New Roman" w:hAnsi="Times New Roman" w:cs="Times New Roman"/>
            <w:b w:val="0"/>
            <w:color w:val="auto"/>
            <w:sz w:val="28"/>
            <w:szCs w:val="28"/>
          </w:rPr>
          <w:t>постановлением</w:t>
        </w:r>
      </w:hyperlink>
      <w:r w:rsidRPr="00097F5C">
        <w:rPr>
          <w:rFonts w:ascii="Times New Roman" w:hAnsi="Times New Roman" w:cs="Times New Roman"/>
          <w:sz w:val="28"/>
          <w:szCs w:val="28"/>
        </w:rPr>
        <w:t xml:space="preserve"> Правительства области от 04.02.2015 N 93-п «О правилах предоставления субсидий из областного бюджета местным бюджетам Ярославской области и признании </w:t>
      </w:r>
      <w:proofErr w:type="gramStart"/>
      <w:r w:rsidRPr="00097F5C">
        <w:rPr>
          <w:rFonts w:ascii="Times New Roman" w:hAnsi="Times New Roman" w:cs="Times New Roman"/>
          <w:sz w:val="28"/>
          <w:szCs w:val="28"/>
        </w:rPr>
        <w:t>утратившими</w:t>
      </w:r>
      <w:proofErr w:type="gramEnd"/>
      <w:r w:rsidRPr="00097F5C">
        <w:rPr>
          <w:rFonts w:ascii="Times New Roman" w:hAnsi="Times New Roman" w:cs="Times New Roman"/>
          <w:sz w:val="28"/>
          <w:szCs w:val="28"/>
        </w:rPr>
        <w:t xml:space="preserve"> силу и частично утратившими силу отдельных постановлений Правительства области».</w:t>
      </w:r>
    </w:p>
    <w:p w:rsidR="006F75F8" w:rsidRPr="00097F5C" w:rsidRDefault="006F75F8" w:rsidP="006F75F8">
      <w:pPr>
        <w:rPr>
          <w:rFonts w:ascii="Times New Roman" w:hAnsi="Times New Roman" w:cs="Times New Roman"/>
          <w:sz w:val="28"/>
          <w:szCs w:val="28"/>
        </w:rPr>
      </w:pPr>
      <w:bookmarkStart w:id="21" w:name="sub_1016"/>
      <w:r w:rsidRPr="00097F5C">
        <w:rPr>
          <w:rFonts w:ascii="Times New Roman" w:hAnsi="Times New Roman" w:cs="Times New Roman"/>
          <w:sz w:val="28"/>
          <w:szCs w:val="28"/>
        </w:rPr>
        <w:t>16. Перечисление субсидий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bookmarkEnd w:id="21"/>
    <w:p w:rsidR="006F75F8" w:rsidRPr="00097F5C" w:rsidRDefault="006F75F8" w:rsidP="006F75F8">
      <w:pPr>
        <w:rPr>
          <w:rFonts w:ascii="Times New Roman" w:hAnsi="Times New Roman" w:cs="Times New Roman"/>
          <w:sz w:val="28"/>
          <w:szCs w:val="28"/>
        </w:rPr>
      </w:pPr>
      <w:r w:rsidRPr="00097F5C">
        <w:rPr>
          <w:rFonts w:ascii="Times New Roman" w:hAnsi="Times New Roman" w:cs="Times New Roman"/>
          <w:sz w:val="28"/>
          <w:szCs w:val="28"/>
        </w:rPr>
        <w:t>Перечисление субсидий осуществляется в пределах кассового плана областного бюджета, утвержденного на соответствующий квартал, который формируется с учетом сроков перечисления субсидий, предусмотренных соответствующими соглашениями.</w:t>
      </w:r>
    </w:p>
    <w:p w:rsidR="006F75F8" w:rsidRPr="00097F5C" w:rsidRDefault="006F75F8" w:rsidP="006F75F8">
      <w:pPr>
        <w:rPr>
          <w:rFonts w:ascii="Times New Roman" w:hAnsi="Times New Roman" w:cs="Times New Roman"/>
          <w:sz w:val="28"/>
          <w:szCs w:val="28"/>
        </w:rPr>
      </w:pPr>
      <w:bookmarkStart w:id="22" w:name="sub_1017"/>
      <w:r w:rsidRPr="00097F5C">
        <w:rPr>
          <w:rFonts w:ascii="Times New Roman" w:hAnsi="Times New Roman" w:cs="Times New Roman"/>
          <w:sz w:val="28"/>
          <w:szCs w:val="28"/>
        </w:rPr>
        <w:t>17. Субсидия, не использованная в текущем финансовом году, подлежит возврату муниципальным образованием в доход областного бюджета в течение первых 15 рабочих дней следующего финансового года. Средства, перечисленные в областной бюджет, муниципальному образованию в очередном финансовом году не возвращаются.</w:t>
      </w:r>
    </w:p>
    <w:p w:rsidR="006F75F8" w:rsidRPr="00097F5C" w:rsidRDefault="006F75F8" w:rsidP="006F75F8">
      <w:pPr>
        <w:rPr>
          <w:rFonts w:ascii="Times New Roman" w:hAnsi="Times New Roman" w:cs="Times New Roman"/>
          <w:sz w:val="28"/>
          <w:szCs w:val="28"/>
        </w:rPr>
      </w:pPr>
      <w:bookmarkStart w:id="23" w:name="sub_1018"/>
      <w:bookmarkEnd w:id="22"/>
      <w:r w:rsidRPr="00097F5C">
        <w:rPr>
          <w:rFonts w:ascii="Times New Roman" w:hAnsi="Times New Roman" w:cs="Times New Roman"/>
          <w:sz w:val="28"/>
          <w:szCs w:val="28"/>
        </w:rPr>
        <w:t>18. Ответственность за недостоверность представляемых в соответствии с настоящей Методикой сведений, а также за нецелевое использование субсидии возлагается на финансовые органы муниципальных образований и уполномоченные органы муниципальных образований.</w:t>
      </w:r>
    </w:p>
    <w:p w:rsidR="006F75F8" w:rsidRPr="00097F5C" w:rsidRDefault="006F75F8" w:rsidP="006F75F8">
      <w:pPr>
        <w:rPr>
          <w:rFonts w:ascii="Times New Roman" w:hAnsi="Times New Roman" w:cs="Times New Roman"/>
          <w:sz w:val="28"/>
          <w:szCs w:val="28"/>
        </w:rPr>
      </w:pPr>
      <w:bookmarkStart w:id="24" w:name="sub_1019"/>
      <w:bookmarkEnd w:id="23"/>
      <w:r w:rsidRPr="00097F5C">
        <w:rPr>
          <w:rFonts w:ascii="Times New Roman" w:hAnsi="Times New Roman" w:cs="Times New Roman"/>
          <w:sz w:val="28"/>
          <w:szCs w:val="28"/>
        </w:rPr>
        <w:t xml:space="preserve">19. В случае нецелевого использования субсидии и/или нарушения муниципальным образованием условий ее предоставления к нему применяются бюджетные меры принуждения, предусмотренные </w:t>
      </w:r>
      <w:hyperlink r:id="rId14" w:history="1">
        <w:r w:rsidRPr="00097F5C">
          <w:rPr>
            <w:rStyle w:val="a4"/>
            <w:rFonts w:ascii="Times New Roman" w:hAnsi="Times New Roman" w:cs="Times New Roman"/>
            <w:b w:val="0"/>
            <w:color w:val="auto"/>
            <w:sz w:val="28"/>
            <w:szCs w:val="28"/>
          </w:rPr>
          <w:t>главой 30</w:t>
        </w:r>
      </w:hyperlink>
      <w:r w:rsidRPr="00097F5C">
        <w:rPr>
          <w:rFonts w:ascii="Times New Roman" w:hAnsi="Times New Roman" w:cs="Times New Roman"/>
          <w:sz w:val="28"/>
          <w:szCs w:val="28"/>
        </w:rPr>
        <w:t xml:space="preserve"> Бюджетного кодекса Российской Федерации.</w:t>
      </w:r>
    </w:p>
    <w:p w:rsidR="006F75F8" w:rsidRPr="00097F5C" w:rsidRDefault="006F75F8" w:rsidP="006F75F8">
      <w:pPr>
        <w:rPr>
          <w:rFonts w:ascii="Times New Roman" w:hAnsi="Times New Roman" w:cs="Times New Roman"/>
          <w:sz w:val="28"/>
          <w:szCs w:val="28"/>
        </w:rPr>
      </w:pPr>
      <w:bookmarkStart w:id="25" w:name="sub_1020"/>
      <w:bookmarkEnd w:id="24"/>
      <w:r w:rsidRPr="00097F5C">
        <w:rPr>
          <w:rFonts w:ascii="Times New Roman" w:hAnsi="Times New Roman" w:cs="Times New Roman"/>
          <w:sz w:val="28"/>
          <w:szCs w:val="28"/>
        </w:rPr>
        <w:t xml:space="preserve">20. </w:t>
      </w:r>
      <w:proofErr w:type="gramStart"/>
      <w:r w:rsidRPr="00097F5C">
        <w:rPr>
          <w:rFonts w:ascii="Times New Roman" w:hAnsi="Times New Roman" w:cs="Times New Roman"/>
          <w:sz w:val="28"/>
          <w:szCs w:val="28"/>
        </w:rPr>
        <w:t>Контроль за</w:t>
      </w:r>
      <w:proofErr w:type="gramEnd"/>
      <w:r w:rsidRPr="00097F5C">
        <w:rPr>
          <w:rFonts w:ascii="Times New Roman" w:hAnsi="Times New Roman" w:cs="Times New Roman"/>
          <w:sz w:val="28"/>
          <w:szCs w:val="28"/>
        </w:rPr>
        <w:t xml:space="preserve"> соблюдением органами местного самоуправления муниципальных образований условий предоставления субсидии осуществляется департаментом образования Ярославской области и департаментом финансов Ярославской области.</w:t>
      </w:r>
    </w:p>
    <w:p w:rsidR="00097F5C" w:rsidRDefault="00097F5C" w:rsidP="006F75F8">
      <w:pPr>
        <w:rPr>
          <w:rFonts w:ascii="Times New Roman" w:hAnsi="Times New Roman" w:cs="Times New Roman"/>
          <w:sz w:val="28"/>
          <w:szCs w:val="28"/>
        </w:rPr>
      </w:pPr>
    </w:p>
    <w:p w:rsidR="00176AAF" w:rsidRDefault="00176AAF" w:rsidP="006F75F8">
      <w:pPr>
        <w:rPr>
          <w:rFonts w:ascii="Times New Roman" w:hAnsi="Times New Roman" w:cs="Times New Roman"/>
          <w:sz w:val="28"/>
          <w:szCs w:val="28"/>
        </w:rPr>
      </w:pPr>
    </w:p>
    <w:p w:rsidR="00176AAF" w:rsidRDefault="00176AAF" w:rsidP="006F75F8">
      <w:pPr>
        <w:rPr>
          <w:rFonts w:ascii="Times New Roman" w:hAnsi="Times New Roman" w:cs="Times New Roman"/>
          <w:sz w:val="28"/>
          <w:szCs w:val="28"/>
        </w:rPr>
      </w:pPr>
    </w:p>
    <w:p w:rsidR="00176AAF" w:rsidRDefault="00176AAF" w:rsidP="006F75F8">
      <w:pPr>
        <w:rPr>
          <w:rFonts w:ascii="Times New Roman" w:hAnsi="Times New Roman" w:cs="Times New Roman"/>
          <w:sz w:val="28"/>
          <w:szCs w:val="28"/>
        </w:rPr>
      </w:pPr>
    </w:p>
    <w:p w:rsidR="00176AAF" w:rsidRPr="00097F5C" w:rsidRDefault="00176AAF" w:rsidP="006F75F8">
      <w:pPr>
        <w:rPr>
          <w:rFonts w:ascii="Times New Roman" w:hAnsi="Times New Roman" w:cs="Times New Roman"/>
          <w:sz w:val="28"/>
          <w:szCs w:val="28"/>
        </w:rPr>
      </w:pPr>
    </w:p>
    <w:p w:rsidR="00097F5C" w:rsidRPr="00097F5C" w:rsidRDefault="00097F5C" w:rsidP="006F75F8">
      <w:pPr>
        <w:rPr>
          <w:rFonts w:ascii="Times New Roman" w:hAnsi="Times New Roman" w:cs="Times New Roman"/>
          <w:sz w:val="28"/>
          <w:szCs w:val="28"/>
        </w:rPr>
      </w:pPr>
    </w:p>
    <w:bookmarkEnd w:id="25"/>
    <w:p w:rsidR="00097F5C" w:rsidRPr="00097F5C" w:rsidRDefault="00097F5C" w:rsidP="00097F5C">
      <w:pPr>
        <w:spacing w:line="235" w:lineRule="auto"/>
        <w:ind w:left="5103"/>
        <w:contextualSpacing/>
        <w:rPr>
          <w:rFonts w:ascii="Times New Roman" w:hAnsi="Times New Roman" w:cs="Times New Roman"/>
          <w:sz w:val="28"/>
          <w:szCs w:val="28"/>
        </w:rPr>
      </w:pPr>
      <w:r w:rsidRPr="00097F5C">
        <w:rPr>
          <w:rFonts w:ascii="Times New Roman" w:hAnsi="Times New Roman" w:cs="Times New Roman"/>
          <w:sz w:val="28"/>
          <w:szCs w:val="28"/>
        </w:rPr>
        <w:t>Приложение 1</w:t>
      </w:r>
    </w:p>
    <w:p w:rsidR="00097F5C" w:rsidRPr="00097F5C" w:rsidRDefault="00097F5C" w:rsidP="00097F5C">
      <w:pPr>
        <w:spacing w:line="235" w:lineRule="auto"/>
        <w:ind w:left="5103"/>
        <w:contextualSpacing/>
        <w:rPr>
          <w:rFonts w:ascii="Times New Roman" w:hAnsi="Times New Roman" w:cs="Times New Roman"/>
          <w:sz w:val="28"/>
          <w:szCs w:val="28"/>
        </w:rPr>
      </w:pPr>
      <w:r w:rsidRPr="00097F5C">
        <w:rPr>
          <w:rFonts w:ascii="Times New Roman" w:hAnsi="Times New Roman" w:cs="Times New Roman"/>
          <w:sz w:val="28"/>
          <w:szCs w:val="28"/>
        </w:rPr>
        <w:t xml:space="preserve">к </w:t>
      </w:r>
      <w:r w:rsidR="00176AAF">
        <w:rPr>
          <w:rFonts w:ascii="Times New Roman" w:hAnsi="Times New Roman" w:cs="Times New Roman"/>
          <w:sz w:val="28"/>
          <w:szCs w:val="28"/>
        </w:rPr>
        <w:t>Порядку</w:t>
      </w:r>
    </w:p>
    <w:p w:rsidR="00097F5C" w:rsidRPr="00097F5C" w:rsidRDefault="00097F5C" w:rsidP="00097F5C">
      <w:pPr>
        <w:spacing w:line="235" w:lineRule="auto"/>
        <w:ind w:left="5103"/>
        <w:contextualSpacing/>
        <w:jc w:val="center"/>
        <w:rPr>
          <w:rFonts w:ascii="Times New Roman" w:hAnsi="Times New Roman" w:cs="Times New Roman"/>
          <w:sz w:val="28"/>
          <w:szCs w:val="28"/>
        </w:rPr>
      </w:pPr>
    </w:p>
    <w:p w:rsidR="00097F5C" w:rsidRPr="00097F5C" w:rsidRDefault="00097F5C" w:rsidP="00097F5C">
      <w:pPr>
        <w:spacing w:line="235" w:lineRule="auto"/>
        <w:ind w:left="5103"/>
        <w:contextualSpacing/>
        <w:rPr>
          <w:rFonts w:ascii="Times New Roman" w:hAnsi="Times New Roman" w:cs="Times New Roman"/>
          <w:sz w:val="28"/>
          <w:szCs w:val="28"/>
        </w:rPr>
      </w:pPr>
      <w:r w:rsidRPr="00097F5C">
        <w:rPr>
          <w:rFonts w:ascii="Times New Roman" w:hAnsi="Times New Roman" w:cs="Times New Roman"/>
          <w:sz w:val="28"/>
          <w:szCs w:val="28"/>
        </w:rPr>
        <w:t>Форма</w:t>
      </w:r>
    </w:p>
    <w:p w:rsidR="00097F5C" w:rsidRPr="00097F5C" w:rsidRDefault="00097F5C" w:rsidP="00097F5C">
      <w:pPr>
        <w:spacing w:line="235" w:lineRule="auto"/>
        <w:ind w:left="5103"/>
        <w:contextualSpacing/>
        <w:rPr>
          <w:rFonts w:ascii="Times New Roman" w:hAnsi="Times New Roman" w:cs="Times New Roman"/>
          <w:sz w:val="28"/>
          <w:szCs w:val="28"/>
        </w:rPr>
      </w:pPr>
    </w:p>
    <w:p w:rsidR="00097F5C" w:rsidRPr="00097F5C" w:rsidRDefault="00097F5C" w:rsidP="00097F5C">
      <w:pPr>
        <w:spacing w:line="235" w:lineRule="auto"/>
        <w:ind w:left="5103"/>
        <w:contextualSpacing/>
        <w:rPr>
          <w:rFonts w:ascii="Times New Roman" w:hAnsi="Times New Roman" w:cs="Times New Roman"/>
          <w:sz w:val="28"/>
          <w:szCs w:val="28"/>
        </w:rPr>
      </w:pPr>
    </w:p>
    <w:p w:rsidR="00097F5C" w:rsidRPr="00097F5C" w:rsidRDefault="00097F5C" w:rsidP="00097F5C">
      <w:pPr>
        <w:spacing w:line="235" w:lineRule="auto"/>
        <w:ind w:firstLine="0"/>
        <w:contextualSpacing/>
        <w:jc w:val="center"/>
        <w:rPr>
          <w:rFonts w:ascii="Times New Roman" w:hAnsi="Times New Roman" w:cs="Times New Roman"/>
          <w:b/>
          <w:color w:val="000000"/>
          <w:sz w:val="28"/>
          <w:szCs w:val="28"/>
        </w:rPr>
      </w:pPr>
      <w:r w:rsidRPr="00097F5C">
        <w:rPr>
          <w:rFonts w:ascii="Times New Roman" w:hAnsi="Times New Roman" w:cs="Times New Roman"/>
          <w:b/>
          <w:color w:val="000000"/>
          <w:sz w:val="28"/>
          <w:szCs w:val="28"/>
        </w:rPr>
        <w:t>СОГЛАШЕНИЕ</w:t>
      </w:r>
    </w:p>
    <w:p w:rsidR="00097F5C" w:rsidRPr="00097F5C" w:rsidRDefault="00097F5C" w:rsidP="00097F5C">
      <w:pPr>
        <w:spacing w:line="235" w:lineRule="auto"/>
        <w:ind w:firstLine="0"/>
        <w:contextualSpacing/>
        <w:jc w:val="center"/>
        <w:rPr>
          <w:rFonts w:ascii="Times New Roman" w:hAnsi="Times New Roman" w:cs="Times New Roman"/>
          <w:b/>
          <w:color w:val="000000"/>
          <w:sz w:val="28"/>
          <w:szCs w:val="28"/>
        </w:rPr>
      </w:pPr>
      <w:r w:rsidRPr="00097F5C">
        <w:rPr>
          <w:rFonts w:ascii="Times New Roman" w:hAnsi="Times New Roman" w:cs="Times New Roman"/>
          <w:b/>
          <w:color w:val="000000"/>
          <w:sz w:val="28"/>
          <w:szCs w:val="28"/>
        </w:rPr>
        <w:t xml:space="preserve">между департаментом образования Ярославской области </w:t>
      </w:r>
    </w:p>
    <w:p w:rsidR="00097F5C" w:rsidRPr="00097F5C" w:rsidRDefault="00097F5C" w:rsidP="00097F5C">
      <w:pPr>
        <w:spacing w:line="235" w:lineRule="auto"/>
        <w:ind w:firstLine="0"/>
        <w:contextualSpacing/>
        <w:jc w:val="center"/>
        <w:rPr>
          <w:rFonts w:ascii="Times New Roman" w:hAnsi="Times New Roman" w:cs="Times New Roman"/>
          <w:b/>
          <w:color w:val="000000"/>
          <w:sz w:val="28"/>
          <w:szCs w:val="28"/>
        </w:rPr>
      </w:pPr>
      <w:r w:rsidRPr="00097F5C">
        <w:rPr>
          <w:rFonts w:ascii="Times New Roman" w:hAnsi="Times New Roman" w:cs="Times New Roman"/>
          <w:b/>
          <w:color w:val="000000"/>
          <w:sz w:val="28"/>
          <w:szCs w:val="28"/>
        </w:rPr>
        <w:t xml:space="preserve">и ____________________________________________________________ </w:t>
      </w:r>
    </w:p>
    <w:p w:rsidR="00097F5C" w:rsidRPr="00097F5C" w:rsidRDefault="00097F5C" w:rsidP="00097F5C">
      <w:pPr>
        <w:spacing w:line="235" w:lineRule="auto"/>
        <w:ind w:right="-284" w:firstLine="0"/>
        <w:contextualSpacing/>
        <w:jc w:val="center"/>
        <w:rPr>
          <w:rFonts w:ascii="Times New Roman" w:hAnsi="Times New Roman" w:cs="Times New Roman"/>
          <w:b/>
          <w:color w:val="000000"/>
          <w:sz w:val="28"/>
          <w:szCs w:val="28"/>
        </w:rPr>
      </w:pPr>
      <w:proofErr w:type="gramStart"/>
      <w:r w:rsidRPr="00097F5C">
        <w:rPr>
          <w:rFonts w:ascii="Times New Roman" w:hAnsi="Times New Roman" w:cs="Times New Roman"/>
          <w:b/>
          <w:color w:val="000000"/>
          <w:sz w:val="28"/>
          <w:szCs w:val="28"/>
        </w:rPr>
        <w:t xml:space="preserve">(наименование органа местного самоуправления </w:t>
      </w:r>
      <w:proofErr w:type="gramEnd"/>
    </w:p>
    <w:p w:rsidR="00097F5C" w:rsidRPr="00097F5C" w:rsidRDefault="00097F5C" w:rsidP="00097F5C">
      <w:pPr>
        <w:spacing w:line="235" w:lineRule="auto"/>
        <w:ind w:right="-284" w:firstLine="0"/>
        <w:contextualSpacing/>
        <w:jc w:val="center"/>
        <w:rPr>
          <w:rFonts w:ascii="Times New Roman" w:hAnsi="Times New Roman" w:cs="Times New Roman"/>
          <w:b/>
          <w:color w:val="000000"/>
          <w:sz w:val="28"/>
          <w:szCs w:val="28"/>
        </w:rPr>
      </w:pPr>
      <w:r w:rsidRPr="00097F5C">
        <w:rPr>
          <w:rFonts w:ascii="Times New Roman" w:hAnsi="Times New Roman" w:cs="Times New Roman"/>
          <w:b/>
          <w:color w:val="000000"/>
          <w:sz w:val="28"/>
          <w:szCs w:val="28"/>
        </w:rPr>
        <w:t>муниципального образования области)</w:t>
      </w:r>
    </w:p>
    <w:p w:rsidR="00097F5C" w:rsidRPr="00097F5C" w:rsidRDefault="00097F5C" w:rsidP="00097F5C">
      <w:pPr>
        <w:spacing w:line="235" w:lineRule="auto"/>
        <w:ind w:firstLine="0"/>
        <w:contextualSpacing/>
        <w:jc w:val="center"/>
        <w:rPr>
          <w:rFonts w:ascii="Times New Roman" w:hAnsi="Times New Roman" w:cs="Times New Roman"/>
          <w:b/>
          <w:color w:val="000000"/>
          <w:sz w:val="28"/>
          <w:szCs w:val="28"/>
        </w:rPr>
      </w:pPr>
      <w:r w:rsidRPr="00097F5C">
        <w:rPr>
          <w:rFonts w:ascii="Times New Roman" w:hAnsi="Times New Roman" w:cs="Times New Roman"/>
          <w:b/>
          <w:color w:val="000000"/>
          <w:sz w:val="28"/>
          <w:szCs w:val="28"/>
        </w:rPr>
        <w:t xml:space="preserve">о предоставлении субсидии местным бюджетам на повышение </w:t>
      </w:r>
    </w:p>
    <w:p w:rsidR="00097F5C" w:rsidRPr="00097F5C" w:rsidRDefault="00097F5C" w:rsidP="00097F5C">
      <w:pPr>
        <w:spacing w:line="235" w:lineRule="auto"/>
        <w:ind w:firstLine="0"/>
        <w:contextualSpacing/>
        <w:jc w:val="center"/>
        <w:rPr>
          <w:rFonts w:ascii="Times New Roman" w:hAnsi="Times New Roman" w:cs="Times New Roman"/>
          <w:b/>
          <w:color w:val="000000"/>
          <w:sz w:val="28"/>
          <w:szCs w:val="28"/>
        </w:rPr>
      </w:pPr>
      <w:r w:rsidRPr="00097F5C">
        <w:rPr>
          <w:rFonts w:ascii="Times New Roman" w:hAnsi="Times New Roman" w:cs="Times New Roman"/>
          <w:b/>
          <w:color w:val="000000"/>
          <w:sz w:val="28"/>
          <w:szCs w:val="28"/>
        </w:rPr>
        <w:t xml:space="preserve">оплаты труда отдельных категорий работников муниципальных </w:t>
      </w:r>
    </w:p>
    <w:p w:rsidR="00097F5C" w:rsidRPr="00097F5C" w:rsidRDefault="00097F5C" w:rsidP="00097F5C">
      <w:pPr>
        <w:spacing w:line="235" w:lineRule="auto"/>
        <w:ind w:firstLine="0"/>
        <w:contextualSpacing/>
        <w:jc w:val="center"/>
        <w:rPr>
          <w:rFonts w:ascii="Times New Roman" w:hAnsi="Times New Roman" w:cs="Times New Roman"/>
          <w:b/>
          <w:color w:val="000000"/>
          <w:sz w:val="28"/>
          <w:szCs w:val="28"/>
        </w:rPr>
      </w:pPr>
      <w:r w:rsidRPr="00097F5C">
        <w:rPr>
          <w:rFonts w:ascii="Times New Roman" w:hAnsi="Times New Roman" w:cs="Times New Roman"/>
          <w:b/>
          <w:color w:val="000000"/>
          <w:sz w:val="28"/>
          <w:szCs w:val="28"/>
        </w:rPr>
        <w:t>учреждений в сфере образования на _____ год</w:t>
      </w:r>
    </w:p>
    <w:p w:rsidR="00097F5C" w:rsidRPr="00097F5C" w:rsidRDefault="00097F5C" w:rsidP="00097F5C">
      <w:pPr>
        <w:spacing w:line="235" w:lineRule="auto"/>
        <w:ind w:firstLine="0"/>
        <w:contextualSpacing/>
        <w:rPr>
          <w:rFonts w:ascii="Times New Roman" w:hAnsi="Times New Roman" w:cs="Times New Roman"/>
          <w:color w:val="000000"/>
          <w:sz w:val="28"/>
          <w:szCs w:val="28"/>
        </w:rPr>
      </w:pPr>
    </w:p>
    <w:tbl>
      <w:tblPr>
        <w:tblW w:w="5000" w:type="pct"/>
        <w:tblCellMar>
          <w:left w:w="135" w:type="dxa"/>
          <w:right w:w="135" w:type="dxa"/>
        </w:tblCellMar>
        <w:tblLook w:val="0000" w:firstRow="0" w:lastRow="0" w:firstColumn="0" w:lastColumn="0" w:noHBand="0" w:noVBand="0"/>
      </w:tblPr>
      <w:tblGrid>
        <w:gridCol w:w="4946"/>
        <w:gridCol w:w="5324"/>
      </w:tblGrid>
      <w:tr w:rsidR="00097F5C" w:rsidRPr="00097F5C" w:rsidTr="00486276">
        <w:tc>
          <w:tcPr>
            <w:tcW w:w="2408" w:type="pct"/>
            <w:tcBorders>
              <w:top w:val="nil"/>
              <w:left w:val="nil"/>
              <w:bottom w:val="nil"/>
              <w:right w:val="nil"/>
            </w:tcBorders>
          </w:tcPr>
          <w:p w:rsidR="00097F5C" w:rsidRPr="00097F5C" w:rsidRDefault="00097F5C" w:rsidP="00486276">
            <w:pPr>
              <w:spacing w:line="235" w:lineRule="auto"/>
              <w:ind w:firstLine="0"/>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 xml:space="preserve">г. Ярославль </w:t>
            </w:r>
          </w:p>
        </w:tc>
        <w:tc>
          <w:tcPr>
            <w:tcW w:w="2592" w:type="pct"/>
            <w:tcBorders>
              <w:top w:val="nil"/>
              <w:left w:val="nil"/>
              <w:bottom w:val="nil"/>
              <w:right w:val="nil"/>
            </w:tcBorders>
          </w:tcPr>
          <w:p w:rsidR="00097F5C" w:rsidRPr="00097F5C" w:rsidRDefault="00097F5C" w:rsidP="00486276">
            <w:pPr>
              <w:spacing w:line="235" w:lineRule="auto"/>
              <w:contextualSpacing/>
              <w:jc w:val="right"/>
              <w:rPr>
                <w:rFonts w:ascii="Times New Roman" w:hAnsi="Times New Roman" w:cs="Times New Roman"/>
                <w:color w:val="000000"/>
                <w:sz w:val="28"/>
                <w:szCs w:val="28"/>
              </w:rPr>
            </w:pPr>
            <w:r w:rsidRPr="00097F5C">
              <w:rPr>
                <w:rFonts w:ascii="Times New Roman" w:hAnsi="Times New Roman" w:cs="Times New Roman"/>
                <w:color w:val="000000"/>
                <w:sz w:val="28"/>
                <w:szCs w:val="28"/>
              </w:rPr>
              <w:t>«___» _________20__г.</w:t>
            </w:r>
          </w:p>
        </w:tc>
      </w:tr>
    </w:tbl>
    <w:p w:rsidR="00097F5C" w:rsidRPr="00097F5C" w:rsidRDefault="00097F5C" w:rsidP="00097F5C">
      <w:pPr>
        <w:spacing w:line="235" w:lineRule="auto"/>
        <w:ind w:firstLine="225"/>
        <w:contextualSpacing/>
        <w:rPr>
          <w:rFonts w:ascii="Times New Roman" w:hAnsi="Times New Roman" w:cs="Times New Roman"/>
          <w:color w:val="000000"/>
          <w:sz w:val="28"/>
          <w:szCs w:val="28"/>
        </w:rPr>
      </w:pP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Департамент образования Ярославской области, именуемый в дальнейшем «Департамент», в лице _________________________________, действующего на основании Положения о Департаменте, утвержденного постановлением Администрации области от 31.01.2007 № 29 «О создании департамента образования Ярославской области», с одной стороны и ________________________________________________________________,</w:t>
      </w:r>
    </w:p>
    <w:p w:rsidR="00097F5C" w:rsidRPr="00097F5C" w:rsidRDefault="00097F5C" w:rsidP="00097F5C">
      <w:pPr>
        <w:spacing w:line="235" w:lineRule="auto"/>
        <w:ind w:firstLine="0"/>
        <w:contextualSpacing/>
        <w:jc w:val="center"/>
        <w:rPr>
          <w:rFonts w:ascii="Times New Roman" w:hAnsi="Times New Roman" w:cs="Times New Roman"/>
          <w:color w:val="000000"/>
          <w:sz w:val="28"/>
          <w:szCs w:val="28"/>
        </w:rPr>
      </w:pPr>
      <w:r w:rsidRPr="00097F5C">
        <w:rPr>
          <w:rFonts w:ascii="Times New Roman" w:hAnsi="Times New Roman" w:cs="Times New Roman"/>
          <w:color w:val="000000"/>
          <w:sz w:val="28"/>
          <w:szCs w:val="28"/>
        </w:rPr>
        <w:t>(наименование органа местного самоуправления муниципального образования области)</w:t>
      </w:r>
    </w:p>
    <w:p w:rsidR="00097F5C" w:rsidRPr="00097F5C" w:rsidRDefault="00097F5C" w:rsidP="00097F5C">
      <w:pPr>
        <w:spacing w:line="235" w:lineRule="auto"/>
        <w:ind w:firstLine="0"/>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именуемый в дальнейшем «Получатель», в лице_________________________ _________________________, действующего на основании устава, с другой стороны, совместно именуемые в дальнейшем «Стороны», заключили настоящее Соглашение о нижеследующем:</w:t>
      </w:r>
    </w:p>
    <w:p w:rsidR="00097F5C" w:rsidRPr="00097F5C" w:rsidRDefault="00097F5C" w:rsidP="00097F5C">
      <w:pPr>
        <w:spacing w:line="235" w:lineRule="auto"/>
        <w:ind w:firstLine="225"/>
        <w:contextualSpacing/>
        <w:rPr>
          <w:rFonts w:ascii="Times New Roman" w:hAnsi="Times New Roman" w:cs="Times New Roman"/>
          <w:color w:val="000000"/>
          <w:sz w:val="28"/>
          <w:szCs w:val="28"/>
        </w:rPr>
      </w:pPr>
    </w:p>
    <w:p w:rsidR="00097F5C" w:rsidRPr="00097F5C" w:rsidRDefault="00097F5C" w:rsidP="00097F5C">
      <w:pPr>
        <w:spacing w:line="235" w:lineRule="auto"/>
        <w:ind w:firstLine="0"/>
        <w:contextualSpacing/>
        <w:jc w:val="center"/>
        <w:rPr>
          <w:rFonts w:ascii="Times New Roman" w:hAnsi="Times New Roman" w:cs="Times New Roman"/>
          <w:color w:val="000000"/>
          <w:sz w:val="28"/>
          <w:szCs w:val="28"/>
        </w:rPr>
      </w:pPr>
      <w:r w:rsidRPr="00097F5C">
        <w:rPr>
          <w:rFonts w:ascii="Times New Roman" w:hAnsi="Times New Roman" w:cs="Times New Roman"/>
          <w:color w:val="000000"/>
          <w:sz w:val="28"/>
          <w:szCs w:val="28"/>
        </w:rPr>
        <w:t xml:space="preserve">1. Предмет Соглашения </w:t>
      </w:r>
    </w:p>
    <w:p w:rsidR="00097F5C" w:rsidRPr="00097F5C" w:rsidRDefault="00097F5C" w:rsidP="00097F5C">
      <w:pPr>
        <w:spacing w:line="235" w:lineRule="auto"/>
        <w:ind w:firstLine="225"/>
        <w:contextualSpacing/>
        <w:rPr>
          <w:rFonts w:ascii="Times New Roman" w:hAnsi="Times New Roman" w:cs="Times New Roman"/>
          <w:color w:val="000000"/>
          <w:sz w:val="28"/>
          <w:szCs w:val="28"/>
        </w:rPr>
      </w:pP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 xml:space="preserve">1.1. </w:t>
      </w:r>
      <w:proofErr w:type="gramStart"/>
      <w:r w:rsidRPr="00097F5C">
        <w:rPr>
          <w:rFonts w:ascii="Times New Roman" w:hAnsi="Times New Roman" w:cs="Times New Roman"/>
          <w:color w:val="000000"/>
          <w:sz w:val="28"/>
          <w:szCs w:val="28"/>
        </w:rPr>
        <w:t>Предметом настоящего Соглашения является предоставление из областного бюджета в 201</w:t>
      </w:r>
      <w:r w:rsidR="001D6847">
        <w:rPr>
          <w:rFonts w:ascii="Times New Roman" w:hAnsi="Times New Roman" w:cs="Times New Roman"/>
          <w:color w:val="000000"/>
          <w:sz w:val="28"/>
          <w:szCs w:val="28"/>
        </w:rPr>
        <w:t>9</w:t>
      </w:r>
      <w:r w:rsidRPr="00097F5C">
        <w:rPr>
          <w:rFonts w:ascii="Times New Roman" w:hAnsi="Times New Roman" w:cs="Times New Roman"/>
          <w:color w:val="000000"/>
          <w:sz w:val="28"/>
          <w:szCs w:val="28"/>
        </w:rPr>
        <w:t xml:space="preserve"> году субсидии местным бюджетам </w:t>
      </w:r>
      <w:r w:rsidRPr="00097F5C">
        <w:rPr>
          <w:rFonts w:ascii="Times New Roman" w:hAnsi="Times New Roman" w:cs="Times New Roman"/>
          <w:sz w:val="28"/>
          <w:szCs w:val="28"/>
        </w:rPr>
        <w:t xml:space="preserve">на повышение оплаты труда отдельных категорий работников муниципальных учреждений в сфере образования (далее – субсидия) </w:t>
      </w:r>
      <w:r w:rsidRPr="00097F5C">
        <w:rPr>
          <w:rFonts w:ascii="Times New Roman" w:hAnsi="Times New Roman" w:cs="Times New Roman"/>
          <w:color w:val="000000"/>
          <w:sz w:val="28"/>
          <w:szCs w:val="28"/>
        </w:rPr>
        <w:t xml:space="preserve">бюджету _________________________ муниципального </w:t>
      </w:r>
      <w:r w:rsidRPr="00097F5C">
        <w:rPr>
          <w:rFonts w:ascii="Times New Roman" w:hAnsi="Times New Roman" w:cs="Times New Roman"/>
          <w:sz w:val="28"/>
          <w:szCs w:val="28"/>
        </w:rPr>
        <w:t>района (городского округа) (далее – муниципальное образование) в размере,</w:t>
      </w:r>
      <w:r w:rsidRPr="00097F5C">
        <w:rPr>
          <w:rFonts w:ascii="Times New Roman" w:hAnsi="Times New Roman" w:cs="Times New Roman"/>
          <w:color w:val="000000"/>
          <w:sz w:val="28"/>
          <w:szCs w:val="28"/>
        </w:rPr>
        <w:t xml:space="preserve"> предусмотренном Законом Ярославской области от</w:t>
      </w:r>
      <w:r w:rsidR="000E2130">
        <w:rPr>
          <w:rFonts w:ascii="Times New Roman" w:hAnsi="Times New Roman" w:cs="Times New Roman"/>
          <w:color w:val="000000"/>
          <w:sz w:val="28"/>
          <w:szCs w:val="28"/>
        </w:rPr>
        <w:t>_________________</w:t>
      </w:r>
      <w:r w:rsidRPr="00097F5C">
        <w:rPr>
          <w:rFonts w:ascii="Times New Roman" w:hAnsi="Times New Roman" w:cs="Times New Roman"/>
          <w:color w:val="000000"/>
          <w:sz w:val="28"/>
          <w:szCs w:val="28"/>
        </w:rPr>
        <w:t xml:space="preserve"> № </w:t>
      </w:r>
      <w:r w:rsidR="000E2130">
        <w:rPr>
          <w:rFonts w:ascii="Times New Roman" w:hAnsi="Times New Roman" w:cs="Times New Roman"/>
          <w:color w:val="000000"/>
          <w:sz w:val="28"/>
          <w:szCs w:val="28"/>
        </w:rPr>
        <w:t>___</w:t>
      </w:r>
      <w:r w:rsidRPr="00097F5C">
        <w:rPr>
          <w:rFonts w:ascii="Times New Roman" w:hAnsi="Times New Roman" w:cs="Times New Roman"/>
          <w:color w:val="000000"/>
          <w:sz w:val="28"/>
          <w:szCs w:val="28"/>
        </w:rPr>
        <w:t xml:space="preserve"> «Об областном бюджете на 201</w:t>
      </w:r>
      <w:r w:rsidR="000E2130">
        <w:rPr>
          <w:rFonts w:ascii="Times New Roman" w:hAnsi="Times New Roman" w:cs="Times New Roman"/>
          <w:color w:val="000000"/>
          <w:sz w:val="28"/>
          <w:szCs w:val="28"/>
        </w:rPr>
        <w:t>9</w:t>
      </w:r>
      <w:r w:rsidRPr="00097F5C">
        <w:rPr>
          <w:rFonts w:ascii="Times New Roman" w:hAnsi="Times New Roman" w:cs="Times New Roman"/>
          <w:color w:val="000000"/>
          <w:sz w:val="28"/>
          <w:szCs w:val="28"/>
        </w:rPr>
        <w:t xml:space="preserve"> год и на плановый период 20</w:t>
      </w:r>
      <w:r w:rsidR="000E2130">
        <w:rPr>
          <w:rFonts w:ascii="Times New Roman" w:hAnsi="Times New Roman" w:cs="Times New Roman"/>
          <w:color w:val="000000"/>
          <w:sz w:val="28"/>
          <w:szCs w:val="28"/>
        </w:rPr>
        <w:t>20</w:t>
      </w:r>
      <w:r w:rsidRPr="00097F5C">
        <w:rPr>
          <w:rFonts w:ascii="Times New Roman" w:hAnsi="Times New Roman" w:cs="Times New Roman"/>
          <w:color w:val="000000"/>
          <w:sz w:val="28"/>
          <w:szCs w:val="28"/>
        </w:rPr>
        <w:t xml:space="preserve"> и 202</w:t>
      </w:r>
      <w:r w:rsidR="000E2130">
        <w:rPr>
          <w:rFonts w:ascii="Times New Roman" w:hAnsi="Times New Roman" w:cs="Times New Roman"/>
          <w:color w:val="000000"/>
          <w:sz w:val="28"/>
          <w:szCs w:val="28"/>
        </w:rPr>
        <w:t>1</w:t>
      </w:r>
      <w:r w:rsidRPr="00097F5C">
        <w:rPr>
          <w:rFonts w:ascii="Times New Roman" w:hAnsi="Times New Roman" w:cs="Times New Roman"/>
          <w:color w:val="000000"/>
          <w:sz w:val="28"/>
          <w:szCs w:val="28"/>
        </w:rPr>
        <w:t xml:space="preserve"> годов».</w:t>
      </w:r>
      <w:proofErr w:type="gramEnd"/>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1.2. Размер субсидии составляет _____________ тыс. руб.</w:t>
      </w: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 xml:space="preserve">1.3. Размер бюджетных ассигнований (софинансирования) из средств </w:t>
      </w:r>
      <w:r w:rsidRPr="00097F5C">
        <w:rPr>
          <w:rFonts w:ascii="Times New Roman" w:hAnsi="Times New Roman" w:cs="Times New Roman"/>
          <w:color w:val="000000"/>
          <w:sz w:val="28"/>
          <w:szCs w:val="28"/>
        </w:rPr>
        <w:lastRenderedPageBreak/>
        <w:t>бюджета муниципального образования, предусмотренных на исполнение расходного обязательства</w:t>
      </w:r>
      <w:r w:rsidRPr="00097F5C">
        <w:rPr>
          <w:rFonts w:ascii="Times New Roman" w:eastAsia="Calibri" w:hAnsi="Times New Roman" w:cs="Times New Roman"/>
          <w:sz w:val="28"/>
          <w:szCs w:val="28"/>
        </w:rPr>
        <w:t xml:space="preserve">, составляет </w:t>
      </w:r>
      <w:r w:rsidRPr="00097F5C">
        <w:rPr>
          <w:rFonts w:ascii="Times New Roman" w:hAnsi="Times New Roman" w:cs="Times New Roman"/>
          <w:color w:val="000000"/>
          <w:sz w:val="28"/>
          <w:szCs w:val="28"/>
        </w:rPr>
        <w:t>_________ тыс. руб.</w:t>
      </w: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1.4. Субсидия перечисляется из областного бюджета в бюджет муниципального образования в следующие сроки:</w:t>
      </w: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январь – ________  тыс. руб.;</w:t>
      </w: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февраль – ________ тыс. руб.;</w:t>
      </w: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март – ___________ тыс. руб.;</w:t>
      </w: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апрель – _________  тыс. руб.;</w:t>
      </w: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май – ___________   тыс. руб.;</w:t>
      </w: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июнь – ___________ тыс. руб.;</w:t>
      </w: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июль – ___________ тыс. руб.;</w:t>
      </w: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август – __________ тыс. руб.;</w:t>
      </w: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сентябрь – ________ тыс. руб.;</w:t>
      </w: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октябрь – _________тыс. руб.;</w:t>
      </w: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ноябрь – __________тыс. руб.;</w:t>
      </w:r>
    </w:p>
    <w:p w:rsidR="00097F5C" w:rsidRPr="00097F5C" w:rsidRDefault="00097F5C" w:rsidP="00097F5C">
      <w:pPr>
        <w:spacing w:line="235" w:lineRule="auto"/>
        <w:contextualSpacing/>
        <w:rPr>
          <w:rFonts w:ascii="Times New Roman" w:hAnsi="Times New Roman" w:cs="Times New Roman"/>
          <w:sz w:val="28"/>
          <w:szCs w:val="28"/>
        </w:rPr>
      </w:pPr>
      <w:r w:rsidRPr="00097F5C">
        <w:rPr>
          <w:rFonts w:ascii="Times New Roman" w:hAnsi="Times New Roman" w:cs="Times New Roman"/>
          <w:color w:val="000000"/>
          <w:sz w:val="28"/>
          <w:szCs w:val="28"/>
        </w:rPr>
        <w:t>декабрь – _________ тыс. руб.</w:t>
      </w:r>
    </w:p>
    <w:p w:rsidR="00097F5C" w:rsidRPr="00097F5C" w:rsidRDefault="00097F5C" w:rsidP="00097F5C">
      <w:pPr>
        <w:spacing w:line="235" w:lineRule="auto"/>
        <w:contextualSpacing/>
        <w:rPr>
          <w:rFonts w:ascii="Times New Roman" w:hAnsi="Times New Roman" w:cs="Times New Roman"/>
          <w:color w:val="000000"/>
          <w:sz w:val="28"/>
          <w:szCs w:val="28"/>
        </w:rPr>
      </w:pPr>
    </w:p>
    <w:p w:rsidR="00097F5C" w:rsidRPr="00097F5C" w:rsidRDefault="00097F5C" w:rsidP="00097F5C">
      <w:pPr>
        <w:spacing w:line="235" w:lineRule="auto"/>
        <w:ind w:firstLine="0"/>
        <w:contextualSpacing/>
        <w:jc w:val="center"/>
        <w:rPr>
          <w:rFonts w:ascii="Times New Roman" w:hAnsi="Times New Roman" w:cs="Times New Roman"/>
          <w:color w:val="000000"/>
          <w:sz w:val="28"/>
          <w:szCs w:val="28"/>
        </w:rPr>
      </w:pPr>
      <w:r w:rsidRPr="00097F5C">
        <w:rPr>
          <w:rFonts w:ascii="Times New Roman" w:hAnsi="Times New Roman" w:cs="Times New Roman"/>
          <w:color w:val="000000"/>
          <w:sz w:val="28"/>
          <w:szCs w:val="28"/>
        </w:rPr>
        <w:t xml:space="preserve">2. Права и обязательства Сторон </w:t>
      </w:r>
    </w:p>
    <w:p w:rsidR="00097F5C" w:rsidRPr="00097F5C" w:rsidRDefault="00097F5C" w:rsidP="00097F5C">
      <w:pPr>
        <w:spacing w:line="235" w:lineRule="auto"/>
        <w:ind w:firstLine="225"/>
        <w:contextualSpacing/>
        <w:rPr>
          <w:rFonts w:ascii="Times New Roman" w:hAnsi="Times New Roman" w:cs="Times New Roman"/>
          <w:color w:val="000000"/>
          <w:sz w:val="28"/>
          <w:szCs w:val="28"/>
        </w:rPr>
      </w:pP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2.1. Департамент:</w:t>
      </w: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2.1.1. Выполняет функции главного распорядителя субсидии, предоставляемой в соответствии с настоящим Соглашением.</w:t>
      </w:r>
    </w:p>
    <w:p w:rsidR="00097F5C" w:rsidRPr="00097F5C" w:rsidRDefault="00097F5C" w:rsidP="00097F5C">
      <w:pPr>
        <w:spacing w:line="235" w:lineRule="auto"/>
        <w:contextualSpacing/>
        <w:rPr>
          <w:rFonts w:ascii="Times New Roman" w:hAnsi="Times New Roman" w:cs="Times New Roman"/>
          <w:color w:val="000000"/>
          <w:spacing w:val="-2"/>
          <w:sz w:val="28"/>
          <w:szCs w:val="28"/>
        </w:rPr>
      </w:pPr>
      <w:r w:rsidRPr="00097F5C">
        <w:rPr>
          <w:rFonts w:ascii="Times New Roman" w:hAnsi="Times New Roman" w:cs="Times New Roman"/>
          <w:color w:val="000000"/>
          <w:spacing w:val="-2"/>
          <w:sz w:val="28"/>
          <w:szCs w:val="28"/>
        </w:rPr>
        <w:t>2.1.2. Направляет средства областного бюджета в бюджет Получателя путем перечисления субсидии на лицевой счет администратора доходов, назначенного уполномоченным органом муниципального образования, открытый в Управлении Федерального казначейства по Ярославской области.</w:t>
      </w: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2.1.3. Имеет право запрашивать у Получателя информацию, необходимую для реализации настоящего Соглашения.</w:t>
      </w: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 xml:space="preserve">2.1.4. Запрашивает у Получателя отчеты о расходовании субсидии по форме согласно приложению 2 к </w:t>
      </w:r>
      <w:r w:rsidR="002B7364">
        <w:rPr>
          <w:rFonts w:ascii="Times New Roman" w:hAnsi="Times New Roman" w:cs="Times New Roman"/>
          <w:color w:val="000000"/>
          <w:sz w:val="28"/>
          <w:szCs w:val="28"/>
        </w:rPr>
        <w:t>Порядку</w:t>
      </w:r>
      <w:r w:rsidRPr="00097F5C">
        <w:rPr>
          <w:rFonts w:ascii="Times New Roman" w:hAnsi="Times New Roman" w:cs="Times New Roman"/>
          <w:color w:val="000000"/>
          <w:sz w:val="28"/>
          <w:szCs w:val="28"/>
        </w:rPr>
        <w:t xml:space="preserve"> предоставления и распределения субсидии (далее – </w:t>
      </w:r>
      <w:r w:rsidR="002B7364">
        <w:rPr>
          <w:rFonts w:ascii="Times New Roman" w:hAnsi="Times New Roman" w:cs="Times New Roman"/>
          <w:color w:val="000000"/>
          <w:sz w:val="28"/>
          <w:szCs w:val="28"/>
        </w:rPr>
        <w:t>Порядок</w:t>
      </w:r>
      <w:r w:rsidRPr="00097F5C">
        <w:rPr>
          <w:rFonts w:ascii="Times New Roman" w:hAnsi="Times New Roman" w:cs="Times New Roman"/>
          <w:color w:val="000000"/>
          <w:sz w:val="28"/>
          <w:szCs w:val="28"/>
        </w:rPr>
        <w:t>).</w:t>
      </w: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2.1.5. Вправе уточнять и дополнять настоящее Соглашение, в том числе сроки и объемы предоставления субсидии, с учетом отраслевых особенностей и кассового плана исполнения областного бюджета.</w:t>
      </w: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2.2. Получатель:</w:t>
      </w:r>
    </w:p>
    <w:p w:rsidR="00097F5C" w:rsidRPr="00097F5C" w:rsidRDefault="00097F5C" w:rsidP="00097F5C">
      <w:pPr>
        <w:spacing w:line="235" w:lineRule="auto"/>
        <w:contextualSpacing/>
        <w:rPr>
          <w:rFonts w:ascii="Times New Roman" w:hAnsi="Times New Roman" w:cs="Times New Roman"/>
          <w:sz w:val="28"/>
          <w:szCs w:val="28"/>
        </w:rPr>
      </w:pPr>
      <w:r w:rsidRPr="00097F5C">
        <w:rPr>
          <w:rFonts w:ascii="Times New Roman" w:hAnsi="Times New Roman" w:cs="Times New Roman"/>
          <w:sz w:val="28"/>
          <w:szCs w:val="28"/>
        </w:rPr>
        <w:t>2.2.1. Обеспечивает целевое и эффективное использование полученных бюджетных сре</w:t>
      </w:r>
      <w:proofErr w:type="gramStart"/>
      <w:r w:rsidRPr="00097F5C">
        <w:rPr>
          <w:rFonts w:ascii="Times New Roman" w:hAnsi="Times New Roman" w:cs="Times New Roman"/>
          <w:sz w:val="28"/>
          <w:szCs w:val="28"/>
        </w:rPr>
        <w:t>дств в с</w:t>
      </w:r>
      <w:proofErr w:type="gramEnd"/>
      <w:r w:rsidRPr="00097F5C">
        <w:rPr>
          <w:rFonts w:ascii="Times New Roman" w:hAnsi="Times New Roman" w:cs="Times New Roman"/>
          <w:sz w:val="28"/>
          <w:szCs w:val="28"/>
        </w:rPr>
        <w:t xml:space="preserve">оответствии с </w:t>
      </w:r>
      <w:hyperlink r:id="rId15" w:history="1">
        <w:r w:rsidRPr="00097F5C">
          <w:rPr>
            <w:rFonts w:ascii="Times New Roman" w:hAnsi="Times New Roman" w:cs="Times New Roman"/>
            <w:bCs/>
            <w:sz w:val="28"/>
            <w:szCs w:val="28"/>
          </w:rPr>
          <w:t>Бюджетным кодексом</w:t>
        </w:r>
      </w:hyperlink>
      <w:r w:rsidRPr="00097F5C">
        <w:rPr>
          <w:rFonts w:ascii="Times New Roman" w:hAnsi="Times New Roman" w:cs="Times New Roman"/>
          <w:sz w:val="28"/>
          <w:szCs w:val="28"/>
        </w:rPr>
        <w:t xml:space="preserve"> Российской Федерации.</w:t>
      </w:r>
    </w:p>
    <w:p w:rsidR="00097F5C" w:rsidRPr="00097F5C" w:rsidRDefault="00097F5C" w:rsidP="00097F5C">
      <w:pPr>
        <w:spacing w:line="235" w:lineRule="auto"/>
        <w:contextualSpacing/>
        <w:rPr>
          <w:rFonts w:ascii="Times New Roman" w:hAnsi="Times New Roman" w:cs="Times New Roman"/>
          <w:sz w:val="28"/>
          <w:szCs w:val="28"/>
        </w:rPr>
      </w:pPr>
      <w:r w:rsidRPr="00097F5C">
        <w:rPr>
          <w:rFonts w:ascii="Times New Roman" w:hAnsi="Times New Roman" w:cs="Times New Roman"/>
          <w:sz w:val="28"/>
          <w:szCs w:val="28"/>
        </w:rPr>
        <w:t>2.2.2. Отражает в доходной части бюджета муниципального образования поступление средств из областного бюджета.</w:t>
      </w:r>
    </w:p>
    <w:p w:rsidR="00097F5C" w:rsidRPr="00097F5C" w:rsidRDefault="00097F5C" w:rsidP="00097F5C">
      <w:pPr>
        <w:spacing w:line="235" w:lineRule="auto"/>
        <w:contextualSpacing/>
        <w:rPr>
          <w:rFonts w:ascii="Times New Roman" w:hAnsi="Times New Roman" w:cs="Times New Roman"/>
          <w:sz w:val="28"/>
          <w:szCs w:val="28"/>
        </w:rPr>
      </w:pPr>
      <w:r w:rsidRPr="00097F5C">
        <w:rPr>
          <w:rFonts w:ascii="Times New Roman" w:hAnsi="Times New Roman" w:cs="Times New Roman"/>
          <w:color w:val="000000"/>
          <w:sz w:val="28"/>
          <w:szCs w:val="28"/>
        </w:rPr>
        <w:t>2.2.3. Принимает на себя обязательства по выделению и направлению средств из бюджета муниципального образования на 201</w:t>
      </w:r>
      <w:r w:rsidR="002B7364">
        <w:rPr>
          <w:rFonts w:ascii="Times New Roman" w:hAnsi="Times New Roman" w:cs="Times New Roman"/>
          <w:color w:val="000000"/>
          <w:sz w:val="28"/>
          <w:szCs w:val="28"/>
        </w:rPr>
        <w:t>9</w:t>
      </w:r>
      <w:r w:rsidRPr="00097F5C">
        <w:rPr>
          <w:rFonts w:ascii="Times New Roman" w:hAnsi="Times New Roman" w:cs="Times New Roman"/>
          <w:color w:val="000000"/>
          <w:sz w:val="28"/>
          <w:szCs w:val="28"/>
        </w:rPr>
        <w:t xml:space="preserve"> год на </w:t>
      </w:r>
      <w:proofErr w:type="spellStart"/>
      <w:r w:rsidRPr="00097F5C">
        <w:rPr>
          <w:rFonts w:ascii="Times New Roman" w:hAnsi="Times New Roman" w:cs="Times New Roman"/>
          <w:color w:val="000000"/>
          <w:sz w:val="28"/>
          <w:szCs w:val="28"/>
        </w:rPr>
        <w:t>софинансирование</w:t>
      </w:r>
      <w:proofErr w:type="spellEnd"/>
      <w:r w:rsidRPr="00097F5C">
        <w:rPr>
          <w:rFonts w:ascii="Times New Roman" w:hAnsi="Times New Roman" w:cs="Times New Roman"/>
          <w:color w:val="000000"/>
          <w:sz w:val="28"/>
          <w:szCs w:val="28"/>
        </w:rPr>
        <w:t xml:space="preserve"> субсидии </w:t>
      </w:r>
      <w:r w:rsidRPr="00097F5C">
        <w:rPr>
          <w:rFonts w:ascii="Times New Roman" w:hAnsi="Times New Roman" w:cs="Times New Roman"/>
          <w:sz w:val="28"/>
          <w:szCs w:val="28"/>
        </w:rPr>
        <w:t>в размере _______ тыс. рублей.</w:t>
      </w:r>
    </w:p>
    <w:p w:rsidR="00097F5C" w:rsidRPr="00097F5C" w:rsidRDefault="00097F5C" w:rsidP="00097F5C">
      <w:pPr>
        <w:spacing w:line="235" w:lineRule="auto"/>
        <w:contextualSpacing/>
        <w:rPr>
          <w:rFonts w:ascii="Times New Roman" w:hAnsi="Times New Roman" w:cs="Times New Roman"/>
          <w:color w:val="000000"/>
          <w:spacing w:val="-6"/>
          <w:sz w:val="28"/>
          <w:szCs w:val="28"/>
        </w:rPr>
      </w:pPr>
      <w:r w:rsidRPr="00097F5C">
        <w:rPr>
          <w:rFonts w:ascii="Times New Roman" w:hAnsi="Times New Roman" w:cs="Times New Roman"/>
          <w:color w:val="000000"/>
          <w:spacing w:val="-6"/>
          <w:sz w:val="28"/>
          <w:szCs w:val="28"/>
        </w:rPr>
        <w:t xml:space="preserve">2.2.4. Принимает на себя обязательства по представлению ежеквартальных отчётов о расходовании субсидии, предусмотренных пунктом 13 </w:t>
      </w:r>
      <w:r w:rsidR="00B8539A">
        <w:rPr>
          <w:rFonts w:ascii="Times New Roman" w:hAnsi="Times New Roman" w:cs="Times New Roman"/>
          <w:color w:val="000000"/>
          <w:spacing w:val="-6"/>
          <w:sz w:val="28"/>
          <w:szCs w:val="28"/>
        </w:rPr>
        <w:t>Порядка</w:t>
      </w:r>
      <w:r w:rsidRPr="00097F5C">
        <w:rPr>
          <w:rFonts w:ascii="Times New Roman" w:hAnsi="Times New Roman" w:cs="Times New Roman"/>
          <w:color w:val="000000"/>
          <w:spacing w:val="-6"/>
          <w:sz w:val="28"/>
          <w:szCs w:val="28"/>
        </w:rPr>
        <w:t>.</w:t>
      </w: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lastRenderedPageBreak/>
        <w:t>2.2.5. Принимает на себя обязательства по возврату субсидии, не использованной в текущем финансовом году, в доход областного бюджета в течение первых 15 рабочих дней следующего финансового года.</w:t>
      </w: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2.2.6. Несет ответственность за достоверность и своевременность представляемой информации.</w:t>
      </w: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2.2.7. Имеет право запрашивать у Департамента информацию, необходимую для реализации настоящего Соглашения.</w:t>
      </w: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 xml:space="preserve">2.3. </w:t>
      </w:r>
      <w:proofErr w:type="gramStart"/>
      <w:r w:rsidRPr="00097F5C">
        <w:rPr>
          <w:rFonts w:ascii="Times New Roman" w:hAnsi="Times New Roman" w:cs="Times New Roman"/>
          <w:color w:val="000000"/>
          <w:sz w:val="28"/>
          <w:szCs w:val="28"/>
        </w:rPr>
        <w:t>Результатом выполнения обязательств является выполнение Указа Президента Российской Федерации от 1 июня 2012 года № 761 «О Национальной стратегии действий в интересах детей на 2012 – 2017 годы» в части уровня среднемесячной заработной платы педагогических работников муниципальных организаций в сфере образования, реализующих программы до</w:t>
      </w:r>
      <w:r w:rsidR="002B7364">
        <w:rPr>
          <w:rFonts w:ascii="Times New Roman" w:hAnsi="Times New Roman" w:cs="Times New Roman"/>
          <w:color w:val="000000"/>
          <w:sz w:val="28"/>
          <w:szCs w:val="28"/>
        </w:rPr>
        <w:t>полнительного образования детей и</w:t>
      </w:r>
      <w:r w:rsidR="002B7364" w:rsidRPr="002B7364">
        <w:t xml:space="preserve"> </w:t>
      </w:r>
      <w:r w:rsidR="002B7364" w:rsidRPr="002B7364">
        <w:rPr>
          <w:rFonts w:ascii="Times New Roman" w:hAnsi="Times New Roman" w:cs="Times New Roman"/>
          <w:color w:val="000000"/>
          <w:sz w:val="28"/>
          <w:szCs w:val="28"/>
        </w:rPr>
        <w:t>повышение на процент не ниже, чем на региональном уровне среднемесячной заработной платы врачей и среднего</w:t>
      </w:r>
      <w:proofErr w:type="gramEnd"/>
      <w:r w:rsidR="002B7364" w:rsidRPr="002B7364">
        <w:rPr>
          <w:rFonts w:ascii="Times New Roman" w:hAnsi="Times New Roman" w:cs="Times New Roman"/>
          <w:color w:val="000000"/>
          <w:sz w:val="28"/>
          <w:szCs w:val="28"/>
        </w:rPr>
        <w:t xml:space="preserve"> медицинского персонала муниципальных организаций в сфере образования, оплата труда которых обеспечивается из средств бюджета муниципального образования.</w:t>
      </w:r>
    </w:p>
    <w:p w:rsidR="00097F5C" w:rsidRPr="00097F5C" w:rsidRDefault="00097F5C" w:rsidP="00097F5C">
      <w:pPr>
        <w:spacing w:line="235" w:lineRule="auto"/>
        <w:contextualSpacing/>
        <w:rPr>
          <w:rFonts w:ascii="Times New Roman" w:hAnsi="Times New Roman" w:cs="Times New Roman"/>
          <w:sz w:val="28"/>
          <w:szCs w:val="28"/>
        </w:rPr>
      </w:pPr>
      <w:r w:rsidRPr="00097F5C">
        <w:rPr>
          <w:rFonts w:ascii="Times New Roman" w:hAnsi="Times New Roman" w:cs="Times New Roman"/>
          <w:sz w:val="28"/>
          <w:szCs w:val="28"/>
        </w:rPr>
        <w:t>2.4. Условия предоставления субсидии:</w:t>
      </w: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 xml:space="preserve">2.4.1. Наличие муниципальной программы, на </w:t>
      </w:r>
      <w:proofErr w:type="spellStart"/>
      <w:r w:rsidRPr="00097F5C">
        <w:rPr>
          <w:rFonts w:ascii="Times New Roman" w:hAnsi="Times New Roman" w:cs="Times New Roman"/>
          <w:color w:val="000000"/>
          <w:sz w:val="28"/>
          <w:szCs w:val="28"/>
        </w:rPr>
        <w:t>софинансирование</w:t>
      </w:r>
      <w:proofErr w:type="spellEnd"/>
      <w:r w:rsidRPr="00097F5C">
        <w:rPr>
          <w:rFonts w:ascii="Times New Roman" w:hAnsi="Times New Roman" w:cs="Times New Roman"/>
          <w:color w:val="000000"/>
          <w:sz w:val="28"/>
          <w:szCs w:val="28"/>
        </w:rPr>
        <w:t xml:space="preserve"> мероприятий которой предоставляется субсидия.</w:t>
      </w:r>
    </w:p>
    <w:p w:rsidR="00560642" w:rsidRPr="00560642" w:rsidRDefault="00097F5C" w:rsidP="00560642">
      <w:pPr>
        <w:spacing w:line="235" w:lineRule="auto"/>
        <w:contextualSpacing/>
        <w:rPr>
          <w:rFonts w:ascii="Times New Roman" w:hAnsi="Times New Roman" w:cs="Times New Roman"/>
          <w:sz w:val="28"/>
          <w:szCs w:val="28"/>
        </w:rPr>
      </w:pPr>
      <w:r w:rsidRPr="00097F5C">
        <w:rPr>
          <w:rFonts w:ascii="Times New Roman" w:hAnsi="Times New Roman" w:cs="Times New Roman"/>
          <w:sz w:val="28"/>
          <w:szCs w:val="28"/>
        </w:rPr>
        <w:t xml:space="preserve">2.4.2. </w:t>
      </w:r>
      <w:proofErr w:type="gramStart"/>
      <w:r w:rsidR="00560642" w:rsidRPr="00560642">
        <w:rPr>
          <w:rFonts w:ascii="Times New Roman" w:hAnsi="Times New Roman" w:cs="Times New Roman"/>
          <w:sz w:val="28"/>
          <w:szCs w:val="28"/>
        </w:rPr>
        <w:t>Наличие в муниципальном образовании правового акта, устанавливающего с 01 января 2018 года и с 01 января 2019 года увеличение размера оплаты труда (размеров должностных окладов, доплат, надбавок и иных выплат) педагогических работников муниципальных организаций в сфере образования, реализующих программы дополнительного образования детей, и с 01 января 2019 года размера оплаты труда (размеров должностных окладов, доплат, надбавок и иных выплат) врачей</w:t>
      </w:r>
      <w:proofErr w:type="gramEnd"/>
      <w:r w:rsidR="00560642" w:rsidRPr="00560642">
        <w:rPr>
          <w:rFonts w:ascii="Times New Roman" w:hAnsi="Times New Roman" w:cs="Times New Roman"/>
          <w:sz w:val="28"/>
          <w:szCs w:val="28"/>
        </w:rPr>
        <w:t xml:space="preserve"> и среднего медицинского персонала муниципальных организаций в сфере образования до размера не ниже установленного на региональном уровне.</w:t>
      </w:r>
    </w:p>
    <w:p w:rsidR="00097F5C" w:rsidRPr="00097F5C" w:rsidRDefault="00097F5C" w:rsidP="00097F5C">
      <w:pPr>
        <w:spacing w:line="235" w:lineRule="auto"/>
        <w:contextualSpacing/>
        <w:rPr>
          <w:rFonts w:ascii="Times New Roman" w:hAnsi="Times New Roman" w:cs="Times New Roman"/>
          <w:sz w:val="28"/>
          <w:szCs w:val="28"/>
        </w:rPr>
      </w:pPr>
      <w:r w:rsidRPr="00097F5C">
        <w:rPr>
          <w:rFonts w:ascii="Times New Roman" w:hAnsi="Times New Roman" w:cs="Times New Roman"/>
          <w:sz w:val="28"/>
          <w:szCs w:val="28"/>
        </w:rPr>
        <w:t>2.4</w:t>
      </w:r>
      <w:r w:rsidRPr="00097F5C">
        <w:rPr>
          <w:rFonts w:ascii="Times New Roman" w:hAnsi="Times New Roman" w:cs="Times New Roman"/>
          <w:color w:val="000000"/>
          <w:sz w:val="28"/>
          <w:szCs w:val="28"/>
        </w:rPr>
        <w:t xml:space="preserve">.3. Наличие в бюджете муниципального образования </w:t>
      </w:r>
      <w:r w:rsidRPr="00097F5C">
        <w:rPr>
          <w:rFonts w:ascii="Times New Roman" w:hAnsi="Times New Roman" w:cs="Times New Roman"/>
          <w:sz w:val="28"/>
          <w:szCs w:val="28"/>
        </w:rPr>
        <w:t>ассигнований на исполнение расходного обязательства в рамках мероприятий муниципальной программы.</w:t>
      </w:r>
    </w:p>
    <w:p w:rsidR="00097F5C" w:rsidRPr="00097F5C" w:rsidRDefault="00097F5C" w:rsidP="00097F5C">
      <w:pPr>
        <w:spacing w:line="235" w:lineRule="auto"/>
        <w:contextualSpacing/>
        <w:rPr>
          <w:rFonts w:ascii="Times New Roman" w:hAnsi="Times New Roman" w:cs="Times New Roman"/>
          <w:sz w:val="28"/>
          <w:szCs w:val="28"/>
        </w:rPr>
      </w:pPr>
      <w:r w:rsidRPr="00097F5C">
        <w:rPr>
          <w:rFonts w:ascii="Times New Roman" w:hAnsi="Times New Roman" w:cs="Times New Roman"/>
          <w:sz w:val="28"/>
          <w:szCs w:val="28"/>
        </w:rPr>
        <w:t xml:space="preserve">2.4.4. Соблюдение целевых направлений расходования субсидии, установленных </w:t>
      </w:r>
      <w:r w:rsidR="00D6282A">
        <w:rPr>
          <w:rFonts w:ascii="Times New Roman" w:hAnsi="Times New Roman" w:cs="Times New Roman"/>
          <w:sz w:val="28"/>
          <w:szCs w:val="28"/>
        </w:rPr>
        <w:t>Порядком</w:t>
      </w:r>
      <w:r w:rsidRPr="00097F5C">
        <w:rPr>
          <w:rFonts w:ascii="Times New Roman" w:hAnsi="Times New Roman" w:cs="Times New Roman"/>
          <w:sz w:val="28"/>
          <w:szCs w:val="28"/>
        </w:rPr>
        <w:t>.</w:t>
      </w:r>
    </w:p>
    <w:p w:rsidR="00097F5C" w:rsidRPr="00097F5C" w:rsidRDefault="00097F5C" w:rsidP="00097F5C">
      <w:pPr>
        <w:spacing w:line="235" w:lineRule="auto"/>
        <w:contextualSpacing/>
        <w:rPr>
          <w:rFonts w:ascii="Times New Roman" w:hAnsi="Times New Roman" w:cs="Times New Roman"/>
          <w:sz w:val="28"/>
          <w:szCs w:val="28"/>
        </w:rPr>
      </w:pPr>
      <w:r w:rsidRPr="00097F5C">
        <w:rPr>
          <w:rFonts w:ascii="Times New Roman" w:hAnsi="Times New Roman" w:cs="Times New Roman"/>
          <w:sz w:val="28"/>
          <w:szCs w:val="28"/>
        </w:rPr>
        <w:t>2.4.5. Выполнение требований к показателю результативности использования субсидии.</w:t>
      </w:r>
    </w:p>
    <w:p w:rsidR="00097F5C" w:rsidRPr="00097F5C" w:rsidRDefault="00097F5C" w:rsidP="00097F5C">
      <w:pPr>
        <w:spacing w:line="235" w:lineRule="auto"/>
        <w:contextualSpacing/>
        <w:rPr>
          <w:rFonts w:ascii="Times New Roman" w:hAnsi="Times New Roman" w:cs="Times New Roman"/>
          <w:sz w:val="28"/>
          <w:szCs w:val="28"/>
        </w:rPr>
      </w:pPr>
      <w:r w:rsidRPr="00097F5C">
        <w:rPr>
          <w:rFonts w:ascii="Times New Roman" w:hAnsi="Times New Roman" w:cs="Times New Roman"/>
          <w:sz w:val="28"/>
          <w:szCs w:val="28"/>
        </w:rPr>
        <w:t>2.4.6. Выполнение требований к срокам, порядку и формам представления отчетности об использовании субсидии.</w:t>
      </w:r>
    </w:p>
    <w:p w:rsidR="00097F5C" w:rsidRPr="00097F5C" w:rsidRDefault="00097F5C" w:rsidP="00097F5C">
      <w:pPr>
        <w:spacing w:line="235" w:lineRule="auto"/>
        <w:contextualSpacing/>
        <w:rPr>
          <w:rFonts w:ascii="Times New Roman" w:hAnsi="Times New Roman" w:cs="Times New Roman"/>
          <w:sz w:val="28"/>
          <w:szCs w:val="28"/>
        </w:rPr>
      </w:pPr>
      <w:r w:rsidRPr="00097F5C">
        <w:rPr>
          <w:rFonts w:ascii="Times New Roman" w:hAnsi="Times New Roman" w:cs="Times New Roman"/>
          <w:sz w:val="28"/>
          <w:szCs w:val="28"/>
        </w:rPr>
        <w:t>2.4.7. Возврат муниципальным образованием в доход областного бюджета сре</w:t>
      </w:r>
      <w:proofErr w:type="gramStart"/>
      <w:r w:rsidRPr="00097F5C">
        <w:rPr>
          <w:rFonts w:ascii="Times New Roman" w:hAnsi="Times New Roman" w:cs="Times New Roman"/>
          <w:sz w:val="28"/>
          <w:szCs w:val="28"/>
        </w:rPr>
        <w:t>дств пр</w:t>
      </w:r>
      <w:proofErr w:type="gramEnd"/>
      <w:r w:rsidRPr="00097F5C">
        <w:rPr>
          <w:rFonts w:ascii="Times New Roman" w:hAnsi="Times New Roman" w:cs="Times New Roman"/>
          <w:sz w:val="28"/>
          <w:szCs w:val="28"/>
        </w:rPr>
        <w:t>и невыполнении обязательств по достижению показателя результативности использования субсидии.</w:t>
      </w:r>
    </w:p>
    <w:p w:rsidR="00097F5C" w:rsidRPr="00097F5C" w:rsidRDefault="00097F5C" w:rsidP="00097F5C">
      <w:pPr>
        <w:spacing w:line="235" w:lineRule="auto"/>
        <w:contextualSpacing/>
        <w:rPr>
          <w:rFonts w:ascii="Times New Roman" w:hAnsi="Times New Roman" w:cs="Times New Roman"/>
          <w:sz w:val="28"/>
          <w:szCs w:val="28"/>
        </w:rPr>
      </w:pPr>
    </w:p>
    <w:p w:rsidR="00097F5C" w:rsidRPr="00097F5C" w:rsidRDefault="00097F5C" w:rsidP="00097F5C">
      <w:pPr>
        <w:spacing w:line="235" w:lineRule="auto"/>
        <w:ind w:firstLine="0"/>
        <w:contextualSpacing/>
        <w:jc w:val="center"/>
        <w:rPr>
          <w:rFonts w:ascii="Times New Roman" w:hAnsi="Times New Roman" w:cs="Times New Roman"/>
          <w:color w:val="000000"/>
          <w:sz w:val="28"/>
          <w:szCs w:val="28"/>
        </w:rPr>
      </w:pPr>
      <w:r w:rsidRPr="00097F5C">
        <w:rPr>
          <w:rFonts w:ascii="Times New Roman" w:hAnsi="Times New Roman" w:cs="Times New Roman"/>
          <w:color w:val="000000"/>
          <w:sz w:val="28"/>
          <w:szCs w:val="28"/>
        </w:rPr>
        <w:t>3. Ответственность Сторон</w:t>
      </w:r>
    </w:p>
    <w:p w:rsidR="00097F5C" w:rsidRPr="00097F5C" w:rsidRDefault="00097F5C" w:rsidP="00097F5C">
      <w:pPr>
        <w:spacing w:line="235" w:lineRule="auto"/>
        <w:contextualSpacing/>
        <w:jc w:val="center"/>
        <w:rPr>
          <w:rFonts w:ascii="Times New Roman" w:hAnsi="Times New Roman" w:cs="Times New Roman"/>
          <w:color w:val="000000"/>
          <w:sz w:val="28"/>
          <w:szCs w:val="28"/>
        </w:rPr>
      </w:pP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 xml:space="preserve">3.1. Стороны несут ответственность за неисполнение или ненадлежащее </w:t>
      </w:r>
      <w:r w:rsidRPr="00097F5C">
        <w:rPr>
          <w:rFonts w:ascii="Times New Roman" w:hAnsi="Times New Roman" w:cs="Times New Roman"/>
          <w:color w:val="000000"/>
          <w:sz w:val="28"/>
          <w:szCs w:val="28"/>
        </w:rPr>
        <w:lastRenderedPageBreak/>
        <w:t>исполнение обязательств по настоящему Соглашению в соответствии с действующим законодательством Российской Федерации.</w:t>
      </w: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3.2. Получатель несет ответственность:</w:t>
      </w: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 за нецелевое и неэффективное использование бюджетных средств;</w:t>
      </w: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 за невыполнение требований к срокам, порядку и формам представления отчетности;</w:t>
      </w: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 xml:space="preserve">- за </w:t>
      </w:r>
      <w:proofErr w:type="spellStart"/>
      <w:r w:rsidRPr="00097F5C">
        <w:rPr>
          <w:rFonts w:ascii="Times New Roman" w:hAnsi="Times New Roman" w:cs="Times New Roman"/>
          <w:color w:val="000000"/>
          <w:sz w:val="28"/>
          <w:szCs w:val="28"/>
        </w:rPr>
        <w:t>недостижение</w:t>
      </w:r>
      <w:proofErr w:type="spellEnd"/>
      <w:r w:rsidRPr="00097F5C">
        <w:rPr>
          <w:rFonts w:ascii="Times New Roman" w:hAnsi="Times New Roman" w:cs="Times New Roman"/>
          <w:color w:val="000000"/>
          <w:sz w:val="28"/>
          <w:szCs w:val="28"/>
        </w:rPr>
        <w:t xml:space="preserve"> установленного в пункте 2.3 раздела 2 настоящего Соглашения показателя результативности использования субсидии. </w:t>
      </w:r>
    </w:p>
    <w:p w:rsidR="00097F5C" w:rsidRPr="00097F5C" w:rsidRDefault="00097F5C" w:rsidP="00175B3F">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 xml:space="preserve">В случае если по итогам года результативность использования муниципальным образованием субсидии составляет менее 1, субсидия подлежит возврату в объеме, исчисляемом в соответствии с пунктом 15 </w:t>
      </w:r>
      <w:r w:rsidR="00B53FE7">
        <w:rPr>
          <w:rFonts w:ascii="Times New Roman" w:hAnsi="Times New Roman" w:cs="Times New Roman"/>
          <w:color w:val="000000"/>
          <w:sz w:val="28"/>
          <w:szCs w:val="28"/>
        </w:rPr>
        <w:t>Порядка</w:t>
      </w:r>
      <w:r w:rsidRPr="00097F5C">
        <w:rPr>
          <w:rFonts w:ascii="Times New Roman" w:hAnsi="Times New Roman" w:cs="Times New Roman"/>
          <w:color w:val="000000"/>
          <w:sz w:val="28"/>
          <w:szCs w:val="28"/>
        </w:rPr>
        <w:t>.</w:t>
      </w:r>
    </w:p>
    <w:p w:rsidR="00097F5C" w:rsidRPr="00097F5C" w:rsidRDefault="00097F5C" w:rsidP="00097F5C">
      <w:pPr>
        <w:spacing w:line="235" w:lineRule="auto"/>
        <w:ind w:firstLine="0"/>
        <w:contextualSpacing/>
        <w:jc w:val="center"/>
        <w:rPr>
          <w:rFonts w:ascii="Times New Roman" w:hAnsi="Times New Roman" w:cs="Times New Roman"/>
          <w:color w:val="000000"/>
          <w:sz w:val="28"/>
          <w:szCs w:val="28"/>
        </w:rPr>
      </w:pPr>
      <w:r w:rsidRPr="00097F5C">
        <w:rPr>
          <w:rFonts w:ascii="Times New Roman" w:hAnsi="Times New Roman" w:cs="Times New Roman"/>
          <w:color w:val="000000"/>
          <w:sz w:val="28"/>
          <w:szCs w:val="28"/>
        </w:rPr>
        <w:t xml:space="preserve">4. Прочие условия </w:t>
      </w: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 xml:space="preserve">4.1. Вопросы, не урегулированные настоящим Соглашением, а также споры и разногласия, возникающие в ходе реализации настоящего Соглашения, разрешаются путём переговоров, а при </w:t>
      </w:r>
      <w:proofErr w:type="spellStart"/>
      <w:r w:rsidRPr="00097F5C">
        <w:rPr>
          <w:rFonts w:ascii="Times New Roman" w:hAnsi="Times New Roman" w:cs="Times New Roman"/>
          <w:color w:val="000000"/>
          <w:sz w:val="28"/>
          <w:szCs w:val="28"/>
        </w:rPr>
        <w:t>недостижении</w:t>
      </w:r>
      <w:proofErr w:type="spellEnd"/>
      <w:r w:rsidRPr="00097F5C">
        <w:rPr>
          <w:rFonts w:ascii="Times New Roman" w:hAnsi="Times New Roman" w:cs="Times New Roman"/>
          <w:color w:val="000000"/>
          <w:sz w:val="28"/>
          <w:szCs w:val="28"/>
        </w:rPr>
        <w:t xml:space="preserve"> согласия – в судебном порядке.</w:t>
      </w: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4.2. Настоящее Соглашение вступает в силу с 01 января ____ года и действует до 31 декабря _____ года.</w:t>
      </w: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4.3. Настоящее Соглашение составлено в двух экземплярах, имеющих равную юридическую силу, по одному для каждой Стороны.</w:t>
      </w:r>
    </w:p>
    <w:p w:rsidR="00097F5C" w:rsidRPr="00097F5C" w:rsidRDefault="00097F5C" w:rsidP="00097F5C">
      <w:pPr>
        <w:spacing w:line="235" w:lineRule="auto"/>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4.4. Настоящее Соглашение может быть дополнено, изменено или расторгнуто только по обоюдному согласию Сторон. Все изменения и дополнения оформляются в виде приложений к настоящему Соглашению, которые являются неотъемлемыми частями настоящего Соглашения. Расторжение настоящего Соглашения оформляется отдельным протоколом.</w:t>
      </w:r>
    </w:p>
    <w:p w:rsidR="00097F5C" w:rsidRPr="00097F5C" w:rsidRDefault="00097F5C" w:rsidP="00097F5C">
      <w:pPr>
        <w:spacing w:line="235" w:lineRule="auto"/>
        <w:ind w:firstLine="225"/>
        <w:contextualSpacing/>
        <w:rPr>
          <w:rFonts w:ascii="Times New Roman" w:hAnsi="Times New Roman" w:cs="Times New Roman"/>
          <w:color w:val="000000"/>
          <w:sz w:val="28"/>
          <w:szCs w:val="28"/>
        </w:rPr>
      </w:pPr>
    </w:p>
    <w:p w:rsidR="00097F5C" w:rsidRPr="00097F5C" w:rsidRDefault="00097F5C" w:rsidP="00097F5C">
      <w:pPr>
        <w:spacing w:line="235" w:lineRule="auto"/>
        <w:ind w:firstLine="0"/>
        <w:contextualSpacing/>
        <w:jc w:val="center"/>
        <w:rPr>
          <w:rFonts w:ascii="Times New Roman" w:hAnsi="Times New Roman" w:cs="Times New Roman"/>
          <w:color w:val="000000"/>
          <w:sz w:val="28"/>
          <w:szCs w:val="28"/>
        </w:rPr>
      </w:pPr>
      <w:r w:rsidRPr="00097F5C">
        <w:rPr>
          <w:rFonts w:ascii="Times New Roman" w:hAnsi="Times New Roman" w:cs="Times New Roman"/>
          <w:color w:val="000000"/>
          <w:sz w:val="28"/>
          <w:szCs w:val="28"/>
        </w:rPr>
        <w:t>5. Юридические адреса, банковские реквизиты и подписи Сторон</w:t>
      </w:r>
    </w:p>
    <w:p w:rsidR="00097F5C" w:rsidRPr="00097F5C" w:rsidRDefault="00097F5C" w:rsidP="00097F5C">
      <w:pPr>
        <w:spacing w:line="235" w:lineRule="auto"/>
        <w:ind w:firstLine="225"/>
        <w:contextualSpacing/>
        <w:rPr>
          <w:rFonts w:ascii="Times New Roman" w:hAnsi="Times New Roman" w:cs="Times New Roman"/>
          <w:color w:val="000000"/>
          <w:sz w:val="28"/>
          <w:szCs w:val="28"/>
        </w:rPr>
      </w:pPr>
    </w:p>
    <w:tbl>
      <w:tblPr>
        <w:tblW w:w="5000" w:type="pct"/>
        <w:tblCellMar>
          <w:left w:w="135" w:type="dxa"/>
          <w:right w:w="135" w:type="dxa"/>
        </w:tblCellMar>
        <w:tblLook w:val="0000" w:firstRow="0" w:lastRow="0" w:firstColumn="0" w:lastColumn="0" w:noHBand="0" w:noVBand="0"/>
      </w:tblPr>
      <w:tblGrid>
        <w:gridCol w:w="4540"/>
        <w:gridCol w:w="5730"/>
      </w:tblGrid>
      <w:tr w:rsidR="00097F5C" w:rsidRPr="00097F5C" w:rsidTr="00486276">
        <w:tc>
          <w:tcPr>
            <w:tcW w:w="2429" w:type="pct"/>
          </w:tcPr>
          <w:p w:rsidR="00097F5C" w:rsidRPr="00097F5C" w:rsidRDefault="00097F5C" w:rsidP="00486276">
            <w:pPr>
              <w:spacing w:line="235" w:lineRule="auto"/>
              <w:ind w:firstLine="0"/>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 xml:space="preserve">Департамент </w:t>
            </w:r>
          </w:p>
        </w:tc>
        <w:tc>
          <w:tcPr>
            <w:tcW w:w="2571" w:type="pct"/>
          </w:tcPr>
          <w:p w:rsidR="00097F5C" w:rsidRPr="00097F5C" w:rsidRDefault="00097F5C" w:rsidP="00486276">
            <w:pPr>
              <w:spacing w:line="235" w:lineRule="auto"/>
              <w:ind w:firstLine="0"/>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Получатель</w:t>
            </w:r>
          </w:p>
          <w:p w:rsidR="00097F5C" w:rsidRPr="00097F5C" w:rsidRDefault="00097F5C" w:rsidP="00486276">
            <w:pPr>
              <w:spacing w:line="235" w:lineRule="auto"/>
              <w:ind w:firstLine="0"/>
              <w:contextualSpacing/>
              <w:rPr>
                <w:rFonts w:ascii="Times New Roman" w:hAnsi="Times New Roman" w:cs="Times New Roman"/>
                <w:color w:val="000000"/>
                <w:sz w:val="28"/>
                <w:szCs w:val="28"/>
              </w:rPr>
            </w:pPr>
          </w:p>
        </w:tc>
      </w:tr>
      <w:tr w:rsidR="00097F5C" w:rsidRPr="00097F5C" w:rsidTr="00486276">
        <w:tc>
          <w:tcPr>
            <w:tcW w:w="2429" w:type="pct"/>
          </w:tcPr>
          <w:p w:rsidR="00097F5C" w:rsidRPr="00097F5C" w:rsidRDefault="00097F5C" w:rsidP="00486276">
            <w:pPr>
              <w:spacing w:line="235" w:lineRule="auto"/>
              <w:ind w:firstLine="0"/>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Департамент образования</w:t>
            </w:r>
          </w:p>
          <w:p w:rsidR="00097F5C" w:rsidRPr="00097F5C" w:rsidRDefault="00097F5C" w:rsidP="00486276">
            <w:pPr>
              <w:spacing w:line="235" w:lineRule="auto"/>
              <w:ind w:firstLine="0"/>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Ярославской области,</w:t>
            </w:r>
          </w:p>
          <w:p w:rsidR="00097F5C" w:rsidRPr="00097F5C" w:rsidRDefault="00097F5C" w:rsidP="00486276">
            <w:pPr>
              <w:spacing w:line="235" w:lineRule="auto"/>
              <w:ind w:firstLine="0"/>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 xml:space="preserve">ул. Советская, д. 7, </w:t>
            </w:r>
          </w:p>
          <w:p w:rsidR="00097F5C" w:rsidRPr="00097F5C" w:rsidRDefault="00097F5C" w:rsidP="00486276">
            <w:pPr>
              <w:spacing w:line="235" w:lineRule="auto"/>
              <w:ind w:firstLine="0"/>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 xml:space="preserve">г. Ярославль, 150000 </w:t>
            </w:r>
          </w:p>
        </w:tc>
        <w:tc>
          <w:tcPr>
            <w:tcW w:w="2571" w:type="pct"/>
          </w:tcPr>
          <w:p w:rsidR="00097F5C" w:rsidRPr="00097F5C" w:rsidRDefault="00097F5C" w:rsidP="00486276">
            <w:pPr>
              <w:spacing w:line="235" w:lineRule="auto"/>
              <w:ind w:firstLine="0"/>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_________________________________</w:t>
            </w:r>
          </w:p>
          <w:p w:rsidR="00097F5C" w:rsidRPr="00097F5C" w:rsidRDefault="00097F5C" w:rsidP="00486276">
            <w:pPr>
              <w:spacing w:line="235" w:lineRule="auto"/>
              <w:ind w:firstLine="0"/>
              <w:contextualSpacing/>
              <w:jc w:val="center"/>
              <w:rPr>
                <w:rFonts w:ascii="Times New Roman" w:hAnsi="Times New Roman" w:cs="Times New Roman"/>
                <w:color w:val="000000"/>
                <w:sz w:val="28"/>
                <w:szCs w:val="28"/>
              </w:rPr>
            </w:pPr>
            <w:proofErr w:type="gramStart"/>
            <w:r w:rsidRPr="00097F5C">
              <w:rPr>
                <w:rFonts w:ascii="Times New Roman" w:hAnsi="Times New Roman" w:cs="Times New Roman"/>
                <w:color w:val="000000"/>
                <w:sz w:val="28"/>
                <w:szCs w:val="28"/>
              </w:rPr>
              <w:t>(наименование органа местного</w:t>
            </w:r>
            <w:proofErr w:type="gramEnd"/>
          </w:p>
          <w:p w:rsidR="00097F5C" w:rsidRPr="00097F5C" w:rsidRDefault="00097F5C" w:rsidP="00486276">
            <w:pPr>
              <w:spacing w:line="235" w:lineRule="auto"/>
              <w:ind w:firstLine="0"/>
              <w:contextualSpacing/>
              <w:jc w:val="center"/>
              <w:rPr>
                <w:rFonts w:ascii="Times New Roman" w:hAnsi="Times New Roman" w:cs="Times New Roman"/>
                <w:color w:val="000000"/>
                <w:sz w:val="28"/>
                <w:szCs w:val="28"/>
              </w:rPr>
            </w:pPr>
            <w:r w:rsidRPr="00097F5C">
              <w:rPr>
                <w:rFonts w:ascii="Times New Roman" w:hAnsi="Times New Roman" w:cs="Times New Roman"/>
                <w:color w:val="000000"/>
                <w:sz w:val="28"/>
                <w:szCs w:val="28"/>
              </w:rPr>
              <w:t>_______________________________________</w:t>
            </w:r>
          </w:p>
          <w:p w:rsidR="00097F5C" w:rsidRPr="00097F5C" w:rsidRDefault="00097F5C" w:rsidP="00486276">
            <w:pPr>
              <w:spacing w:line="235" w:lineRule="auto"/>
              <w:ind w:firstLine="0"/>
              <w:contextualSpacing/>
              <w:jc w:val="center"/>
              <w:rPr>
                <w:rFonts w:ascii="Times New Roman" w:hAnsi="Times New Roman" w:cs="Times New Roman"/>
                <w:color w:val="000000"/>
                <w:sz w:val="28"/>
                <w:szCs w:val="28"/>
              </w:rPr>
            </w:pPr>
            <w:r w:rsidRPr="00097F5C">
              <w:rPr>
                <w:rFonts w:ascii="Times New Roman" w:hAnsi="Times New Roman" w:cs="Times New Roman"/>
                <w:color w:val="000000"/>
                <w:sz w:val="28"/>
                <w:szCs w:val="28"/>
              </w:rPr>
              <w:t>самоуправления муниципального</w:t>
            </w:r>
          </w:p>
          <w:p w:rsidR="00097F5C" w:rsidRPr="00097F5C" w:rsidRDefault="00097F5C" w:rsidP="00486276">
            <w:pPr>
              <w:spacing w:line="235" w:lineRule="auto"/>
              <w:ind w:firstLine="0"/>
              <w:contextualSpacing/>
              <w:jc w:val="center"/>
              <w:rPr>
                <w:rFonts w:ascii="Times New Roman" w:hAnsi="Times New Roman" w:cs="Times New Roman"/>
                <w:color w:val="000000"/>
                <w:sz w:val="28"/>
                <w:szCs w:val="28"/>
              </w:rPr>
            </w:pPr>
            <w:r w:rsidRPr="00097F5C">
              <w:rPr>
                <w:rFonts w:ascii="Times New Roman" w:hAnsi="Times New Roman" w:cs="Times New Roman"/>
                <w:color w:val="000000"/>
                <w:sz w:val="28"/>
                <w:szCs w:val="28"/>
              </w:rPr>
              <w:t>образования)</w:t>
            </w:r>
          </w:p>
          <w:p w:rsidR="00097F5C" w:rsidRPr="00097F5C" w:rsidRDefault="00097F5C" w:rsidP="00486276">
            <w:pPr>
              <w:spacing w:line="235" w:lineRule="auto"/>
              <w:ind w:firstLine="0"/>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КБК ____________________</w:t>
            </w:r>
          </w:p>
        </w:tc>
      </w:tr>
      <w:tr w:rsidR="00097F5C" w:rsidRPr="00097F5C" w:rsidTr="00486276">
        <w:tc>
          <w:tcPr>
            <w:tcW w:w="2429" w:type="pct"/>
          </w:tcPr>
          <w:p w:rsidR="00097F5C" w:rsidRPr="00097F5C" w:rsidRDefault="00097F5C" w:rsidP="00486276">
            <w:pPr>
              <w:spacing w:line="235" w:lineRule="auto"/>
              <w:ind w:firstLine="0"/>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Банковские реквизиты:</w:t>
            </w:r>
          </w:p>
          <w:p w:rsidR="00097F5C" w:rsidRPr="00097F5C" w:rsidRDefault="00097F5C" w:rsidP="00486276">
            <w:pPr>
              <w:spacing w:line="235" w:lineRule="auto"/>
              <w:ind w:firstLine="0"/>
              <w:contextualSpacing/>
              <w:rPr>
                <w:rFonts w:ascii="Times New Roman" w:hAnsi="Times New Roman" w:cs="Times New Roman"/>
                <w:color w:val="000000"/>
                <w:sz w:val="28"/>
                <w:szCs w:val="28"/>
              </w:rPr>
            </w:pPr>
          </w:p>
        </w:tc>
        <w:tc>
          <w:tcPr>
            <w:tcW w:w="2571" w:type="pct"/>
          </w:tcPr>
          <w:p w:rsidR="00097F5C" w:rsidRPr="00097F5C" w:rsidRDefault="00097F5C" w:rsidP="00486276">
            <w:pPr>
              <w:spacing w:line="235" w:lineRule="auto"/>
              <w:ind w:firstLine="0"/>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Банковские реквизиты:</w:t>
            </w:r>
          </w:p>
        </w:tc>
      </w:tr>
      <w:tr w:rsidR="00097F5C" w:rsidRPr="00097F5C" w:rsidTr="00486276">
        <w:tc>
          <w:tcPr>
            <w:tcW w:w="2429" w:type="pct"/>
          </w:tcPr>
          <w:p w:rsidR="00097F5C" w:rsidRPr="00097F5C" w:rsidRDefault="00097F5C" w:rsidP="00486276">
            <w:pPr>
              <w:spacing w:line="235" w:lineRule="auto"/>
              <w:ind w:firstLine="0"/>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М.П.</w:t>
            </w:r>
          </w:p>
          <w:p w:rsidR="00097F5C" w:rsidRPr="00097F5C" w:rsidRDefault="00097F5C" w:rsidP="00486276">
            <w:pPr>
              <w:spacing w:line="235" w:lineRule="auto"/>
              <w:ind w:firstLine="0"/>
              <w:contextualSpacing/>
              <w:rPr>
                <w:rFonts w:ascii="Times New Roman" w:hAnsi="Times New Roman" w:cs="Times New Roman"/>
                <w:color w:val="000000"/>
                <w:sz w:val="28"/>
                <w:szCs w:val="28"/>
              </w:rPr>
            </w:pPr>
          </w:p>
          <w:p w:rsidR="00097F5C" w:rsidRPr="00097F5C" w:rsidRDefault="00097F5C" w:rsidP="00486276">
            <w:pPr>
              <w:spacing w:line="235" w:lineRule="auto"/>
              <w:ind w:firstLine="0"/>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Директор департамента</w:t>
            </w:r>
          </w:p>
          <w:p w:rsidR="00097F5C" w:rsidRPr="00097F5C" w:rsidRDefault="00097F5C" w:rsidP="00486276">
            <w:pPr>
              <w:spacing w:line="235" w:lineRule="auto"/>
              <w:ind w:firstLine="0"/>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_________  /__________</w:t>
            </w:r>
          </w:p>
          <w:p w:rsidR="00097F5C" w:rsidRPr="00097F5C" w:rsidRDefault="00097F5C" w:rsidP="00486276">
            <w:pPr>
              <w:spacing w:line="235" w:lineRule="auto"/>
              <w:ind w:firstLine="0"/>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 xml:space="preserve"> (подпись)        (Ф.И.О.)</w:t>
            </w:r>
          </w:p>
        </w:tc>
        <w:tc>
          <w:tcPr>
            <w:tcW w:w="2571" w:type="pct"/>
          </w:tcPr>
          <w:p w:rsidR="00097F5C" w:rsidRPr="00097F5C" w:rsidRDefault="00097F5C" w:rsidP="00486276">
            <w:pPr>
              <w:spacing w:line="235" w:lineRule="auto"/>
              <w:ind w:firstLine="0"/>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М.П.</w:t>
            </w:r>
          </w:p>
          <w:p w:rsidR="00097F5C" w:rsidRPr="00097F5C" w:rsidRDefault="00097F5C" w:rsidP="00486276">
            <w:pPr>
              <w:spacing w:line="235" w:lineRule="auto"/>
              <w:ind w:firstLine="0"/>
              <w:contextualSpacing/>
              <w:rPr>
                <w:rFonts w:ascii="Times New Roman" w:hAnsi="Times New Roman" w:cs="Times New Roman"/>
                <w:color w:val="000000"/>
                <w:sz w:val="28"/>
                <w:szCs w:val="28"/>
              </w:rPr>
            </w:pPr>
          </w:p>
          <w:p w:rsidR="00097F5C" w:rsidRPr="00097F5C" w:rsidRDefault="00097F5C" w:rsidP="00486276">
            <w:pPr>
              <w:spacing w:line="235" w:lineRule="auto"/>
              <w:ind w:firstLine="0"/>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 xml:space="preserve">Руководитель </w:t>
            </w:r>
          </w:p>
          <w:p w:rsidR="00097F5C" w:rsidRPr="00097F5C" w:rsidRDefault="00097F5C" w:rsidP="00486276">
            <w:pPr>
              <w:spacing w:line="235" w:lineRule="auto"/>
              <w:ind w:firstLine="0"/>
              <w:contextualSpacing/>
              <w:rPr>
                <w:rFonts w:ascii="Times New Roman" w:hAnsi="Times New Roman" w:cs="Times New Roman"/>
                <w:color w:val="000000"/>
                <w:sz w:val="28"/>
                <w:szCs w:val="28"/>
              </w:rPr>
            </w:pPr>
            <w:r w:rsidRPr="00097F5C">
              <w:rPr>
                <w:rFonts w:ascii="Times New Roman" w:hAnsi="Times New Roman" w:cs="Times New Roman"/>
                <w:color w:val="000000"/>
                <w:sz w:val="28"/>
                <w:szCs w:val="28"/>
              </w:rPr>
              <w:t>_________/______________</w:t>
            </w:r>
          </w:p>
          <w:p w:rsidR="00097F5C" w:rsidRPr="00097F5C" w:rsidRDefault="00097F5C" w:rsidP="00486276">
            <w:pPr>
              <w:spacing w:line="235" w:lineRule="auto"/>
              <w:ind w:firstLine="0"/>
              <w:contextualSpacing/>
              <w:rPr>
                <w:rFonts w:ascii="Times New Roman" w:hAnsi="Times New Roman" w:cs="Times New Roman"/>
                <w:sz w:val="28"/>
                <w:szCs w:val="28"/>
              </w:rPr>
            </w:pPr>
            <w:r w:rsidRPr="00097F5C">
              <w:rPr>
                <w:rFonts w:ascii="Times New Roman" w:hAnsi="Times New Roman" w:cs="Times New Roman"/>
                <w:sz w:val="28"/>
                <w:szCs w:val="28"/>
              </w:rPr>
              <w:t xml:space="preserve"> (подпись)           (Ф.И.О.)</w:t>
            </w:r>
          </w:p>
        </w:tc>
      </w:tr>
    </w:tbl>
    <w:p w:rsidR="00097F5C" w:rsidRPr="00097F5C" w:rsidRDefault="00097F5C" w:rsidP="00175B3F">
      <w:pPr>
        <w:ind w:firstLine="0"/>
        <w:rPr>
          <w:rFonts w:ascii="Times New Roman" w:hAnsi="Times New Roman" w:cs="Times New Roman"/>
          <w:sz w:val="28"/>
          <w:szCs w:val="28"/>
        </w:rPr>
      </w:pPr>
    </w:p>
    <w:p w:rsidR="00097F5C" w:rsidRDefault="00097F5C" w:rsidP="00097F5C">
      <w:pPr>
        <w:widowControl/>
        <w:autoSpaceDE/>
        <w:autoSpaceDN/>
        <w:adjustRightInd/>
        <w:ind w:firstLine="709"/>
        <w:jc w:val="right"/>
        <w:rPr>
          <w:rFonts w:ascii="Times New Roman" w:eastAsia="Times New Roman" w:hAnsi="Times New Roman" w:cs="Calibri"/>
          <w:sz w:val="28"/>
          <w:szCs w:val="28"/>
          <w:lang w:eastAsia="en-US"/>
        </w:rPr>
        <w:sectPr w:rsidR="00097F5C" w:rsidSect="00531FDB">
          <w:headerReference w:type="default" r:id="rId16"/>
          <w:pgSz w:w="11900" w:h="16800"/>
          <w:pgMar w:top="1276" w:right="800" w:bottom="1440" w:left="1100" w:header="720" w:footer="720" w:gutter="0"/>
          <w:cols w:space="720"/>
          <w:noEndnote/>
          <w:titlePg/>
          <w:docGrid w:linePitch="326"/>
        </w:sectPr>
      </w:pPr>
    </w:p>
    <w:p w:rsidR="00097F5C" w:rsidRPr="00097F5C" w:rsidRDefault="00097F5C" w:rsidP="00097F5C">
      <w:pPr>
        <w:widowControl/>
        <w:autoSpaceDE/>
        <w:autoSpaceDN/>
        <w:adjustRightInd/>
        <w:ind w:firstLine="709"/>
        <w:jc w:val="right"/>
        <w:rPr>
          <w:rFonts w:ascii="Times New Roman" w:eastAsia="Times New Roman" w:hAnsi="Times New Roman" w:cs="Calibri"/>
          <w:sz w:val="28"/>
          <w:szCs w:val="28"/>
          <w:lang w:eastAsia="en-US"/>
        </w:rPr>
      </w:pPr>
      <w:r w:rsidRPr="00097F5C">
        <w:rPr>
          <w:rFonts w:ascii="Times New Roman" w:eastAsia="Times New Roman" w:hAnsi="Times New Roman" w:cs="Calibri"/>
          <w:sz w:val="28"/>
          <w:szCs w:val="28"/>
          <w:lang w:eastAsia="en-US"/>
        </w:rPr>
        <w:lastRenderedPageBreak/>
        <w:t>Приложение 2</w:t>
      </w:r>
      <w:r w:rsidRPr="00097F5C">
        <w:rPr>
          <w:rFonts w:ascii="Times New Roman" w:eastAsia="Times New Roman" w:hAnsi="Times New Roman" w:cs="Calibri"/>
          <w:sz w:val="28"/>
          <w:szCs w:val="28"/>
          <w:lang w:eastAsia="en-US"/>
        </w:rPr>
        <w:tab/>
      </w:r>
    </w:p>
    <w:p w:rsidR="00097F5C" w:rsidRPr="00097F5C" w:rsidRDefault="00097F5C" w:rsidP="00097F5C">
      <w:pPr>
        <w:widowControl/>
        <w:autoSpaceDE/>
        <w:autoSpaceDN/>
        <w:adjustRightInd/>
        <w:ind w:firstLine="709"/>
        <w:jc w:val="right"/>
        <w:rPr>
          <w:rFonts w:ascii="Times New Roman" w:eastAsia="Times New Roman" w:hAnsi="Times New Roman" w:cs="Calibri"/>
          <w:sz w:val="28"/>
          <w:szCs w:val="28"/>
          <w:lang w:eastAsia="en-US"/>
        </w:rPr>
      </w:pPr>
      <w:r w:rsidRPr="00097F5C">
        <w:rPr>
          <w:rFonts w:ascii="Times New Roman" w:eastAsia="Times New Roman" w:hAnsi="Times New Roman" w:cs="Calibri"/>
          <w:sz w:val="28"/>
          <w:szCs w:val="28"/>
          <w:lang w:eastAsia="en-US"/>
        </w:rPr>
        <w:t xml:space="preserve">к </w:t>
      </w:r>
      <w:r w:rsidR="00B53FE7">
        <w:rPr>
          <w:rFonts w:ascii="Times New Roman" w:eastAsia="Times New Roman" w:hAnsi="Times New Roman" w:cs="Calibri"/>
          <w:sz w:val="28"/>
          <w:szCs w:val="28"/>
          <w:lang w:eastAsia="en-US"/>
        </w:rPr>
        <w:t>Порядку</w:t>
      </w:r>
      <w:r w:rsidRPr="00097F5C">
        <w:rPr>
          <w:rFonts w:ascii="Times New Roman" w:eastAsia="Times New Roman" w:hAnsi="Times New Roman" w:cs="Calibri"/>
          <w:sz w:val="28"/>
          <w:szCs w:val="28"/>
          <w:lang w:eastAsia="en-US"/>
        </w:rPr>
        <w:tab/>
      </w:r>
      <w:r w:rsidRPr="00097F5C">
        <w:rPr>
          <w:rFonts w:ascii="Times New Roman" w:eastAsia="Times New Roman" w:hAnsi="Times New Roman" w:cs="Calibri"/>
          <w:sz w:val="28"/>
          <w:szCs w:val="28"/>
          <w:lang w:eastAsia="en-US"/>
        </w:rPr>
        <w:tab/>
      </w:r>
    </w:p>
    <w:p w:rsidR="00097F5C" w:rsidRPr="00097F5C" w:rsidRDefault="00097F5C" w:rsidP="00097F5C">
      <w:pPr>
        <w:widowControl/>
        <w:autoSpaceDE/>
        <w:autoSpaceDN/>
        <w:adjustRightInd/>
        <w:ind w:firstLine="709"/>
        <w:jc w:val="right"/>
        <w:rPr>
          <w:rFonts w:ascii="Times New Roman" w:eastAsia="Times New Roman" w:hAnsi="Times New Roman" w:cs="Calibri"/>
          <w:sz w:val="28"/>
          <w:szCs w:val="28"/>
          <w:lang w:eastAsia="en-US"/>
        </w:rPr>
      </w:pPr>
    </w:p>
    <w:p w:rsidR="00097F5C" w:rsidRDefault="00097F5C" w:rsidP="00097F5C">
      <w:pPr>
        <w:widowControl/>
        <w:autoSpaceDE/>
        <w:autoSpaceDN/>
        <w:adjustRightInd/>
        <w:ind w:firstLine="709"/>
        <w:jc w:val="right"/>
        <w:rPr>
          <w:rFonts w:ascii="Times New Roman" w:eastAsia="Times New Roman" w:hAnsi="Times New Roman" w:cs="Calibri"/>
          <w:sz w:val="28"/>
          <w:szCs w:val="28"/>
          <w:lang w:eastAsia="en-US"/>
        </w:rPr>
      </w:pPr>
      <w:r w:rsidRPr="00097F5C">
        <w:rPr>
          <w:rFonts w:ascii="Times New Roman" w:eastAsia="Times New Roman" w:hAnsi="Times New Roman" w:cs="Calibri"/>
          <w:sz w:val="28"/>
          <w:szCs w:val="28"/>
          <w:lang w:eastAsia="en-US"/>
        </w:rPr>
        <w:t>Форма</w:t>
      </w:r>
    </w:p>
    <w:p w:rsidR="00097F5C" w:rsidRPr="00097F5C" w:rsidRDefault="00097F5C" w:rsidP="00097F5C">
      <w:pPr>
        <w:widowControl/>
        <w:autoSpaceDE/>
        <w:autoSpaceDN/>
        <w:adjustRightInd/>
        <w:ind w:firstLine="709"/>
        <w:jc w:val="right"/>
        <w:rPr>
          <w:rFonts w:ascii="Times New Roman" w:eastAsia="Times New Roman" w:hAnsi="Times New Roman" w:cs="Calibri"/>
          <w:sz w:val="28"/>
          <w:szCs w:val="28"/>
          <w:lang w:eastAsia="en-US"/>
        </w:rPr>
      </w:pPr>
      <w:r w:rsidRPr="00097F5C">
        <w:rPr>
          <w:rFonts w:ascii="Times New Roman" w:eastAsia="Times New Roman" w:hAnsi="Times New Roman" w:cs="Calibri"/>
          <w:sz w:val="28"/>
          <w:szCs w:val="28"/>
          <w:lang w:eastAsia="en-US"/>
        </w:rPr>
        <w:tab/>
      </w:r>
      <w:r w:rsidRPr="00097F5C">
        <w:rPr>
          <w:rFonts w:ascii="Times New Roman" w:eastAsia="Times New Roman" w:hAnsi="Times New Roman" w:cs="Calibri"/>
          <w:sz w:val="28"/>
          <w:szCs w:val="28"/>
          <w:lang w:eastAsia="en-US"/>
        </w:rPr>
        <w:tab/>
      </w:r>
    </w:p>
    <w:p w:rsidR="00097F5C" w:rsidRPr="00097F5C" w:rsidRDefault="00097F5C" w:rsidP="00097F5C">
      <w:pPr>
        <w:widowControl/>
        <w:autoSpaceDE/>
        <w:autoSpaceDN/>
        <w:adjustRightInd/>
        <w:ind w:firstLine="0"/>
        <w:jc w:val="center"/>
        <w:rPr>
          <w:rFonts w:ascii="Times New Roman" w:eastAsia="Times New Roman" w:hAnsi="Times New Roman" w:cs="Calibri"/>
          <w:b/>
          <w:sz w:val="28"/>
          <w:szCs w:val="28"/>
          <w:lang w:eastAsia="en-US"/>
        </w:rPr>
      </w:pPr>
      <w:r w:rsidRPr="00097F5C">
        <w:rPr>
          <w:rFonts w:ascii="Times New Roman" w:eastAsia="Times New Roman" w:hAnsi="Times New Roman" w:cs="Calibri"/>
          <w:b/>
          <w:sz w:val="28"/>
          <w:szCs w:val="28"/>
          <w:lang w:eastAsia="en-US"/>
        </w:rPr>
        <w:t>ОТЧЕТ</w:t>
      </w:r>
    </w:p>
    <w:p w:rsidR="00097F5C" w:rsidRPr="00097F5C" w:rsidRDefault="00097F5C" w:rsidP="00097F5C">
      <w:pPr>
        <w:widowControl/>
        <w:autoSpaceDE/>
        <w:autoSpaceDN/>
        <w:adjustRightInd/>
        <w:ind w:firstLine="0"/>
        <w:jc w:val="center"/>
        <w:rPr>
          <w:rFonts w:ascii="Times New Roman" w:eastAsia="Times New Roman" w:hAnsi="Times New Roman" w:cs="Times New Roman"/>
          <w:b/>
          <w:color w:val="000000"/>
          <w:sz w:val="28"/>
          <w:szCs w:val="28"/>
          <w:lang w:eastAsia="en-US"/>
        </w:rPr>
      </w:pPr>
      <w:r w:rsidRPr="00097F5C">
        <w:rPr>
          <w:rFonts w:ascii="Times New Roman" w:eastAsia="Times New Roman" w:hAnsi="Times New Roman" w:cs="Calibri"/>
          <w:b/>
          <w:sz w:val="28"/>
          <w:szCs w:val="28"/>
          <w:lang w:eastAsia="en-US"/>
        </w:rPr>
        <w:t xml:space="preserve">о расходовании субсидии местным бюджетам </w:t>
      </w:r>
      <w:r w:rsidRPr="00097F5C">
        <w:rPr>
          <w:rFonts w:ascii="Times New Roman" w:eastAsia="Times New Roman" w:hAnsi="Times New Roman" w:cs="Times New Roman"/>
          <w:b/>
          <w:color w:val="000000"/>
          <w:sz w:val="28"/>
          <w:szCs w:val="28"/>
          <w:lang w:eastAsia="en-US"/>
        </w:rPr>
        <w:t xml:space="preserve">на повышение оплаты труда </w:t>
      </w:r>
    </w:p>
    <w:p w:rsidR="00097F5C" w:rsidRPr="00097F5C" w:rsidRDefault="00097F5C" w:rsidP="00097F5C">
      <w:pPr>
        <w:widowControl/>
        <w:autoSpaceDE/>
        <w:autoSpaceDN/>
        <w:adjustRightInd/>
        <w:ind w:firstLine="0"/>
        <w:jc w:val="center"/>
        <w:rPr>
          <w:rFonts w:ascii="Times New Roman" w:eastAsia="Times New Roman" w:hAnsi="Times New Roman" w:cs="Times New Roman"/>
          <w:b/>
          <w:color w:val="000000"/>
          <w:sz w:val="28"/>
          <w:szCs w:val="28"/>
          <w:lang w:eastAsia="en-US"/>
        </w:rPr>
      </w:pPr>
      <w:r w:rsidRPr="00097F5C">
        <w:rPr>
          <w:rFonts w:ascii="Times New Roman" w:eastAsia="Times New Roman" w:hAnsi="Times New Roman" w:cs="Times New Roman"/>
          <w:b/>
          <w:color w:val="000000"/>
          <w:sz w:val="28"/>
          <w:szCs w:val="28"/>
          <w:lang w:eastAsia="en-US"/>
        </w:rPr>
        <w:t>отдельных категорий работников муниципальных учреждений в сфере образования</w:t>
      </w:r>
    </w:p>
    <w:p w:rsidR="00097F5C" w:rsidRPr="00097F5C" w:rsidRDefault="00097F5C" w:rsidP="00097F5C">
      <w:pPr>
        <w:widowControl/>
        <w:autoSpaceDE/>
        <w:autoSpaceDN/>
        <w:adjustRightInd/>
        <w:ind w:firstLine="0"/>
        <w:jc w:val="center"/>
        <w:rPr>
          <w:rFonts w:ascii="Times New Roman" w:eastAsia="Times New Roman" w:hAnsi="Times New Roman" w:cs="Calibri"/>
          <w:b/>
          <w:sz w:val="28"/>
          <w:szCs w:val="28"/>
          <w:lang w:eastAsia="en-US"/>
        </w:rPr>
      </w:pPr>
      <w:r w:rsidRPr="00097F5C">
        <w:rPr>
          <w:rFonts w:ascii="Times New Roman" w:eastAsia="Times New Roman" w:hAnsi="Times New Roman" w:cs="Calibri"/>
          <w:b/>
          <w:sz w:val="28"/>
          <w:szCs w:val="28"/>
          <w:lang w:eastAsia="en-US"/>
        </w:rPr>
        <w:t>за ____ квартал 201</w:t>
      </w:r>
      <w:r w:rsidR="00B53FE7">
        <w:rPr>
          <w:rFonts w:ascii="Times New Roman" w:eastAsia="Times New Roman" w:hAnsi="Times New Roman" w:cs="Calibri"/>
          <w:b/>
          <w:sz w:val="28"/>
          <w:szCs w:val="28"/>
          <w:lang w:eastAsia="en-US"/>
        </w:rPr>
        <w:t>9</w:t>
      </w:r>
      <w:r w:rsidRPr="00097F5C">
        <w:rPr>
          <w:rFonts w:ascii="Times New Roman" w:eastAsia="Times New Roman" w:hAnsi="Times New Roman" w:cs="Calibri"/>
          <w:b/>
          <w:sz w:val="28"/>
          <w:szCs w:val="28"/>
          <w:lang w:eastAsia="en-US"/>
        </w:rPr>
        <w:t xml:space="preserve"> года _____________________________________________________________</w:t>
      </w:r>
    </w:p>
    <w:p w:rsidR="00097F5C" w:rsidRPr="00097F5C" w:rsidRDefault="00097F5C" w:rsidP="00097F5C">
      <w:pPr>
        <w:widowControl/>
        <w:autoSpaceDE/>
        <w:autoSpaceDN/>
        <w:adjustRightInd/>
        <w:ind w:firstLine="0"/>
        <w:jc w:val="center"/>
        <w:rPr>
          <w:rFonts w:ascii="Times New Roman" w:eastAsia="Times New Roman" w:hAnsi="Times New Roman" w:cs="Calibri"/>
          <w:b/>
          <w:lang w:eastAsia="en-US"/>
        </w:rPr>
      </w:pPr>
      <w:r w:rsidRPr="00097F5C">
        <w:rPr>
          <w:rFonts w:ascii="Times New Roman" w:eastAsia="Times New Roman" w:hAnsi="Times New Roman" w:cs="Calibri"/>
          <w:b/>
          <w:lang w:eastAsia="en-US"/>
        </w:rPr>
        <w:t xml:space="preserve">                                                              (наименование муниципального образования области)</w:t>
      </w:r>
    </w:p>
    <w:p w:rsidR="00097F5C" w:rsidRPr="00097F5C" w:rsidRDefault="00097F5C" w:rsidP="00097F5C">
      <w:pPr>
        <w:widowControl/>
        <w:autoSpaceDE/>
        <w:autoSpaceDN/>
        <w:adjustRightInd/>
        <w:ind w:firstLine="0"/>
        <w:jc w:val="center"/>
        <w:rPr>
          <w:rFonts w:ascii="Times New Roman" w:eastAsia="Times New Roman" w:hAnsi="Times New Roman" w:cs="Calibri"/>
          <w:sz w:val="28"/>
          <w:szCs w:val="28"/>
          <w:lang w:eastAsia="en-US"/>
        </w:rPr>
      </w:pPr>
    </w:p>
    <w:p w:rsidR="00097F5C" w:rsidRPr="00097F5C" w:rsidRDefault="00097F5C" w:rsidP="00097F5C">
      <w:pPr>
        <w:widowControl/>
        <w:autoSpaceDE/>
        <w:autoSpaceDN/>
        <w:adjustRightInd/>
        <w:ind w:firstLine="709"/>
        <w:jc w:val="center"/>
        <w:rPr>
          <w:rFonts w:ascii="Times New Roman" w:eastAsia="Times New Roman" w:hAnsi="Times New Roman" w:cs="Calibri"/>
          <w:sz w:val="28"/>
          <w:szCs w:val="28"/>
          <w:lang w:eastAsia="en-US"/>
        </w:rPr>
      </w:pPr>
      <w:r w:rsidRPr="00097F5C">
        <w:rPr>
          <w:rFonts w:ascii="Times New Roman" w:eastAsia="Times New Roman" w:hAnsi="Times New Roman" w:cs="Calibri"/>
          <w:sz w:val="28"/>
          <w:szCs w:val="28"/>
          <w:lang w:eastAsia="en-US"/>
        </w:rPr>
        <w:t>1. Уровень софинансирования расходного обязательства муниципального образования области за счёт средств местного бюджета</w:t>
      </w:r>
    </w:p>
    <w:p w:rsidR="00097F5C" w:rsidRPr="00097F5C" w:rsidRDefault="00097F5C" w:rsidP="00097F5C">
      <w:pPr>
        <w:widowControl/>
        <w:autoSpaceDE/>
        <w:autoSpaceDN/>
        <w:adjustRightInd/>
        <w:ind w:firstLine="709"/>
        <w:jc w:val="right"/>
        <w:rPr>
          <w:rFonts w:ascii="Times New Roman" w:eastAsia="Times New Roman" w:hAnsi="Times New Roman" w:cs="Calibri"/>
          <w:sz w:val="28"/>
          <w:szCs w:val="28"/>
          <w:lang w:eastAsia="en-US"/>
        </w:rPr>
      </w:pPr>
      <w:r w:rsidRPr="00097F5C">
        <w:rPr>
          <w:rFonts w:ascii="Times New Roman" w:eastAsia="Times New Roman" w:hAnsi="Times New Roman" w:cs="Calibri"/>
          <w:sz w:val="28"/>
          <w:szCs w:val="28"/>
          <w:lang w:eastAsia="en-US"/>
        </w:rPr>
        <w:t>тыс. рублей</w:t>
      </w:r>
    </w:p>
    <w:tbl>
      <w:tblPr>
        <w:tblW w:w="5511" w:type="pct"/>
        <w:tblLayout w:type="fixed"/>
        <w:tblCellMar>
          <w:left w:w="105" w:type="dxa"/>
          <w:right w:w="105" w:type="dxa"/>
        </w:tblCellMar>
        <w:tblLook w:val="0000" w:firstRow="0" w:lastRow="0" w:firstColumn="0" w:lastColumn="0" w:noHBand="0" w:noVBand="0"/>
      </w:tblPr>
      <w:tblGrid>
        <w:gridCol w:w="2077"/>
        <w:gridCol w:w="2077"/>
        <w:gridCol w:w="2190"/>
        <w:gridCol w:w="2550"/>
        <w:gridCol w:w="2022"/>
        <w:gridCol w:w="1532"/>
        <w:gridCol w:w="1976"/>
      </w:tblGrid>
      <w:tr w:rsidR="00097F5C" w:rsidRPr="00097F5C" w:rsidTr="00097F5C">
        <w:trPr>
          <w:trHeight w:val="649"/>
        </w:trPr>
        <w:tc>
          <w:tcPr>
            <w:tcW w:w="720" w:type="pct"/>
            <w:tcBorders>
              <w:top w:val="single" w:sz="2" w:space="0" w:color="auto"/>
              <w:left w:val="single" w:sz="2" w:space="0" w:color="auto"/>
              <w:right w:val="single" w:sz="2" w:space="0" w:color="auto"/>
            </w:tcBorders>
          </w:tcPr>
          <w:p w:rsidR="00097F5C" w:rsidRPr="00097F5C" w:rsidRDefault="00097F5C" w:rsidP="00097F5C">
            <w:pPr>
              <w:ind w:firstLine="0"/>
              <w:jc w:val="center"/>
              <w:rPr>
                <w:rFonts w:ascii="Times New Roman" w:eastAsia="Times New Roman" w:hAnsi="Times New Roman" w:cs="Times New Roman"/>
                <w:sz w:val="28"/>
                <w:szCs w:val="28"/>
              </w:rPr>
            </w:pPr>
            <w:r w:rsidRPr="00097F5C">
              <w:rPr>
                <w:rFonts w:ascii="Times New Roman" w:eastAsia="Times New Roman" w:hAnsi="Times New Roman" w:cs="Times New Roman"/>
                <w:sz w:val="28"/>
                <w:szCs w:val="28"/>
              </w:rPr>
              <w:t>Предусмотрено  субсидии из областного бюджета в соответствии с соглашением</w:t>
            </w:r>
          </w:p>
        </w:tc>
        <w:tc>
          <w:tcPr>
            <w:tcW w:w="720" w:type="pct"/>
            <w:tcBorders>
              <w:top w:val="single" w:sz="2" w:space="0" w:color="auto"/>
              <w:left w:val="single" w:sz="2" w:space="0" w:color="auto"/>
              <w:right w:val="single" w:sz="2" w:space="0" w:color="auto"/>
            </w:tcBorders>
          </w:tcPr>
          <w:p w:rsidR="00097F5C" w:rsidRPr="00097F5C" w:rsidRDefault="00097F5C" w:rsidP="00097F5C">
            <w:pPr>
              <w:ind w:firstLine="0"/>
              <w:jc w:val="center"/>
              <w:rPr>
                <w:rFonts w:ascii="Times New Roman" w:eastAsia="Times New Roman" w:hAnsi="Times New Roman" w:cs="Times New Roman"/>
                <w:sz w:val="28"/>
                <w:szCs w:val="28"/>
              </w:rPr>
            </w:pPr>
            <w:r w:rsidRPr="00097F5C">
              <w:rPr>
                <w:rFonts w:ascii="Times New Roman" w:eastAsia="Times New Roman" w:hAnsi="Times New Roman" w:cs="Times New Roman"/>
                <w:sz w:val="28"/>
                <w:szCs w:val="28"/>
              </w:rPr>
              <w:t>Предусмотрено средств местного бюджета в соответствии с соглашением</w:t>
            </w:r>
          </w:p>
        </w:tc>
        <w:tc>
          <w:tcPr>
            <w:tcW w:w="759" w:type="pct"/>
            <w:tcBorders>
              <w:top w:val="single" w:sz="2" w:space="0" w:color="auto"/>
              <w:left w:val="single" w:sz="2" w:space="0" w:color="auto"/>
              <w:right w:val="single" w:sz="2" w:space="0" w:color="auto"/>
            </w:tcBorders>
          </w:tcPr>
          <w:p w:rsidR="00097F5C" w:rsidRPr="00097F5C" w:rsidRDefault="00097F5C" w:rsidP="00097F5C">
            <w:pPr>
              <w:ind w:firstLine="0"/>
              <w:jc w:val="center"/>
              <w:rPr>
                <w:rFonts w:ascii="Times New Roman" w:eastAsia="Times New Roman" w:hAnsi="Times New Roman" w:cs="Times New Roman"/>
                <w:sz w:val="28"/>
                <w:szCs w:val="28"/>
              </w:rPr>
            </w:pPr>
            <w:r w:rsidRPr="00097F5C">
              <w:rPr>
                <w:rFonts w:ascii="Times New Roman" w:eastAsia="Times New Roman" w:hAnsi="Times New Roman" w:cs="Times New Roman"/>
                <w:sz w:val="28"/>
                <w:szCs w:val="28"/>
              </w:rPr>
              <w:t xml:space="preserve">Процент софинансирования из средств местного бюджета </w:t>
            </w:r>
          </w:p>
          <w:p w:rsidR="00097F5C" w:rsidRPr="00097F5C" w:rsidRDefault="00097F5C" w:rsidP="00097F5C">
            <w:pPr>
              <w:ind w:firstLine="0"/>
              <w:jc w:val="center"/>
              <w:rPr>
                <w:rFonts w:ascii="Times New Roman" w:eastAsia="Times New Roman" w:hAnsi="Times New Roman" w:cs="Times New Roman"/>
                <w:sz w:val="28"/>
                <w:szCs w:val="28"/>
              </w:rPr>
            </w:pPr>
            <w:r w:rsidRPr="00097F5C">
              <w:rPr>
                <w:rFonts w:ascii="Times New Roman" w:eastAsia="Times New Roman" w:hAnsi="Times New Roman" w:cs="Times New Roman"/>
                <w:sz w:val="28"/>
                <w:szCs w:val="28"/>
              </w:rPr>
              <w:t>гр. 2 / (гр. 1 + гр. 2)</w:t>
            </w:r>
          </w:p>
        </w:tc>
        <w:tc>
          <w:tcPr>
            <w:tcW w:w="884" w:type="pct"/>
            <w:tcBorders>
              <w:top w:val="single" w:sz="2" w:space="0" w:color="auto"/>
              <w:left w:val="single" w:sz="2" w:space="0" w:color="auto"/>
              <w:right w:val="single" w:sz="2" w:space="0" w:color="auto"/>
            </w:tcBorders>
          </w:tcPr>
          <w:p w:rsidR="00097F5C" w:rsidRPr="00097F5C" w:rsidRDefault="00097F5C" w:rsidP="00097F5C">
            <w:pPr>
              <w:ind w:firstLine="0"/>
              <w:jc w:val="center"/>
              <w:rPr>
                <w:rFonts w:ascii="Times New Roman" w:eastAsia="Times New Roman" w:hAnsi="Times New Roman" w:cs="Times New Roman"/>
                <w:sz w:val="28"/>
                <w:szCs w:val="28"/>
              </w:rPr>
            </w:pPr>
            <w:r w:rsidRPr="00097F5C">
              <w:rPr>
                <w:rFonts w:ascii="Times New Roman" w:eastAsia="Times New Roman" w:hAnsi="Times New Roman" w:cs="Times New Roman"/>
                <w:sz w:val="28"/>
                <w:szCs w:val="28"/>
              </w:rPr>
              <w:t>Профинансировано из областного бюджета с начала года</w:t>
            </w:r>
          </w:p>
        </w:tc>
        <w:tc>
          <w:tcPr>
            <w:tcW w:w="701" w:type="pct"/>
            <w:tcBorders>
              <w:top w:val="single" w:sz="2" w:space="0" w:color="auto"/>
              <w:left w:val="single" w:sz="2" w:space="0" w:color="auto"/>
              <w:right w:val="single" w:sz="2" w:space="0" w:color="auto"/>
            </w:tcBorders>
          </w:tcPr>
          <w:p w:rsidR="00097F5C" w:rsidRPr="00097F5C" w:rsidRDefault="00097F5C" w:rsidP="00097F5C">
            <w:pPr>
              <w:ind w:firstLine="0"/>
              <w:jc w:val="center"/>
              <w:rPr>
                <w:rFonts w:ascii="Times New Roman" w:eastAsia="Times New Roman" w:hAnsi="Times New Roman" w:cs="Times New Roman"/>
                <w:sz w:val="28"/>
                <w:szCs w:val="28"/>
              </w:rPr>
            </w:pPr>
            <w:r w:rsidRPr="00097F5C">
              <w:rPr>
                <w:rFonts w:ascii="Times New Roman" w:eastAsia="Times New Roman" w:hAnsi="Times New Roman" w:cs="Times New Roman"/>
                <w:sz w:val="28"/>
                <w:szCs w:val="28"/>
              </w:rPr>
              <w:t>Израсходовано средств областного бюджета с начала года</w:t>
            </w:r>
          </w:p>
        </w:tc>
        <w:tc>
          <w:tcPr>
            <w:tcW w:w="531" w:type="pct"/>
            <w:tcBorders>
              <w:top w:val="single" w:sz="2" w:space="0" w:color="auto"/>
              <w:left w:val="single" w:sz="2" w:space="0" w:color="auto"/>
              <w:right w:val="single" w:sz="2" w:space="0" w:color="auto"/>
            </w:tcBorders>
          </w:tcPr>
          <w:p w:rsidR="00097F5C" w:rsidRPr="00097F5C" w:rsidRDefault="00097F5C" w:rsidP="00097F5C">
            <w:pPr>
              <w:ind w:firstLine="0"/>
              <w:jc w:val="center"/>
              <w:rPr>
                <w:rFonts w:ascii="Times New Roman" w:eastAsia="Times New Roman" w:hAnsi="Times New Roman" w:cs="Times New Roman"/>
                <w:sz w:val="28"/>
                <w:szCs w:val="28"/>
              </w:rPr>
            </w:pPr>
            <w:r w:rsidRPr="00097F5C">
              <w:rPr>
                <w:rFonts w:ascii="Times New Roman" w:eastAsia="Times New Roman" w:hAnsi="Times New Roman" w:cs="Times New Roman"/>
                <w:sz w:val="28"/>
                <w:szCs w:val="28"/>
              </w:rPr>
              <w:t>Израсходовано средств местного бюджета с начала года</w:t>
            </w:r>
          </w:p>
        </w:tc>
        <w:tc>
          <w:tcPr>
            <w:tcW w:w="686" w:type="pct"/>
            <w:tcBorders>
              <w:top w:val="single" w:sz="2" w:space="0" w:color="auto"/>
              <w:left w:val="single" w:sz="2" w:space="0" w:color="auto"/>
              <w:right w:val="single" w:sz="2" w:space="0" w:color="auto"/>
            </w:tcBorders>
          </w:tcPr>
          <w:p w:rsidR="00097F5C" w:rsidRPr="00097F5C" w:rsidRDefault="00097F5C" w:rsidP="00097F5C">
            <w:pPr>
              <w:ind w:firstLine="0"/>
              <w:jc w:val="center"/>
              <w:rPr>
                <w:rFonts w:ascii="Times New Roman" w:eastAsia="Times New Roman" w:hAnsi="Times New Roman" w:cs="Times New Roman"/>
                <w:sz w:val="28"/>
                <w:szCs w:val="28"/>
              </w:rPr>
            </w:pPr>
            <w:r w:rsidRPr="00097F5C">
              <w:rPr>
                <w:rFonts w:ascii="Times New Roman" w:eastAsia="Times New Roman" w:hAnsi="Times New Roman" w:cs="Times New Roman"/>
                <w:sz w:val="28"/>
                <w:szCs w:val="28"/>
              </w:rPr>
              <w:t>Фактический процент софинансирования из средств местного бюджета нарастающим итогом с начала года</w:t>
            </w:r>
          </w:p>
        </w:tc>
      </w:tr>
      <w:tr w:rsidR="00097F5C" w:rsidRPr="00097F5C" w:rsidTr="00097F5C">
        <w:tc>
          <w:tcPr>
            <w:tcW w:w="720" w:type="pct"/>
            <w:tcBorders>
              <w:top w:val="single" w:sz="2" w:space="0" w:color="auto"/>
              <w:left w:val="single" w:sz="2" w:space="0" w:color="auto"/>
              <w:bottom w:val="single" w:sz="2" w:space="0" w:color="auto"/>
              <w:right w:val="single" w:sz="2" w:space="0" w:color="auto"/>
            </w:tcBorders>
            <w:vAlign w:val="center"/>
          </w:tcPr>
          <w:p w:rsidR="00097F5C" w:rsidRPr="00097F5C" w:rsidRDefault="00097F5C" w:rsidP="00097F5C">
            <w:pPr>
              <w:widowControl/>
              <w:autoSpaceDE/>
              <w:autoSpaceDN/>
              <w:adjustRightInd/>
              <w:ind w:firstLine="37"/>
              <w:jc w:val="center"/>
              <w:rPr>
                <w:rFonts w:ascii="Times New Roman" w:eastAsia="Times New Roman" w:hAnsi="Times New Roman" w:cs="Calibri"/>
                <w:sz w:val="28"/>
                <w:szCs w:val="28"/>
                <w:lang w:eastAsia="en-US"/>
              </w:rPr>
            </w:pPr>
            <w:r w:rsidRPr="00097F5C">
              <w:rPr>
                <w:rFonts w:ascii="Times New Roman" w:eastAsia="Times New Roman" w:hAnsi="Times New Roman" w:cs="Calibri"/>
                <w:sz w:val="28"/>
                <w:szCs w:val="28"/>
                <w:lang w:eastAsia="en-US"/>
              </w:rPr>
              <w:t>1</w:t>
            </w:r>
          </w:p>
        </w:tc>
        <w:tc>
          <w:tcPr>
            <w:tcW w:w="720" w:type="pct"/>
            <w:tcBorders>
              <w:top w:val="single" w:sz="2" w:space="0" w:color="auto"/>
              <w:left w:val="single" w:sz="2" w:space="0" w:color="auto"/>
              <w:bottom w:val="single" w:sz="2" w:space="0" w:color="auto"/>
              <w:right w:val="single" w:sz="2" w:space="0" w:color="auto"/>
            </w:tcBorders>
            <w:vAlign w:val="center"/>
          </w:tcPr>
          <w:p w:rsidR="00097F5C" w:rsidRPr="00097F5C" w:rsidRDefault="00097F5C" w:rsidP="00097F5C">
            <w:pPr>
              <w:widowControl/>
              <w:autoSpaceDE/>
              <w:autoSpaceDN/>
              <w:adjustRightInd/>
              <w:ind w:firstLine="36"/>
              <w:jc w:val="center"/>
              <w:rPr>
                <w:rFonts w:ascii="Times New Roman" w:eastAsia="Times New Roman" w:hAnsi="Times New Roman" w:cs="Calibri"/>
                <w:sz w:val="28"/>
                <w:szCs w:val="28"/>
                <w:lang w:eastAsia="en-US"/>
              </w:rPr>
            </w:pPr>
            <w:r w:rsidRPr="00097F5C">
              <w:rPr>
                <w:rFonts w:ascii="Times New Roman" w:eastAsia="Times New Roman" w:hAnsi="Times New Roman" w:cs="Calibri"/>
                <w:sz w:val="28"/>
                <w:szCs w:val="28"/>
                <w:lang w:eastAsia="en-US"/>
              </w:rPr>
              <w:t>2</w:t>
            </w:r>
          </w:p>
        </w:tc>
        <w:tc>
          <w:tcPr>
            <w:tcW w:w="759" w:type="pct"/>
            <w:tcBorders>
              <w:top w:val="single" w:sz="2" w:space="0" w:color="auto"/>
              <w:left w:val="single" w:sz="2" w:space="0" w:color="auto"/>
              <w:bottom w:val="single" w:sz="2" w:space="0" w:color="auto"/>
              <w:right w:val="single" w:sz="2" w:space="0" w:color="auto"/>
            </w:tcBorders>
            <w:vAlign w:val="center"/>
          </w:tcPr>
          <w:p w:rsidR="00097F5C" w:rsidRPr="00097F5C" w:rsidRDefault="00097F5C" w:rsidP="00097F5C">
            <w:pPr>
              <w:widowControl/>
              <w:autoSpaceDE/>
              <w:autoSpaceDN/>
              <w:adjustRightInd/>
              <w:ind w:firstLine="0"/>
              <w:jc w:val="center"/>
              <w:rPr>
                <w:rFonts w:ascii="Times New Roman" w:eastAsia="Times New Roman" w:hAnsi="Times New Roman" w:cs="Calibri"/>
                <w:sz w:val="28"/>
                <w:szCs w:val="28"/>
                <w:lang w:eastAsia="en-US"/>
              </w:rPr>
            </w:pPr>
            <w:r w:rsidRPr="00097F5C">
              <w:rPr>
                <w:rFonts w:ascii="Times New Roman" w:eastAsia="Times New Roman" w:hAnsi="Times New Roman" w:cs="Calibri"/>
                <w:sz w:val="28"/>
                <w:szCs w:val="28"/>
                <w:lang w:eastAsia="en-US"/>
              </w:rPr>
              <w:t>3</w:t>
            </w:r>
          </w:p>
        </w:tc>
        <w:tc>
          <w:tcPr>
            <w:tcW w:w="884" w:type="pct"/>
            <w:tcBorders>
              <w:top w:val="single" w:sz="2" w:space="0" w:color="auto"/>
              <w:left w:val="single" w:sz="2" w:space="0" w:color="auto"/>
              <w:bottom w:val="single" w:sz="2" w:space="0" w:color="auto"/>
              <w:right w:val="single" w:sz="2" w:space="0" w:color="auto"/>
            </w:tcBorders>
            <w:vAlign w:val="center"/>
          </w:tcPr>
          <w:p w:rsidR="00097F5C" w:rsidRPr="00097F5C" w:rsidRDefault="00097F5C" w:rsidP="00097F5C">
            <w:pPr>
              <w:widowControl/>
              <w:autoSpaceDE/>
              <w:autoSpaceDN/>
              <w:adjustRightInd/>
              <w:ind w:firstLine="0"/>
              <w:jc w:val="center"/>
              <w:rPr>
                <w:rFonts w:ascii="Times New Roman" w:eastAsia="Times New Roman" w:hAnsi="Times New Roman" w:cs="Calibri"/>
                <w:sz w:val="28"/>
                <w:szCs w:val="28"/>
                <w:lang w:eastAsia="en-US"/>
              </w:rPr>
            </w:pPr>
            <w:r w:rsidRPr="00097F5C">
              <w:rPr>
                <w:rFonts w:ascii="Times New Roman" w:eastAsia="Times New Roman" w:hAnsi="Times New Roman" w:cs="Calibri"/>
                <w:sz w:val="28"/>
                <w:szCs w:val="28"/>
                <w:lang w:eastAsia="en-US"/>
              </w:rPr>
              <w:t>4</w:t>
            </w:r>
          </w:p>
        </w:tc>
        <w:tc>
          <w:tcPr>
            <w:tcW w:w="701" w:type="pct"/>
            <w:tcBorders>
              <w:top w:val="single" w:sz="2" w:space="0" w:color="auto"/>
              <w:left w:val="single" w:sz="2" w:space="0" w:color="auto"/>
              <w:bottom w:val="single" w:sz="2" w:space="0" w:color="auto"/>
              <w:right w:val="single" w:sz="2" w:space="0" w:color="auto"/>
            </w:tcBorders>
            <w:vAlign w:val="center"/>
          </w:tcPr>
          <w:p w:rsidR="00097F5C" w:rsidRPr="00097F5C" w:rsidRDefault="00097F5C" w:rsidP="00097F5C">
            <w:pPr>
              <w:widowControl/>
              <w:autoSpaceDE/>
              <w:autoSpaceDN/>
              <w:adjustRightInd/>
              <w:ind w:firstLine="0"/>
              <w:jc w:val="center"/>
              <w:rPr>
                <w:rFonts w:ascii="Times New Roman" w:eastAsia="Times New Roman" w:hAnsi="Times New Roman" w:cs="Calibri"/>
                <w:sz w:val="28"/>
                <w:szCs w:val="28"/>
                <w:lang w:eastAsia="en-US"/>
              </w:rPr>
            </w:pPr>
            <w:r w:rsidRPr="00097F5C">
              <w:rPr>
                <w:rFonts w:ascii="Times New Roman" w:eastAsia="Times New Roman" w:hAnsi="Times New Roman" w:cs="Calibri"/>
                <w:sz w:val="28"/>
                <w:szCs w:val="28"/>
                <w:lang w:eastAsia="en-US"/>
              </w:rPr>
              <w:t>5</w:t>
            </w:r>
          </w:p>
        </w:tc>
        <w:tc>
          <w:tcPr>
            <w:tcW w:w="531" w:type="pct"/>
            <w:tcBorders>
              <w:top w:val="single" w:sz="2" w:space="0" w:color="auto"/>
              <w:left w:val="single" w:sz="2" w:space="0" w:color="auto"/>
              <w:bottom w:val="single" w:sz="2" w:space="0" w:color="auto"/>
              <w:right w:val="single" w:sz="2" w:space="0" w:color="auto"/>
            </w:tcBorders>
            <w:vAlign w:val="center"/>
          </w:tcPr>
          <w:p w:rsidR="00097F5C" w:rsidRPr="00097F5C" w:rsidRDefault="00097F5C" w:rsidP="00097F5C">
            <w:pPr>
              <w:widowControl/>
              <w:autoSpaceDE/>
              <w:autoSpaceDN/>
              <w:adjustRightInd/>
              <w:ind w:firstLine="0"/>
              <w:jc w:val="center"/>
              <w:rPr>
                <w:rFonts w:ascii="Times New Roman" w:eastAsia="Times New Roman" w:hAnsi="Times New Roman" w:cs="Calibri"/>
                <w:sz w:val="28"/>
                <w:szCs w:val="28"/>
                <w:lang w:eastAsia="en-US"/>
              </w:rPr>
            </w:pPr>
            <w:r w:rsidRPr="00097F5C">
              <w:rPr>
                <w:rFonts w:ascii="Times New Roman" w:eastAsia="Times New Roman" w:hAnsi="Times New Roman" w:cs="Calibri"/>
                <w:sz w:val="28"/>
                <w:szCs w:val="28"/>
                <w:lang w:eastAsia="en-US"/>
              </w:rPr>
              <w:t>6</w:t>
            </w:r>
          </w:p>
        </w:tc>
        <w:tc>
          <w:tcPr>
            <w:tcW w:w="686" w:type="pct"/>
            <w:tcBorders>
              <w:top w:val="single" w:sz="2" w:space="0" w:color="auto"/>
              <w:left w:val="single" w:sz="2" w:space="0" w:color="auto"/>
              <w:bottom w:val="single" w:sz="2" w:space="0" w:color="auto"/>
              <w:right w:val="single" w:sz="2" w:space="0" w:color="auto"/>
            </w:tcBorders>
            <w:vAlign w:val="center"/>
          </w:tcPr>
          <w:p w:rsidR="00097F5C" w:rsidRPr="00097F5C" w:rsidRDefault="00097F5C" w:rsidP="00097F5C">
            <w:pPr>
              <w:widowControl/>
              <w:autoSpaceDE/>
              <w:autoSpaceDN/>
              <w:adjustRightInd/>
              <w:ind w:firstLine="37"/>
              <w:jc w:val="center"/>
              <w:rPr>
                <w:rFonts w:ascii="Times New Roman" w:eastAsia="Times New Roman" w:hAnsi="Times New Roman" w:cs="Calibri"/>
                <w:sz w:val="28"/>
                <w:szCs w:val="28"/>
                <w:lang w:eastAsia="en-US"/>
              </w:rPr>
            </w:pPr>
            <w:r w:rsidRPr="00097F5C">
              <w:rPr>
                <w:rFonts w:ascii="Times New Roman" w:eastAsia="Times New Roman" w:hAnsi="Times New Roman" w:cs="Calibri"/>
                <w:sz w:val="28"/>
                <w:szCs w:val="28"/>
                <w:lang w:eastAsia="en-US"/>
              </w:rPr>
              <w:t>7</w:t>
            </w:r>
          </w:p>
        </w:tc>
      </w:tr>
    </w:tbl>
    <w:p w:rsidR="00097F5C" w:rsidRDefault="00097F5C" w:rsidP="00097F5C">
      <w:pPr>
        <w:widowControl/>
        <w:autoSpaceDE/>
        <w:autoSpaceDN/>
        <w:adjustRightInd/>
        <w:ind w:firstLine="709"/>
        <w:jc w:val="center"/>
        <w:rPr>
          <w:rFonts w:ascii="Times New Roman" w:eastAsia="Times New Roman" w:hAnsi="Times New Roman" w:cs="Calibri"/>
          <w:sz w:val="28"/>
          <w:szCs w:val="28"/>
          <w:lang w:eastAsia="en-US"/>
        </w:rPr>
      </w:pPr>
    </w:p>
    <w:p w:rsidR="00097F5C" w:rsidRDefault="00097F5C" w:rsidP="00097F5C">
      <w:pPr>
        <w:widowControl/>
        <w:autoSpaceDE/>
        <w:autoSpaceDN/>
        <w:adjustRightInd/>
        <w:ind w:firstLine="709"/>
        <w:jc w:val="center"/>
        <w:rPr>
          <w:rFonts w:ascii="Times New Roman" w:eastAsia="Times New Roman" w:hAnsi="Times New Roman" w:cs="Calibri"/>
          <w:sz w:val="28"/>
          <w:szCs w:val="28"/>
          <w:lang w:eastAsia="en-US"/>
        </w:rPr>
      </w:pPr>
    </w:p>
    <w:p w:rsidR="00097F5C" w:rsidRDefault="00097F5C" w:rsidP="00097F5C">
      <w:pPr>
        <w:widowControl/>
        <w:autoSpaceDE/>
        <w:autoSpaceDN/>
        <w:adjustRightInd/>
        <w:ind w:firstLine="709"/>
        <w:jc w:val="center"/>
        <w:rPr>
          <w:rFonts w:ascii="Times New Roman" w:eastAsia="Times New Roman" w:hAnsi="Times New Roman" w:cs="Calibri"/>
          <w:sz w:val="28"/>
          <w:szCs w:val="28"/>
          <w:lang w:eastAsia="en-US"/>
        </w:rPr>
      </w:pPr>
    </w:p>
    <w:p w:rsidR="00097F5C" w:rsidRDefault="00097F5C" w:rsidP="00097F5C">
      <w:pPr>
        <w:widowControl/>
        <w:autoSpaceDE/>
        <w:autoSpaceDN/>
        <w:adjustRightInd/>
        <w:ind w:firstLine="709"/>
        <w:jc w:val="center"/>
        <w:rPr>
          <w:rFonts w:ascii="Times New Roman" w:eastAsia="Times New Roman" w:hAnsi="Times New Roman" w:cs="Calibri"/>
          <w:sz w:val="28"/>
          <w:szCs w:val="28"/>
          <w:lang w:eastAsia="en-US"/>
        </w:rPr>
      </w:pPr>
    </w:p>
    <w:p w:rsidR="00097F5C" w:rsidRDefault="00097F5C" w:rsidP="00097F5C">
      <w:pPr>
        <w:widowControl/>
        <w:autoSpaceDE/>
        <w:autoSpaceDN/>
        <w:adjustRightInd/>
        <w:ind w:firstLine="709"/>
        <w:jc w:val="center"/>
        <w:rPr>
          <w:rFonts w:ascii="Times New Roman" w:eastAsia="Times New Roman" w:hAnsi="Times New Roman" w:cs="Calibri"/>
          <w:sz w:val="28"/>
          <w:szCs w:val="28"/>
          <w:lang w:eastAsia="en-US"/>
        </w:rPr>
      </w:pPr>
    </w:p>
    <w:p w:rsidR="00097F5C" w:rsidRPr="00097F5C" w:rsidRDefault="00097F5C" w:rsidP="00097F5C">
      <w:pPr>
        <w:widowControl/>
        <w:autoSpaceDE/>
        <w:autoSpaceDN/>
        <w:adjustRightInd/>
        <w:ind w:firstLine="709"/>
        <w:jc w:val="center"/>
        <w:rPr>
          <w:rFonts w:ascii="Times New Roman" w:eastAsia="Times New Roman" w:hAnsi="Times New Roman" w:cs="Calibri"/>
          <w:sz w:val="28"/>
          <w:szCs w:val="28"/>
          <w:lang w:eastAsia="en-US"/>
        </w:rPr>
      </w:pPr>
    </w:p>
    <w:p w:rsidR="00097F5C" w:rsidRPr="00097F5C" w:rsidRDefault="00097F5C" w:rsidP="00097F5C">
      <w:pPr>
        <w:widowControl/>
        <w:autoSpaceDE/>
        <w:autoSpaceDN/>
        <w:adjustRightInd/>
        <w:ind w:firstLine="709"/>
        <w:jc w:val="center"/>
        <w:rPr>
          <w:rFonts w:ascii="Times New Roman" w:eastAsia="Times New Roman" w:hAnsi="Times New Roman" w:cs="Calibri"/>
          <w:sz w:val="28"/>
          <w:szCs w:val="28"/>
          <w:lang w:eastAsia="en-US"/>
        </w:rPr>
      </w:pPr>
      <w:r w:rsidRPr="00097F5C">
        <w:rPr>
          <w:rFonts w:ascii="Times New Roman" w:eastAsia="Times New Roman" w:hAnsi="Times New Roman" w:cs="Calibri"/>
          <w:sz w:val="28"/>
          <w:szCs w:val="28"/>
          <w:lang w:eastAsia="en-US"/>
        </w:rPr>
        <w:t xml:space="preserve">2. Достижение уровня среднемесячной заработной платы педагогических работников </w:t>
      </w:r>
    </w:p>
    <w:p w:rsidR="00097F5C" w:rsidRPr="00097F5C" w:rsidRDefault="00097F5C" w:rsidP="00097F5C">
      <w:pPr>
        <w:widowControl/>
        <w:autoSpaceDE/>
        <w:autoSpaceDN/>
        <w:adjustRightInd/>
        <w:ind w:firstLine="709"/>
        <w:jc w:val="center"/>
        <w:rPr>
          <w:rFonts w:ascii="Times New Roman" w:eastAsia="Times New Roman" w:hAnsi="Times New Roman" w:cs="Calibri"/>
          <w:sz w:val="28"/>
          <w:szCs w:val="28"/>
          <w:lang w:eastAsia="en-US"/>
        </w:rPr>
      </w:pPr>
    </w:p>
    <w:tbl>
      <w:tblPr>
        <w:tblStyle w:val="11"/>
        <w:tblW w:w="5670" w:type="pct"/>
        <w:tblLook w:val="04A0" w:firstRow="1" w:lastRow="0" w:firstColumn="1" w:lastColumn="0" w:noHBand="0" w:noVBand="1"/>
      </w:tblPr>
      <w:tblGrid>
        <w:gridCol w:w="7221"/>
        <w:gridCol w:w="4511"/>
        <w:gridCol w:w="3115"/>
      </w:tblGrid>
      <w:tr w:rsidR="00097F5C" w:rsidRPr="00097F5C" w:rsidTr="00097F5C">
        <w:tc>
          <w:tcPr>
            <w:tcW w:w="2432" w:type="pct"/>
          </w:tcPr>
          <w:p w:rsidR="00097F5C" w:rsidRPr="00097F5C" w:rsidRDefault="00097F5C" w:rsidP="00097F5C">
            <w:pPr>
              <w:widowControl/>
              <w:autoSpaceDE/>
              <w:autoSpaceDN/>
              <w:adjustRightInd/>
              <w:ind w:firstLine="0"/>
              <w:jc w:val="center"/>
              <w:rPr>
                <w:rFonts w:ascii="Times New Roman" w:eastAsia="Times New Roman" w:hAnsi="Times New Roman" w:cs="Calibri"/>
                <w:sz w:val="28"/>
                <w:szCs w:val="28"/>
              </w:rPr>
            </w:pPr>
            <w:r w:rsidRPr="00097F5C">
              <w:rPr>
                <w:rFonts w:ascii="Times New Roman" w:eastAsia="Times New Roman" w:hAnsi="Times New Roman" w:cs="Calibri"/>
                <w:sz w:val="28"/>
                <w:szCs w:val="28"/>
              </w:rPr>
              <w:t>Наименование показателя</w:t>
            </w:r>
          </w:p>
        </w:tc>
        <w:tc>
          <w:tcPr>
            <w:tcW w:w="1519" w:type="pct"/>
          </w:tcPr>
          <w:p w:rsidR="00097F5C" w:rsidRPr="00097F5C" w:rsidRDefault="00097F5C" w:rsidP="00097F5C">
            <w:pPr>
              <w:widowControl/>
              <w:autoSpaceDE/>
              <w:autoSpaceDN/>
              <w:adjustRightInd/>
              <w:ind w:firstLine="0"/>
              <w:jc w:val="center"/>
              <w:rPr>
                <w:rFonts w:ascii="Times New Roman" w:eastAsia="Times New Roman" w:hAnsi="Times New Roman" w:cs="Calibri"/>
                <w:sz w:val="28"/>
                <w:szCs w:val="28"/>
              </w:rPr>
            </w:pPr>
            <w:r w:rsidRPr="00097F5C">
              <w:rPr>
                <w:rFonts w:ascii="Times New Roman" w:eastAsia="Times New Roman" w:hAnsi="Times New Roman" w:cs="Calibri"/>
                <w:sz w:val="28"/>
                <w:szCs w:val="28"/>
              </w:rPr>
              <w:t>Среднемесячная заработная плата нарастающим итогом с начала года</w:t>
            </w:r>
            <w:r w:rsidRPr="00097F5C" w:rsidDel="008242B9">
              <w:rPr>
                <w:rFonts w:ascii="Times New Roman" w:eastAsia="Times New Roman" w:hAnsi="Times New Roman" w:cs="Calibri"/>
                <w:sz w:val="28"/>
                <w:szCs w:val="28"/>
              </w:rPr>
              <w:t xml:space="preserve"> </w:t>
            </w:r>
            <w:r w:rsidRPr="00097F5C">
              <w:rPr>
                <w:rFonts w:ascii="Times New Roman" w:eastAsia="Times New Roman" w:hAnsi="Times New Roman" w:cs="Calibri"/>
                <w:sz w:val="28"/>
                <w:szCs w:val="28"/>
              </w:rPr>
              <w:t>(руб.)</w:t>
            </w:r>
          </w:p>
        </w:tc>
        <w:tc>
          <w:tcPr>
            <w:tcW w:w="1049" w:type="pct"/>
          </w:tcPr>
          <w:p w:rsidR="00097F5C" w:rsidRPr="00097F5C" w:rsidRDefault="00097F5C" w:rsidP="00097F5C">
            <w:pPr>
              <w:widowControl/>
              <w:autoSpaceDE/>
              <w:autoSpaceDN/>
              <w:adjustRightInd/>
              <w:ind w:firstLine="0"/>
              <w:jc w:val="center"/>
              <w:rPr>
                <w:rFonts w:ascii="Times New Roman" w:eastAsia="Times New Roman" w:hAnsi="Times New Roman" w:cs="Calibri"/>
                <w:sz w:val="28"/>
                <w:szCs w:val="28"/>
              </w:rPr>
            </w:pPr>
            <w:r w:rsidRPr="00097F5C">
              <w:rPr>
                <w:rFonts w:ascii="Times New Roman" w:eastAsia="Times New Roman" w:hAnsi="Times New Roman" w:cs="Calibri"/>
                <w:sz w:val="28"/>
                <w:szCs w:val="28"/>
              </w:rPr>
              <w:t xml:space="preserve">Результативность </w:t>
            </w:r>
          </w:p>
          <w:p w:rsidR="00097F5C" w:rsidRPr="00097F5C" w:rsidRDefault="00097F5C" w:rsidP="00097F5C">
            <w:pPr>
              <w:widowControl/>
              <w:autoSpaceDE/>
              <w:autoSpaceDN/>
              <w:adjustRightInd/>
              <w:ind w:firstLine="0"/>
              <w:jc w:val="center"/>
              <w:rPr>
                <w:rFonts w:ascii="Times New Roman" w:eastAsia="Times New Roman" w:hAnsi="Times New Roman" w:cs="Calibri"/>
                <w:sz w:val="28"/>
                <w:szCs w:val="28"/>
              </w:rPr>
            </w:pPr>
            <w:r w:rsidRPr="00097F5C">
              <w:rPr>
                <w:rFonts w:ascii="Times New Roman" w:eastAsia="Times New Roman" w:hAnsi="Times New Roman" w:cs="Calibri"/>
                <w:sz w:val="28"/>
                <w:szCs w:val="28"/>
              </w:rPr>
              <w:t xml:space="preserve">использования </w:t>
            </w:r>
          </w:p>
          <w:p w:rsidR="00097F5C" w:rsidRPr="00097F5C" w:rsidRDefault="00097F5C" w:rsidP="00097F5C">
            <w:pPr>
              <w:widowControl/>
              <w:autoSpaceDE/>
              <w:autoSpaceDN/>
              <w:adjustRightInd/>
              <w:ind w:firstLine="0"/>
              <w:jc w:val="center"/>
              <w:rPr>
                <w:rFonts w:ascii="Times New Roman" w:eastAsia="Times New Roman" w:hAnsi="Times New Roman" w:cs="Calibri"/>
                <w:sz w:val="28"/>
                <w:szCs w:val="28"/>
              </w:rPr>
            </w:pPr>
            <w:r w:rsidRPr="00097F5C">
              <w:rPr>
                <w:rFonts w:ascii="Times New Roman" w:eastAsia="Times New Roman" w:hAnsi="Times New Roman" w:cs="Calibri"/>
                <w:sz w:val="28"/>
                <w:szCs w:val="28"/>
              </w:rPr>
              <w:t>субсидии</w:t>
            </w:r>
          </w:p>
        </w:tc>
      </w:tr>
      <w:tr w:rsidR="00097F5C" w:rsidRPr="00097F5C" w:rsidTr="00097F5C">
        <w:tc>
          <w:tcPr>
            <w:tcW w:w="2432" w:type="pct"/>
          </w:tcPr>
          <w:p w:rsidR="00097F5C" w:rsidRPr="00097F5C" w:rsidRDefault="00097F5C" w:rsidP="00097F5C">
            <w:pPr>
              <w:widowControl/>
              <w:autoSpaceDE/>
              <w:autoSpaceDN/>
              <w:adjustRightInd/>
              <w:ind w:firstLine="0"/>
              <w:jc w:val="left"/>
              <w:rPr>
                <w:rFonts w:ascii="Times New Roman" w:eastAsia="Times New Roman" w:hAnsi="Times New Roman" w:cs="Calibri"/>
                <w:sz w:val="28"/>
                <w:szCs w:val="28"/>
              </w:rPr>
            </w:pPr>
            <w:r w:rsidRPr="00097F5C">
              <w:rPr>
                <w:rFonts w:ascii="Times New Roman" w:eastAsia="Times New Roman" w:hAnsi="Times New Roman" w:cs="Calibri"/>
                <w:sz w:val="28"/>
                <w:szCs w:val="28"/>
              </w:rPr>
              <w:t>Среднемесячная заработная плата педагогических работников муниципальных организаций в сфере образования, реализующих программы дополнительного образования детей</w:t>
            </w:r>
          </w:p>
        </w:tc>
        <w:tc>
          <w:tcPr>
            <w:tcW w:w="1519" w:type="pct"/>
            <w:vAlign w:val="center"/>
          </w:tcPr>
          <w:p w:rsidR="00097F5C" w:rsidRPr="00097F5C" w:rsidRDefault="00097F5C" w:rsidP="00097F5C">
            <w:pPr>
              <w:widowControl/>
              <w:autoSpaceDE/>
              <w:autoSpaceDN/>
              <w:adjustRightInd/>
              <w:ind w:firstLine="709"/>
              <w:jc w:val="center"/>
              <w:rPr>
                <w:rFonts w:ascii="Times New Roman" w:eastAsia="Times New Roman" w:hAnsi="Times New Roman" w:cs="Calibri"/>
                <w:sz w:val="28"/>
                <w:szCs w:val="28"/>
              </w:rPr>
            </w:pPr>
          </w:p>
        </w:tc>
        <w:tc>
          <w:tcPr>
            <w:tcW w:w="1049" w:type="pct"/>
            <w:vMerge w:val="restart"/>
            <w:vAlign w:val="center"/>
          </w:tcPr>
          <w:p w:rsidR="00097F5C" w:rsidRPr="00097F5C" w:rsidRDefault="00097F5C" w:rsidP="00097F5C">
            <w:pPr>
              <w:widowControl/>
              <w:autoSpaceDE/>
              <w:autoSpaceDN/>
              <w:adjustRightInd/>
              <w:ind w:firstLine="0"/>
              <w:jc w:val="center"/>
              <w:rPr>
                <w:rFonts w:ascii="Times New Roman" w:eastAsia="Times New Roman" w:hAnsi="Times New Roman" w:cs="Calibri"/>
                <w:sz w:val="28"/>
                <w:szCs w:val="28"/>
              </w:rPr>
            </w:pPr>
          </w:p>
        </w:tc>
      </w:tr>
      <w:tr w:rsidR="00097F5C" w:rsidRPr="00097F5C" w:rsidTr="00097F5C">
        <w:tc>
          <w:tcPr>
            <w:tcW w:w="2432" w:type="pct"/>
          </w:tcPr>
          <w:p w:rsidR="00097F5C" w:rsidRPr="00097F5C" w:rsidRDefault="00097F5C" w:rsidP="00097F5C">
            <w:pPr>
              <w:widowControl/>
              <w:autoSpaceDE/>
              <w:autoSpaceDN/>
              <w:adjustRightInd/>
              <w:ind w:firstLine="0"/>
              <w:jc w:val="left"/>
              <w:rPr>
                <w:rFonts w:ascii="Times New Roman" w:eastAsia="Times New Roman" w:hAnsi="Times New Roman" w:cs="Calibri"/>
                <w:sz w:val="28"/>
                <w:szCs w:val="28"/>
              </w:rPr>
            </w:pPr>
            <w:r w:rsidRPr="00097F5C">
              <w:rPr>
                <w:rFonts w:ascii="Times New Roman" w:eastAsia="Times New Roman" w:hAnsi="Times New Roman" w:cs="Calibri"/>
                <w:sz w:val="28"/>
                <w:szCs w:val="28"/>
              </w:rPr>
              <w:t xml:space="preserve">Среднемесячная заработная плата учителей </w:t>
            </w:r>
          </w:p>
        </w:tc>
        <w:tc>
          <w:tcPr>
            <w:tcW w:w="1519" w:type="pct"/>
            <w:vAlign w:val="center"/>
          </w:tcPr>
          <w:p w:rsidR="00097F5C" w:rsidRPr="00097F5C" w:rsidRDefault="00097F5C" w:rsidP="00097F5C">
            <w:pPr>
              <w:widowControl/>
              <w:autoSpaceDE/>
              <w:autoSpaceDN/>
              <w:adjustRightInd/>
              <w:ind w:firstLine="709"/>
              <w:jc w:val="center"/>
              <w:rPr>
                <w:rFonts w:ascii="Times New Roman" w:eastAsia="Times New Roman" w:hAnsi="Times New Roman" w:cs="Calibri"/>
                <w:sz w:val="28"/>
                <w:szCs w:val="28"/>
              </w:rPr>
            </w:pPr>
          </w:p>
        </w:tc>
        <w:tc>
          <w:tcPr>
            <w:tcW w:w="1049" w:type="pct"/>
            <w:vMerge/>
          </w:tcPr>
          <w:p w:rsidR="00097F5C" w:rsidRPr="00097F5C" w:rsidRDefault="00097F5C" w:rsidP="00097F5C">
            <w:pPr>
              <w:widowControl/>
              <w:autoSpaceDE/>
              <w:autoSpaceDN/>
              <w:adjustRightInd/>
              <w:ind w:firstLine="0"/>
              <w:jc w:val="left"/>
              <w:rPr>
                <w:rFonts w:ascii="Times New Roman" w:eastAsia="Times New Roman" w:hAnsi="Times New Roman" w:cs="Calibri"/>
                <w:sz w:val="28"/>
                <w:szCs w:val="28"/>
              </w:rPr>
            </w:pPr>
          </w:p>
        </w:tc>
      </w:tr>
      <w:tr w:rsidR="00176AAF" w:rsidRPr="00097F5C" w:rsidTr="00097F5C">
        <w:tc>
          <w:tcPr>
            <w:tcW w:w="2432" w:type="pct"/>
          </w:tcPr>
          <w:p w:rsidR="00176AAF" w:rsidRPr="00097F5C" w:rsidRDefault="00B53FE7" w:rsidP="00971020">
            <w:pPr>
              <w:widowControl/>
              <w:autoSpaceDE/>
              <w:autoSpaceDN/>
              <w:adjustRightInd/>
              <w:ind w:firstLine="0"/>
              <w:jc w:val="left"/>
              <w:rPr>
                <w:rFonts w:ascii="Times New Roman" w:eastAsia="Times New Roman" w:hAnsi="Times New Roman" w:cs="Calibri"/>
                <w:sz w:val="28"/>
                <w:szCs w:val="28"/>
              </w:rPr>
            </w:pPr>
            <w:r>
              <w:rPr>
                <w:rFonts w:ascii="Times New Roman" w:eastAsia="Times New Roman" w:hAnsi="Times New Roman" w:cs="Calibri"/>
                <w:sz w:val="28"/>
                <w:szCs w:val="28"/>
              </w:rPr>
              <w:t xml:space="preserve">Среднемесячная заработная плата </w:t>
            </w:r>
            <w:r w:rsidRPr="00B53FE7">
              <w:rPr>
                <w:rFonts w:ascii="Times New Roman" w:eastAsia="Times New Roman" w:hAnsi="Times New Roman" w:cs="Calibri"/>
                <w:sz w:val="28"/>
                <w:szCs w:val="28"/>
              </w:rPr>
              <w:t>врачей муниципальных организаций в сфере образования, оплата труда которых обеспечивается из средств бюджета муниципального образования</w:t>
            </w:r>
          </w:p>
        </w:tc>
        <w:tc>
          <w:tcPr>
            <w:tcW w:w="1519" w:type="pct"/>
            <w:vAlign w:val="center"/>
          </w:tcPr>
          <w:p w:rsidR="00176AAF" w:rsidRPr="00097F5C" w:rsidRDefault="00176AAF" w:rsidP="00097F5C">
            <w:pPr>
              <w:widowControl/>
              <w:autoSpaceDE/>
              <w:autoSpaceDN/>
              <w:adjustRightInd/>
              <w:ind w:firstLine="709"/>
              <w:jc w:val="center"/>
              <w:rPr>
                <w:rFonts w:ascii="Times New Roman" w:eastAsia="Times New Roman" w:hAnsi="Times New Roman" w:cs="Calibri"/>
                <w:sz w:val="28"/>
                <w:szCs w:val="28"/>
              </w:rPr>
            </w:pPr>
          </w:p>
        </w:tc>
        <w:tc>
          <w:tcPr>
            <w:tcW w:w="1049" w:type="pct"/>
          </w:tcPr>
          <w:p w:rsidR="00176AAF" w:rsidRPr="00097F5C" w:rsidRDefault="00176AAF" w:rsidP="00097F5C">
            <w:pPr>
              <w:widowControl/>
              <w:autoSpaceDE/>
              <w:autoSpaceDN/>
              <w:adjustRightInd/>
              <w:ind w:firstLine="0"/>
              <w:jc w:val="left"/>
              <w:rPr>
                <w:rFonts w:ascii="Times New Roman" w:eastAsia="Times New Roman" w:hAnsi="Times New Roman" w:cs="Calibri"/>
                <w:sz w:val="28"/>
                <w:szCs w:val="28"/>
              </w:rPr>
            </w:pPr>
          </w:p>
        </w:tc>
      </w:tr>
      <w:tr w:rsidR="00176AAF" w:rsidRPr="00097F5C" w:rsidTr="00097F5C">
        <w:tc>
          <w:tcPr>
            <w:tcW w:w="2432" w:type="pct"/>
          </w:tcPr>
          <w:p w:rsidR="00176AAF" w:rsidRPr="00097F5C" w:rsidRDefault="00B53FE7" w:rsidP="00B53FE7">
            <w:pPr>
              <w:widowControl/>
              <w:autoSpaceDE/>
              <w:autoSpaceDN/>
              <w:adjustRightInd/>
              <w:ind w:firstLine="0"/>
              <w:jc w:val="left"/>
              <w:rPr>
                <w:rFonts w:ascii="Times New Roman" w:eastAsia="Times New Roman" w:hAnsi="Times New Roman" w:cs="Calibri"/>
                <w:sz w:val="28"/>
                <w:szCs w:val="28"/>
              </w:rPr>
            </w:pPr>
            <w:r w:rsidRPr="00B53FE7">
              <w:rPr>
                <w:rFonts w:ascii="Times New Roman" w:eastAsia="Times New Roman" w:hAnsi="Times New Roman" w:cs="Calibri"/>
                <w:sz w:val="28"/>
                <w:szCs w:val="28"/>
              </w:rPr>
              <w:t>Среднемесячная заработная плата среднего медицинского персонала муниципальных организаций в сфере образования, оплата труда которых обеспечивается из средств бюджета муниципального образования</w:t>
            </w:r>
          </w:p>
        </w:tc>
        <w:tc>
          <w:tcPr>
            <w:tcW w:w="1519" w:type="pct"/>
            <w:vAlign w:val="center"/>
          </w:tcPr>
          <w:p w:rsidR="00176AAF" w:rsidRPr="00097F5C" w:rsidRDefault="00176AAF" w:rsidP="00097F5C">
            <w:pPr>
              <w:widowControl/>
              <w:autoSpaceDE/>
              <w:autoSpaceDN/>
              <w:adjustRightInd/>
              <w:ind w:firstLine="709"/>
              <w:jc w:val="center"/>
              <w:rPr>
                <w:rFonts w:ascii="Times New Roman" w:eastAsia="Times New Roman" w:hAnsi="Times New Roman" w:cs="Calibri"/>
                <w:sz w:val="28"/>
                <w:szCs w:val="28"/>
              </w:rPr>
            </w:pPr>
          </w:p>
        </w:tc>
        <w:tc>
          <w:tcPr>
            <w:tcW w:w="1049" w:type="pct"/>
          </w:tcPr>
          <w:p w:rsidR="00176AAF" w:rsidRPr="00097F5C" w:rsidRDefault="00176AAF" w:rsidP="00097F5C">
            <w:pPr>
              <w:widowControl/>
              <w:autoSpaceDE/>
              <w:autoSpaceDN/>
              <w:adjustRightInd/>
              <w:ind w:firstLine="0"/>
              <w:jc w:val="left"/>
              <w:rPr>
                <w:rFonts w:ascii="Times New Roman" w:eastAsia="Times New Roman" w:hAnsi="Times New Roman" w:cs="Calibri"/>
                <w:sz w:val="28"/>
                <w:szCs w:val="28"/>
              </w:rPr>
            </w:pPr>
          </w:p>
        </w:tc>
      </w:tr>
    </w:tbl>
    <w:p w:rsidR="00097F5C" w:rsidRPr="00097F5C" w:rsidRDefault="00097F5C" w:rsidP="00097F5C">
      <w:pPr>
        <w:widowControl/>
        <w:autoSpaceDE/>
        <w:autoSpaceDN/>
        <w:adjustRightInd/>
        <w:ind w:firstLine="709"/>
        <w:jc w:val="left"/>
        <w:rPr>
          <w:rFonts w:ascii="Times New Roman" w:eastAsia="Times New Roman" w:hAnsi="Times New Roman" w:cs="Calibri"/>
          <w:sz w:val="28"/>
          <w:szCs w:val="28"/>
          <w:lang w:eastAsia="en-US"/>
        </w:rPr>
      </w:pPr>
    </w:p>
    <w:tbl>
      <w:tblPr>
        <w:tblW w:w="5000" w:type="pct"/>
        <w:tblCellMar>
          <w:left w:w="105" w:type="dxa"/>
          <w:right w:w="105" w:type="dxa"/>
        </w:tblCellMar>
        <w:tblLook w:val="0000" w:firstRow="0" w:lastRow="0" w:firstColumn="0" w:lastColumn="0" w:noHBand="0" w:noVBand="0"/>
      </w:tblPr>
      <w:tblGrid>
        <w:gridCol w:w="7353"/>
        <w:gridCol w:w="2864"/>
        <w:gridCol w:w="2870"/>
      </w:tblGrid>
      <w:tr w:rsidR="00097F5C" w:rsidRPr="00097F5C" w:rsidTr="00486276">
        <w:tc>
          <w:tcPr>
            <w:tcW w:w="2810" w:type="pct"/>
            <w:tcBorders>
              <w:top w:val="nil"/>
              <w:left w:val="nil"/>
              <w:bottom w:val="nil"/>
              <w:right w:val="nil"/>
            </w:tcBorders>
          </w:tcPr>
          <w:p w:rsidR="00097F5C" w:rsidRPr="00097F5C" w:rsidRDefault="00097F5C" w:rsidP="00097F5C">
            <w:pPr>
              <w:widowControl/>
              <w:autoSpaceDE/>
              <w:autoSpaceDN/>
              <w:adjustRightInd/>
              <w:ind w:firstLine="0"/>
              <w:jc w:val="left"/>
              <w:rPr>
                <w:rFonts w:ascii="Times New Roman" w:eastAsia="Times New Roman" w:hAnsi="Times New Roman" w:cs="Calibri"/>
                <w:sz w:val="28"/>
                <w:szCs w:val="28"/>
                <w:lang w:eastAsia="en-US"/>
              </w:rPr>
            </w:pPr>
          </w:p>
          <w:p w:rsidR="00097F5C" w:rsidRPr="00097F5C" w:rsidRDefault="00097F5C" w:rsidP="00097F5C">
            <w:pPr>
              <w:widowControl/>
              <w:autoSpaceDE/>
              <w:autoSpaceDN/>
              <w:adjustRightInd/>
              <w:ind w:firstLine="0"/>
              <w:jc w:val="left"/>
              <w:rPr>
                <w:rFonts w:ascii="Times New Roman" w:eastAsia="Times New Roman" w:hAnsi="Times New Roman" w:cs="Calibri"/>
                <w:sz w:val="28"/>
                <w:szCs w:val="28"/>
                <w:lang w:eastAsia="en-US"/>
              </w:rPr>
            </w:pPr>
          </w:p>
          <w:p w:rsidR="00097F5C" w:rsidRPr="00097F5C" w:rsidRDefault="00097F5C" w:rsidP="00097F5C">
            <w:pPr>
              <w:widowControl/>
              <w:autoSpaceDE/>
              <w:autoSpaceDN/>
              <w:adjustRightInd/>
              <w:ind w:firstLine="0"/>
              <w:jc w:val="left"/>
              <w:rPr>
                <w:rFonts w:ascii="Times New Roman" w:eastAsia="Times New Roman" w:hAnsi="Times New Roman" w:cs="Calibri"/>
                <w:sz w:val="28"/>
                <w:szCs w:val="28"/>
                <w:lang w:eastAsia="en-US"/>
              </w:rPr>
            </w:pPr>
            <w:r w:rsidRPr="00097F5C">
              <w:rPr>
                <w:rFonts w:ascii="Times New Roman" w:eastAsia="Times New Roman" w:hAnsi="Times New Roman" w:cs="Calibri"/>
                <w:sz w:val="28"/>
                <w:szCs w:val="28"/>
                <w:lang w:eastAsia="en-US"/>
              </w:rPr>
              <w:t>___________________________</w:t>
            </w:r>
            <w:r w:rsidR="00B53FE7">
              <w:rPr>
                <w:rFonts w:ascii="Times New Roman" w:eastAsia="Times New Roman" w:hAnsi="Times New Roman" w:cs="Calibri"/>
                <w:sz w:val="28"/>
                <w:szCs w:val="28"/>
                <w:lang w:eastAsia="en-US"/>
              </w:rPr>
              <w:t>________________________</w:t>
            </w:r>
          </w:p>
          <w:p w:rsidR="00097F5C" w:rsidRPr="00097F5C" w:rsidRDefault="00097F5C" w:rsidP="00097F5C">
            <w:pPr>
              <w:widowControl/>
              <w:autoSpaceDE/>
              <w:autoSpaceDN/>
              <w:adjustRightInd/>
              <w:ind w:firstLine="0"/>
              <w:jc w:val="center"/>
              <w:rPr>
                <w:rFonts w:ascii="Times New Roman" w:eastAsia="Times New Roman" w:hAnsi="Times New Roman" w:cs="Calibri"/>
                <w:lang w:eastAsia="en-US"/>
              </w:rPr>
            </w:pPr>
            <w:proofErr w:type="gramStart"/>
            <w:r w:rsidRPr="00097F5C">
              <w:rPr>
                <w:rFonts w:ascii="Times New Roman" w:eastAsia="Times New Roman" w:hAnsi="Times New Roman" w:cs="Calibri"/>
                <w:lang w:eastAsia="en-US"/>
              </w:rPr>
              <w:t xml:space="preserve">(наименование должности руководителя органа местного </w:t>
            </w:r>
            <w:proofErr w:type="gramEnd"/>
          </w:p>
          <w:p w:rsidR="00097F5C" w:rsidRPr="00097F5C" w:rsidRDefault="00097F5C" w:rsidP="00097F5C">
            <w:pPr>
              <w:widowControl/>
              <w:autoSpaceDE/>
              <w:autoSpaceDN/>
              <w:adjustRightInd/>
              <w:ind w:firstLine="0"/>
              <w:jc w:val="center"/>
              <w:rPr>
                <w:rFonts w:ascii="Times New Roman" w:eastAsia="Times New Roman" w:hAnsi="Times New Roman" w:cs="Calibri"/>
                <w:lang w:eastAsia="en-US"/>
              </w:rPr>
            </w:pPr>
            <w:r w:rsidRPr="00097F5C">
              <w:rPr>
                <w:rFonts w:ascii="Times New Roman" w:eastAsia="Times New Roman" w:hAnsi="Times New Roman" w:cs="Calibri"/>
                <w:lang w:eastAsia="en-US"/>
              </w:rPr>
              <w:t>самоуправления муниципального образования области, осуществляющего управление в сфере образования)</w:t>
            </w:r>
          </w:p>
        </w:tc>
        <w:tc>
          <w:tcPr>
            <w:tcW w:w="1095" w:type="pct"/>
            <w:tcBorders>
              <w:top w:val="nil"/>
              <w:left w:val="nil"/>
              <w:bottom w:val="nil"/>
              <w:right w:val="nil"/>
            </w:tcBorders>
          </w:tcPr>
          <w:p w:rsidR="00097F5C" w:rsidRPr="00097F5C" w:rsidRDefault="00097F5C" w:rsidP="00097F5C">
            <w:pPr>
              <w:widowControl/>
              <w:autoSpaceDE/>
              <w:autoSpaceDN/>
              <w:adjustRightInd/>
              <w:ind w:firstLine="709"/>
              <w:jc w:val="left"/>
              <w:rPr>
                <w:rFonts w:ascii="Times New Roman" w:eastAsia="Times New Roman" w:hAnsi="Times New Roman" w:cs="Calibri"/>
                <w:sz w:val="28"/>
                <w:szCs w:val="28"/>
                <w:lang w:eastAsia="en-US"/>
              </w:rPr>
            </w:pPr>
          </w:p>
          <w:p w:rsidR="00097F5C" w:rsidRPr="00097F5C" w:rsidRDefault="00097F5C" w:rsidP="00097F5C">
            <w:pPr>
              <w:widowControl/>
              <w:autoSpaceDE/>
              <w:autoSpaceDN/>
              <w:adjustRightInd/>
              <w:ind w:firstLine="709"/>
              <w:jc w:val="left"/>
              <w:rPr>
                <w:rFonts w:ascii="Times New Roman" w:eastAsia="Times New Roman" w:hAnsi="Times New Roman" w:cs="Calibri"/>
                <w:sz w:val="28"/>
                <w:szCs w:val="28"/>
                <w:lang w:eastAsia="en-US"/>
              </w:rPr>
            </w:pPr>
          </w:p>
          <w:p w:rsidR="00097F5C" w:rsidRPr="00097F5C" w:rsidRDefault="00097F5C" w:rsidP="00097F5C">
            <w:pPr>
              <w:widowControl/>
              <w:autoSpaceDE/>
              <w:autoSpaceDN/>
              <w:adjustRightInd/>
              <w:ind w:firstLine="0"/>
              <w:jc w:val="left"/>
              <w:rPr>
                <w:rFonts w:ascii="Times New Roman" w:eastAsia="Times New Roman" w:hAnsi="Times New Roman" w:cs="Calibri"/>
                <w:sz w:val="28"/>
                <w:szCs w:val="28"/>
                <w:lang w:eastAsia="en-US"/>
              </w:rPr>
            </w:pPr>
            <w:r w:rsidRPr="00097F5C">
              <w:rPr>
                <w:rFonts w:ascii="Times New Roman" w:eastAsia="Times New Roman" w:hAnsi="Times New Roman" w:cs="Calibri"/>
                <w:sz w:val="28"/>
                <w:szCs w:val="28"/>
                <w:lang w:eastAsia="en-US"/>
              </w:rPr>
              <w:t>__________________</w:t>
            </w:r>
          </w:p>
          <w:p w:rsidR="00097F5C" w:rsidRPr="00097F5C" w:rsidRDefault="00097F5C" w:rsidP="00097F5C">
            <w:pPr>
              <w:widowControl/>
              <w:autoSpaceDE/>
              <w:autoSpaceDN/>
              <w:adjustRightInd/>
              <w:ind w:firstLine="709"/>
              <w:jc w:val="left"/>
              <w:rPr>
                <w:rFonts w:ascii="Times New Roman" w:eastAsia="Times New Roman" w:hAnsi="Times New Roman" w:cs="Calibri"/>
                <w:lang w:eastAsia="en-US"/>
              </w:rPr>
            </w:pPr>
            <w:r w:rsidRPr="00097F5C">
              <w:rPr>
                <w:rFonts w:ascii="Times New Roman" w:eastAsia="Times New Roman" w:hAnsi="Times New Roman" w:cs="Calibri"/>
                <w:lang w:eastAsia="en-US"/>
              </w:rPr>
              <w:t>(подпись)</w:t>
            </w:r>
          </w:p>
        </w:tc>
        <w:tc>
          <w:tcPr>
            <w:tcW w:w="1095" w:type="pct"/>
            <w:tcBorders>
              <w:top w:val="nil"/>
              <w:left w:val="nil"/>
              <w:bottom w:val="nil"/>
              <w:right w:val="nil"/>
            </w:tcBorders>
          </w:tcPr>
          <w:p w:rsidR="00097F5C" w:rsidRPr="00097F5C" w:rsidRDefault="00097F5C" w:rsidP="00097F5C">
            <w:pPr>
              <w:widowControl/>
              <w:autoSpaceDE/>
              <w:autoSpaceDN/>
              <w:adjustRightInd/>
              <w:ind w:firstLine="709"/>
              <w:jc w:val="left"/>
              <w:rPr>
                <w:rFonts w:ascii="Times New Roman" w:eastAsia="Times New Roman" w:hAnsi="Times New Roman" w:cs="Calibri"/>
                <w:sz w:val="28"/>
                <w:szCs w:val="28"/>
                <w:lang w:eastAsia="en-US"/>
              </w:rPr>
            </w:pPr>
          </w:p>
          <w:p w:rsidR="00097F5C" w:rsidRPr="00097F5C" w:rsidRDefault="00097F5C" w:rsidP="00097F5C">
            <w:pPr>
              <w:widowControl/>
              <w:autoSpaceDE/>
              <w:autoSpaceDN/>
              <w:adjustRightInd/>
              <w:ind w:firstLine="709"/>
              <w:jc w:val="left"/>
              <w:rPr>
                <w:rFonts w:ascii="Times New Roman" w:eastAsia="Times New Roman" w:hAnsi="Times New Roman" w:cs="Calibri"/>
                <w:sz w:val="28"/>
                <w:szCs w:val="28"/>
                <w:lang w:eastAsia="en-US"/>
              </w:rPr>
            </w:pPr>
          </w:p>
          <w:p w:rsidR="00097F5C" w:rsidRPr="00097F5C" w:rsidRDefault="00097F5C" w:rsidP="00097F5C">
            <w:pPr>
              <w:widowControl/>
              <w:autoSpaceDE/>
              <w:autoSpaceDN/>
              <w:adjustRightInd/>
              <w:ind w:firstLine="0"/>
              <w:jc w:val="left"/>
              <w:rPr>
                <w:rFonts w:ascii="Times New Roman" w:eastAsia="Times New Roman" w:hAnsi="Times New Roman" w:cs="Calibri"/>
                <w:sz w:val="28"/>
                <w:szCs w:val="28"/>
                <w:lang w:eastAsia="en-US"/>
              </w:rPr>
            </w:pPr>
            <w:r w:rsidRPr="00097F5C">
              <w:rPr>
                <w:rFonts w:ascii="Times New Roman" w:eastAsia="Times New Roman" w:hAnsi="Times New Roman" w:cs="Calibri"/>
                <w:sz w:val="28"/>
                <w:szCs w:val="28"/>
                <w:lang w:eastAsia="en-US"/>
              </w:rPr>
              <w:t>___________________</w:t>
            </w:r>
          </w:p>
          <w:p w:rsidR="00097F5C" w:rsidRPr="00097F5C" w:rsidRDefault="00097F5C" w:rsidP="00097F5C">
            <w:pPr>
              <w:widowControl/>
              <w:autoSpaceDE/>
              <w:autoSpaceDN/>
              <w:adjustRightInd/>
              <w:ind w:firstLine="37"/>
              <w:jc w:val="left"/>
              <w:rPr>
                <w:rFonts w:ascii="Times New Roman" w:eastAsia="Times New Roman" w:hAnsi="Times New Roman" w:cs="Calibri"/>
                <w:lang w:eastAsia="en-US"/>
              </w:rPr>
            </w:pPr>
            <w:r w:rsidRPr="00097F5C">
              <w:rPr>
                <w:rFonts w:ascii="Times New Roman" w:eastAsia="Times New Roman" w:hAnsi="Times New Roman" w:cs="Calibri"/>
                <w:lang w:eastAsia="en-US"/>
              </w:rPr>
              <w:t>(расшифровка подписи)</w:t>
            </w:r>
          </w:p>
        </w:tc>
      </w:tr>
    </w:tbl>
    <w:p w:rsidR="00097F5C" w:rsidRPr="00097F5C" w:rsidRDefault="00097F5C" w:rsidP="00097F5C">
      <w:pPr>
        <w:widowControl/>
        <w:autoSpaceDE/>
        <w:autoSpaceDN/>
        <w:adjustRightInd/>
        <w:ind w:firstLine="225"/>
        <w:rPr>
          <w:rFonts w:ascii="Times New Roman" w:eastAsia="Times New Roman" w:hAnsi="Times New Roman" w:cs="Calibri"/>
          <w:sz w:val="20"/>
          <w:szCs w:val="20"/>
          <w:lang w:eastAsia="en-US"/>
        </w:rPr>
      </w:pPr>
    </w:p>
    <w:p w:rsidR="00097F5C" w:rsidRPr="00097F5C" w:rsidRDefault="00097F5C" w:rsidP="00097F5C">
      <w:pPr>
        <w:widowControl/>
        <w:autoSpaceDE/>
        <w:autoSpaceDN/>
        <w:adjustRightInd/>
        <w:ind w:left="142" w:firstLine="0"/>
        <w:rPr>
          <w:rFonts w:ascii="Times New Roman" w:eastAsia="Times New Roman" w:hAnsi="Times New Roman" w:cs="Calibri"/>
          <w:sz w:val="28"/>
          <w:szCs w:val="28"/>
          <w:lang w:eastAsia="en-US"/>
        </w:rPr>
      </w:pPr>
      <w:r w:rsidRPr="00097F5C">
        <w:rPr>
          <w:rFonts w:ascii="Times New Roman" w:eastAsia="Times New Roman" w:hAnsi="Times New Roman" w:cs="Calibri"/>
          <w:sz w:val="28"/>
          <w:szCs w:val="28"/>
          <w:lang w:eastAsia="en-US"/>
        </w:rPr>
        <w:t>Ф.И.О. и телефон</w:t>
      </w:r>
    </w:p>
    <w:p w:rsidR="00097F5C" w:rsidRPr="00097F5C" w:rsidRDefault="00097F5C" w:rsidP="00097F5C">
      <w:pPr>
        <w:widowControl/>
        <w:autoSpaceDE/>
        <w:autoSpaceDN/>
        <w:adjustRightInd/>
        <w:ind w:left="142" w:firstLine="0"/>
        <w:rPr>
          <w:rFonts w:ascii="Times New Roman" w:eastAsia="Times New Roman" w:hAnsi="Times New Roman" w:cs="Calibri"/>
          <w:sz w:val="28"/>
          <w:szCs w:val="22"/>
          <w:lang w:eastAsia="en-US"/>
        </w:rPr>
      </w:pPr>
      <w:r w:rsidRPr="00097F5C">
        <w:rPr>
          <w:rFonts w:ascii="Times New Roman" w:eastAsia="Times New Roman" w:hAnsi="Times New Roman" w:cs="Calibri"/>
          <w:sz w:val="28"/>
          <w:szCs w:val="28"/>
          <w:lang w:eastAsia="en-US"/>
        </w:rPr>
        <w:t>исполнителя __________________________________</w:t>
      </w:r>
    </w:p>
    <w:sectPr w:rsidR="00097F5C" w:rsidRPr="00097F5C" w:rsidSect="00097F5C">
      <w:pgSz w:w="16800" w:h="11900" w:orient="landscape"/>
      <w:pgMar w:top="1100" w:right="2483" w:bottom="799"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C3E" w:rsidRDefault="00574C3E" w:rsidP="00531FDB">
      <w:r>
        <w:separator/>
      </w:r>
    </w:p>
  </w:endnote>
  <w:endnote w:type="continuationSeparator" w:id="0">
    <w:p w:rsidR="00574C3E" w:rsidRDefault="00574C3E" w:rsidP="00531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C3E" w:rsidRDefault="00574C3E" w:rsidP="00531FDB">
      <w:r>
        <w:separator/>
      </w:r>
    </w:p>
  </w:footnote>
  <w:footnote w:type="continuationSeparator" w:id="0">
    <w:p w:rsidR="00574C3E" w:rsidRDefault="00574C3E" w:rsidP="00531F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8122060"/>
      <w:docPartObj>
        <w:docPartGallery w:val="Page Numbers (Top of Page)"/>
        <w:docPartUnique/>
      </w:docPartObj>
    </w:sdtPr>
    <w:sdtEndPr>
      <w:rPr>
        <w:rFonts w:ascii="Times New Roman" w:hAnsi="Times New Roman" w:cs="Times New Roman"/>
        <w:sz w:val="28"/>
        <w:szCs w:val="28"/>
      </w:rPr>
    </w:sdtEndPr>
    <w:sdtContent>
      <w:p w:rsidR="00531FDB" w:rsidRPr="00531FDB" w:rsidRDefault="00531FDB">
        <w:pPr>
          <w:pStyle w:val="af2"/>
          <w:jc w:val="center"/>
          <w:rPr>
            <w:rFonts w:ascii="Times New Roman" w:hAnsi="Times New Roman" w:cs="Times New Roman"/>
            <w:sz w:val="28"/>
            <w:szCs w:val="28"/>
          </w:rPr>
        </w:pPr>
        <w:r w:rsidRPr="00531FDB">
          <w:rPr>
            <w:rFonts w:ascii="Times New Roman" w:hAnsi="Times New Roman" w:cs="Times New Roman"/>
            <w:sz w:val="28"/>
            <w:szCs w:val="28"/>
          </w:rPr>
          <w:fldChar w:fldCharType="begin"/>
        </w:r>
        <w:r w:rsidRPr="00531FDB">
          <w:rPr>
            <w:rFonts w:ascii="Times New Roman" w:hAnsi="Times New Roman" w:cs="Times New Roman"/>
            <w:sz w:val="28"/>
            <w:szCs w:val="28"/>
          </w:rPr>
          <w:instrText>PAGE   \* MERGEFORMAT</w:instrText>
        </w:r>
        <w:r w:rsidRPr="00531FDB">
          <w:rPr>
            <w:rFonts w:ascii="Times New Roman" w:hAnsi="Times New Roman" w:cs="Times New Roman"/>
            <w:sz w:val="28"/>
            <w:szCs w:val="28"/>
          </w:rPr>
          <w:fldChar w:fldCharType="separate"/>
        </w:r>
        <w:r w:rsidR="005707FA">
          <w:rPr>
            <w:rFonts w:ascii="Times New Roman" w:hAnsi="Times New Roman" w:cs="Times New Roman"/>
            <w:noProof/>
            <w:sz w:val="28"/>
            <w:szCs w:val="28"/>
          </w:rPr>
          <w:t>11</w:t>
        </w:r>
        <w:r w:rsidRPr="00531FDB">
          <w:rPr>
            <w:rFonts w:ascii="Times New Roman" w:hAnsi="Times New Roman" w:cs="Times New Roman"/>
            <w:sz w:val="28"/>
            <w:szCs w:val="28"/>
          </w:rPr>
          <w:fldChar w:fldCharType="end"/>
        </w:r>
      </w:p>
    </w:sdtContent>
  </w:sdt>
  <w:p w:rsidR="00531FDB" w:rsidRDefault="00531FDB">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04C"/>
    <w:rsid w:val="00097F5C"/>
    <w:rsid w:val="000A520B"/>
    <w:rsid w:val="000E2130"/>
    <w:rsid w:val="00175B3F"/>
    <w:rsid w:val="00176AAF"/>
    <w:rsid w:val="001D6847"/>
    <w:rsid w:val="002433BB"/>
    <w:rsid w:val="00271549"/>
    <w:rsid w:val="002B7364"/>
    <w:rsid w:val="002E09D9"/>
    <w:rsid w:val="002F1D21"/>
    <w:rsid w:val="00300C10"/>
    <w:rsid w:val="003063C4"/>
    <w:rsid w:val="00376220"/>
    <w:rsid w:val="00431D1B"/>
    <w:rsid w:val="004C3155"/>
    <w:rsid w:val="004C4B59"/>
    <w:rsid w:val="00531FDB"/>
    <w:rsid w:val="00555301"/>
    <w:rsid w:val="00560642"/>
    <w:rsid w:val="005707FA"/>
    <w:rsid w:val="00574C3E"/>
    <w:rsid w:val="00621021"/>
    <w:rsid w:val="00636223"/>
    <w:rsid w:val="00683A38"/>
    <w:rsid w:val="006943A8"/>
    <w:rsid w:val="006969F9"/>
    <w:rsid w:val="006C7449"/>
    <w:rsid w:val="006F75F8"/>
    <w:rsid w:val="0084264E"/>
    <w:rsid w:val="0089465A"/>
    <w:rsid w:val="008978BC"/>
    <w:rsid w:val="00971020"/>
    <w:rsid w:val="00A542DF"/>
    <w:rsid w:val="00A9004C"/>
    <w:rsid w:val="00AD48A7"/>
    <w:rsid w:val="00AF3911"/>
    <w:rsid w:val="00B002BC"/>
    <w:rsid w:val="00B53FE7"/>
    <w:rsid w:val="00B8539A"/>
    <w:rsid w:val="00B87FED"/>
    <w:rsid w:val="00CA49A1"/>
    <w:rsid w:val="00D12282"/>
    <w:rsid w:val="00D5387A"/>
    <w:rsid w:val="00D570CF"/>
    <w:rsid w:val="00D6282A"/>
    <w:rsid w:val="00E20A5E"/>
    <w:rsid w:val="00E23747"/>
    <w:rsid w:val="00E4194A"/>
    <w:rsid w:val="00F03D6C"/>
    <w:rsid w:val="00FB1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bCs/>
      <w:color w:val="106BBE"/>
    </w:rPr>
  </w:style>
  <w:style w:type="character" w:customStyle="1" w:styleId="10">
    <w:name w:val="Заголовок 1 Знак"/>
    <w:basedOn w:val="a0"/>
    <w:link w:val="1"/>
    <w:uiPriority w:val="99"/>
    <w:rPr>
      <w:rFonts w:asciiTheme="majorHAnsi" w:eastAsiaTheme="majorEastAsia" w:hAnsiTheme="majorHAnsi" w:cstheme="majorBidi"/>
      <w:b/>
      <w:bCs/>
      <w:kern w:val="32"/>
      <w:sz w:val="32"/>
      <w:szCs w:val="32"/>
    </w:rPr>
  </w:style>
  <w:style w:type="paragraph" w:customStyle="1" w:styleId="a5">
    <w:name w:val="Текст информации об изменениях"/>
    <w:basedOn w:val="a"/>
    <w:next w:val="a"/>
    <w:uiPriority w:val="99"/>
    <w:rPr>
      <w:color w:val="353842"/>
      <w:sz w:val="18"/>
      <w:szCs w:val="18"/>
    </w:rPr>
  </w:style>
  <w:style w:type="paragraph" w:customStyle="1" w:styleId="a6">
    <w:name w:val="Информация об изменениях"/>
    <w:basedOn w:val="a5"/>
    <w:next w:val="a"/>
    <w:uiPriority w:val="99"/>
    <w:pPr>
      <w:spacing w:before="180"/>
      <w:ind w:left="360" w:right="360" w:firstLine="0"/>
    </w:pPr>
    <w:rPr>
      <w:shd w:val="clear" w:color="auto" w:fill="EAEFED"/>
    </w:rPr>
  </w:style>
  <w:style w:type="paragraph" w:customStyle="1" w:styleId="a7">
    <w:name w:val="Текст (справка)"/>
    <w:basedOn w:val="a"/>
    <w:next w:val="a"/>
    <w:uiPriority w:val="99"/>
    <w:pPr>
      <w:ind w:left="170" w:right="170" w:firstLine="0"/>
      <w:jc w:val="left"/>
    </w:pPr>
  </w:style>
  <w:style w:type="paragraph" w:customStyle="1" w:styleId="a8">
    <w:name w:val="Комментарий"/>
    <w:basedOn w:val="a7"/>
    <w:next w:val="a"/>
    <w:uiPriority w:val="99"/>
    <w:pPr>
      <w:spacing w:before="75"/>
      <w:ind w:right="0"/>
      <w:jc w:val="both"/>
    </w:pPr>
    <w:rPr>
      <w:color w:val="353842"/>
      <w:shd w:val="clear" w:color="auto" w:fill="F0F0F0"/>
    </w:rPr>
  </w:style>
  <w:style w:type="paragraph" w:customStyle="1" w:styleId="a9">
    <w:name w:val="Информация об изменениях документа"/>
    <w:basedOn w:val="a8"/>
    <w:next w:val="a"/>
    <w:uiPriority w:val="99"/>
    <w:rPr>
      <w:i/>
      <w:iCs/>
    </w:r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5"/>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Цветовое выделение для Текст"/>
    <w:uiPriority w:val="99"/>
  </w:style>
  <w:style w:type="paragraph" w:styleId="ae">
    <w:name w:val="Balloon Text"/>
    <w:basedOn w:val="a"/>
    <w:link w:val="af"/>
    <w:uiPriority w:val="99"/>
    <w:semiHidden/>
    <w:unhideWhenUsed/>
    <w:rsid w:val="00621021"/>
    <w:rPr>
      <w:rFonts w:ascii="Tahoma" w:hAnsi="Tahoma" w:cs="Tahoma"/>
      <w:sz w:val="16"/>
      <w:szCs w:val="16"/>
    </w:rPr>
  </w:style>
  <w:style w:type="character" w:customStyle="1" w:styleId="af">
    <w:name w:val="Текст выноски Знак"/>
    <w:basedOn w:val="a0"/>
    <w:link w:val="ae"/>
    <w:uiPriority w:val="99"/>
    <w:semiHidden/>
    <w:rsid w:val="00621021"/>
    <w:rPr>
      <w:rFonts w:ascii="Tahoma" w:hAnsi="Tahoma" w:cs="Tahoma"/>
      <w:sz w:val="16"/>
      <w:szCs w:val="16"/>
    </w:rPr>
  </w:style>
  <w:style w:type="character" w:styleId="af0">
    <w:name w:val="Placeholder Text"/>
    <w:basedOn w:val="a0"/>
    <w:uiPriority w:val="99"/>
    <w:semiHidden/>
    <w:rsid w:val="00E23747"/>
    <w:rPr>
      <w:color w:val="808080"/>
    </w:rPr>
  </w:style>
  <w:style w:type="table" w:customStyle="1" w:styleId="11">
    <w:name w:val="Сетка таблицы1"/>
    <w:basedOn w:val="a1"/>
    <w:next w:val="af1"/>
    <w:uiPriority w:val="59"/>
    <w:rsid w:val="00097F5C"/>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1">
    <w:name w:val="Table Grid"/>
    <w:basedOn w:val="a1"/>
    <w:uiPriority w:val="59"/>
    <w:rsid w:val="00097F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531FDB"/>
    <w:pPr>
      <w:tabs>
        <w:tab w:val="center" w:pos="4677"/>
        <w:tab w:val="right" w:pos="9355"/>
      </w:tabs>
    </w:pPr>
  </w:style>
  <w:style w:type="character" w:customStyle="1" w:styleId="af3">
    <w:name w:val="Верхний колонтитул Знак"/>
    <w:basedOn w:val="a0"/>
    <w:link w:val="af2"/>
    <w:uiPriority w:val="99"/>
    <w:rsid w:val="00531FDB"/>
    <w:rPr>
      <w:rFonts w:ascii="Arial" w:hAnsi="Arial" w:cs="Arial"/>
      <w:sz w:val="24"/>
      <w:szCs w:val="24"/>
    </w:rPr>
  </w:style>
  <w:style w:type="paragraph" w:styleId="af4">
    <w:name w:val="footer"/>
    <w:basedOn w:val="a"/>
    <w:link w:val="af5"/>
    <w:uiPriority w:val="99"/>
    <w:unhideWhenUsed/>
    <w:rsid w:val="00531FDB"/>
    <w:pPr>
      <w:tabs>
        <w:tab w:val="center" w:pos="4677"/>
        <w:tab w:val="right" w:pos="9355"/>
      </w:tabs>
    </w:pPr>
  </w:style>
  <w:style w:type="character" w:customStyle="1" w:styleId="af5">
    <w:name w:val="Нижний колонтитул Знак"/>
    <w:basedOn w:val="a0"/>
    <w:link w:val="af4"/>
    <w:uiPriority w:val="99"/>
    <w:rsid w:val="00531FDB"/>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bCs/>
      <w:color w:val="106BBE"/>
    </w:rPr>
  </w:style>
  <w:style w:type="character" w:customStyle="1" w:styleId="10">
    <w:name w:val="Заголовок 1 Знак"/>
    <w:basedOn w:val="a0"/>
    <w:link w:val="1"/>
    <w:uiPriority w:val="99"/>
    <w:rPr>
      <w:rFonts w:asciiTheme="majorHAnsi" w:eastAsiaTheme="majorEastAsia" w:hAnsiTheme="majorHAnsi" w:cstheme="majorBidi"/>
      <w:b/>
      <w:bCs/>
      <w:kern w:val="32"/>
      <w:sz w:val="32"/>
      <w:szCs w:val="32"/>
    </w:rPr>
  </w:style>
  <w:style w:type="paragraph" w:customStyle="1" w:styleId="a5">
    <w:name w:val="Текст информации об изменениях"/>
    <w:basedOn w:val="a"/>
    <w:next w:val="a"/>
    <w:uiPriority w:val="99"/>
    <w:rPr>
      <w:color w:val="353842"/>
      <w:sz w:val="18"/>
      <w:szCs w:val="18"/>
    </w:rPr>
  </w:style>
  <w:style w:type="paragraph" w:customStyle="1" w:styleId="a6">
    <w:name w:val="Информация об изменениях"/>
    <w:basedOn w:val="a5"/>
    <w:next w:val="a"/>
    <w:uiPriority w:val="99"/>
    <w:pPr>
      <w:spacing w:before="180"/>
      <w:ind w:left="360" w:right="360" w:firstLine="0"/>
    </w:pPr>
    <w:rPr>
      <w:shd w:val="clear" w:color="auto" w:fill="EAEFED"/>
    </w:rPr>
  </w:style>
  <w:style w:type="paragraph" w:customStyle="1" w:styleId="a7">
    <w:name w:val="Текст (справка)"/>
    <w:basedOn w:val="a"/>
    <w:next w:val="a"/>
    <w:uiPriority w:val="99"/>
    <w:pPr>
      <w:ind w:left="170" w:right="170" w:firstLine="0"/>
      <w:jc w:val="left"/>
    </w:pPr>
  </w:style>
  <w:style w:type="paragraph" w:customStyle="1" w:styleId="a8">
    <w:name w:val="Комментарий"/>
    <w:basedOn w:val="a7"/>
    <w:next w:val="a"/>
    <w:uiPriority w:val="99"/>
    <w:pPr>
      <w:spacing w:before="75"/>
      <w:ind w:right="0"/>
      <w:jc w:val="both"/>
    </w:pPr>
    <w:rPr>
      <w:color w:val="353842"/>
      <w:shd w:val="clear" w:color="auto" w:fill="F0F0F0"/>
    </w:rPr>
  </w:style>
  <w:style w:type="paragraph" w:customStyle="1" w:styleId="a9">
    <w:name w:val="Информация об изменениях документа"/>
    <w:basedOn w:val="a8"/>
    <w:next w:val="a"/>
    <w:uiPriority w:val="99"/>
    <w:rPr>
      <w:i/>
      <w:iCs/>
    </w:r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5"/>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Цветовое выделение для Текст"/>
    <w:uiPriority w:val="99"/>
  </w:style>
  <w:style w:type="paragraph" w:styleId="ae">
    <w:name w:val="Balloon Text"/>
    <w:basedOn w:val="a"/>
    <w:link w:val="af"/>
    <w:uiPriority w:val="99"/>
    <w:semiHidden/>
    <w:unhideWhenUsed/>
    <w:rsid w:val="00621021"/>
    <w:rPr>
      <w:rFonts w:ascii="Tahoma" w:hAnsi="Tahoma" w:cs="Tahoma"/>
      <w:sz w:val="16"/>
      <w:szCs w:val="16"/>
    </w:rPr>
  </w:style>
  <w:style w:type="character" w:customStyle="1" w:styleId="af">
    <w:name w:val="Текст выноски Знак"/>
    <w:basedOn w:val="a0"/>
    <w:link w:val="ae"/>
    <w:uiPriority w:val="99"/>
    <w:semiHidden/>
    <w:rsid w:val="00621021"/>
    <w:rPr>
      <w:rFonts w:ascii="Tahoma" w:hAnsi="Tahoma" w:cs="Tahoma"/>
      <w:sz w:val="16"/>
      <w:szCs w:val="16"/>
    </w:rPr>
  </w:style>
  <w:style w:type="character" w:styleId="af0">
    <w:name w:val="Placeholder Text"/>
    <w:basedOn w:val="a0"/>
    <w:uiPriority w:val="99"/>
    <w:semiHidden/>
    <w:rsid w:val="00E23747"/>
    <w:rPr>
      <w:color w:val="808080"/>
    </w:rPr>
  </w:style>
  <w:style w:type="table" w:customStyle="1" w:styleId="11">
    <w:name w:val="Сетка таблицы1"/>
    <w:basedOn w:val="a1"/>
    <w:next w:val="af1"/>
    <w:uiPriority w:val="59"/>
    <w:rsid w:val="00097F5C"/>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1">
    <w:name w:val="Table Grid"/>
    <w:basedOn w:val="a1"/>
    <w:uiPriority w:val="59"/>
    <w:rsid w:val="00097F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531FDB"/>
    <w:pPr>
      <w:tabs>
        <w:tab w:val="center" w:pos="4677"/>
        <w:tab w:val="right" w:pos="9355"/>
      </w:tabs>
    </w:pPr>
  </w:style>
  <w:style w:type="character" w:customStyle="1" w:styleId="af3">
    <w:name w:val="Верхний колонтитул Знак"/>
    <w:basedOn w:val="a0"/>
    <w:link w:val="af2"/>
    <w:uiPriority w:val="99"/>
    <w:rsid w:val="00531FDB"/>
    <w:rPr>
      <w:rFonts w:ascii="Arial" w:hAnsi="Arial" w:cs="Arial"/>
      <w:sz w:val="24"/>
      <w:szCs w:val="24"/>
    </w:rPr>
  </w:style>
  <w:style w:type="paragraph" w:styleId="af4">
    <w:name w:val="footer"/>
    <w:basedOn w:val="a"/>
    <w:link w:val="af5"/>
    <w:uiPriority w:val="99"/>
    <w:unhideWhenUsed/>
    <w:rsid w:val="00531FDB"/>
    <w:pPr>
      <w:tabs>
        <w:tab w:val="center" w:pos="4677"/>
        <w:tab w:val="right" w:pos="9355"/>
      </w:tabs>
    </w:pPr>
  </w:style>
  <w:style w:type="character" w:customStyle="1" w:styleId="af5">
    <w:name w:val="Нижний колонтитул Знак"/>
    <w:basedOn w:val="a0"/>
    <w:link w:val="af4"/>
    <w:uiPriority w:val="99"/>
    <w:rsid w:val="00531FDB"/>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083566.0" TargetMode="External"/><Relationship Id="rId13" Type="http://schemas.openxmlformats.org/officeDocument/2006/relationships/hyperlink" Target="garantF1://24498414.0"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garantF1://21000083.12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garantF1://70187312.1000" TargetMode="External"/><Relationship Id="rId5" Type="http://schemas.openxmlformats.org/officeDocument/2006/relationships/webSettings" Target="webSettings.xml"/><Relationship Id="rId15" Type="http://schemas.openxmlformats.org/officeDocument/2006/relationships/hyperlink" Target="garantF1://12012604.0" TargetMode="Externa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garantF1://12012604.200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3415</Words>
  <Characters>19472</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22842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Молчанова Ольга Петровна</cp:lastModifiedBy>
  <cp:revision>2</cp:revision>
  <dcterms:created xsi:type="dcterms:W3CDTF">2018-10-31T10:34:00Z</dcterms:created>
  <dcterms:modified xsi:type="dcterms:W3CDTF">2018-10-31T10:34:00Z</dcterms:modified>
</cp:coreProperties>
</file>