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C88" w:rsidRPr="007F1B15" w:rsidRDefault="00947C88" w:rsidP="00947C88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B1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7F3EE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bookmarkStart w:id="0" w:name="_GoBack"/>
      <w:bookmarkEnd w:id="0"/>
      <w:r w:rsidRPr="007F1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7C88" w:rsidRPr="007F1B15" w:rsidRDefault="00947C88" w:rsidP="00947C88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Ярославской области</w:t>
      </w:r>
    </w:p>
    <w:p w:rsidR="00947C88" w:rsidRPr="007F1B15" w:rsidRDefault="00947C88" w:rsidP="00947C88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16.12.2009 N 70-з</w:t>
      </w:r>
    </w:p>
    <w:p w:rsidR="00947C88" w:rsidRDefault="00947C88" w:rsidP="00947C88">
      <w:pPr>
        <w:pStyle w:val="ConsPlusTitle"/>
        <w:ind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1B15" w:rsidRPr="007F1B15" w:rsidRDefault="007F1B15" w:rsidP="00947C88">
      <w:pPr>
        <w:pStyle w:val="ConsPlusTitle"/>
        <w:ind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47C88" w:rsidRPr="007F1B15" w:rsidRDefault="00947C88" w:rsidP="007F1B15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F1B15">
        <w:rPr>
          <w:rFonts w:ascii="Times New Roman" w:hAnsi="Times New Roman" w:cs="Times New Roman"/>
          <w:sz w:val="28"/>
          <w:szCs w:val="28"/>
        </w:rPr>
        <w:t>МЕТОДИКА РАСПРЕДЕЛЕНИЯ СУБВЕНЦИИ НА ОБЕСПЕЧЕНИЕ ДЕЯТЕЛЬНОСТИ ОРГАНОВ МЕСТНОГО САМОУПРАВЛЕНИЯ В СФЕРЕ СОЦИАЛЬНОЙ ЗАЩИТЫ НАСЕЛЕНИЯ</w:t>
      </w:r>
    </w:p>
    <w:p w:rsidR="00947C88" w:rsidRPr="007F1B15" w:rsidRDefault="00947C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7C88" w:rsidRPr="007F1B15" w:rsidRDefault="00947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1B1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F1B15">
        <w:rPr>
          <w:rFonts w:ascii="Times New Roman" w:hAnsi="Times New Roman" w:cs="Times New Roman"/>
          <w:sz w:val="28"/>
          <w:szCs w:val="28"/>
        </w:rPr>
        <w:t xml:space="preserve">Распределение субвенции на обеспечение деятельности органов местного самоуправления в сфере социальной защиты населения предусматривается в целях обеспечения финансирования расходов на обеспечение деятельности органов местного самоуправления, непосредственно осуществляющих государственные полномочия в соответствии со </w:t>
      </w:r>
      <w:hyperlink r:id="rId7" w:history="1">
        <w:r w:rsidRPr="007F1B15">
          <w:rPr>
            <w:rFonts w:ascii="Times New Roman" w:hAnsi="Times New Roman" w:cs="Times New Roman"/>
            <w:sz w:val="28"/>
            <w:szCs w:val="28"/>
          </w:rPr>
          <w:t>статьями 11</w:t>
        </w:r>
      </w:hyperlink>
      <w:r w:rsidRPr="007F1B15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7F1B15">
          <w:rPr>
            <w:rFonts w:ascii="Times New Roman" w:hAnsi="Times New Roman" w:cs="Times New Roman"/>
            <w:sz w:val="28"/>
            <w:szCs w:val="28"/>
          </w:rPr>
          <w:t>12</w:t>
        </w:r>
      </w:hyperlink>
      <w:r w:rsidRPr="007F1B15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7F1B15">
          <w:rPr>
            <w:rFonts w:ascii="Times New Roman" w:hAnsi="Times New Roman" w:cs="Times New Roman"/>
            <w:sz w:val="28"/>
            <w:szCs w:val="28"/>
          </w:rPr>
          <w:t>пунктом 1&lt;1&gt; части 1</w:t>
        </w:r>
      </w:hyperlink>
      <w:r w:rsidRPr="007F1B15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7F1B15">
          <w:rPr>
            <w:rFonts w:ascii="Times New Roman" w:hAnsi="Times New Roman" w:cs="Times New Roman"/>
            <w:sz w:val="28"/>
            <w:szCs w:val="28"/>
          </w:rPr>
          <w:t>пунктом 1 части 2</w:t>
        </w:r>
      </w:hyperlink>
      <w:r w:rsidRPr="007F1B15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7F1B15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7F1B15">
        <w:rPr>
          <w:rFonts w:ascii="Times New Roman" w:hAnsi="Times New Roman" w:cs="Times New Roman"/>
          <w:sz w:val="28"/>
          <w:szCs w:val="28"/>
        </w:rPr>
        <w:t xml:space="preserve"> - </w:t>
      </w:r>
      <w:hyperlink r:id="rId12" w:history="1">
        <w:r w:rsidRPr="007F1B15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7F1B15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7F1B15">
          <w:rPr>
            <w:rFonts w:ascii="Times New Roman" w:hAnsi="Times New Roman" w:cs="Times New Roman"/>
            <w:sz w:val="28"/>
            <w:szCs w:val="28"/>
          </w:rPr>
          <w:t>пунктами 13</w:t>
        </w:r>
      </w:hyperlink>
      <w:r w:rsidRPr="007F1B15">
        <w:rPr>
          <w:rFonts w:ascii="Times New Roman" w:hAnsi="Times New Roman" w:cs="Times New Roman"/>
          <w:sz w:val="28"/>
          <w:szCs w:val="28"/>
        </w:rPr>
        <w:t xml:space="preserve"> (в части единовременной выплаты на рождение ребенка) и</w:t>
      </w:r>
      <w:proofErr w:type="gramEnd"/>
      <w:r w:rsidRPr="007F1B15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7F1B15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Pr="007F1B15">
        <w:rPr>
          <w:rFonts w:ascii="Times New Roman" w:hAnsi="Times New Roman" w:cs="Times New Roman"/>
          <w:sz w:val="28"/>
          <w:szCs w:val="28"/>
        </w:rPr>
        <w:t xml:space="preserve"> - </w:t>
      </w:r>
      <w:hyperlink r:id="rId15" w:history="1">
        <w:r w:rsidRPr="007F1B15">
          <w:rPr>
            <w:rFonts w:ascii="Times New Roman" w:hAnsi="Times New Roman" w:cs="Times New Roman"/>
            <w:sz w:val="28"/>
            <w:szCs w:val="28"/>
          </w:rPr>
          <w:t>18 части 3</w:t>
        </w:r>
      </w:hyperlink>
      <w:r w:rsidRPr="007F1B15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7F1B15">
          <w:rPr>
            <w:rFonts w:ascii="Times New Roman" w:hAnsi="Times New Roman" w:cs="Times New Roman"/>
            <w:sz w:val="28"/>
            <w:szCs w:val="28"/>
          </w:rPr>
          <w:t>частями 5&lt;1&gt;</w:t>
        </w:r>
      </w:hyperlink>
      <w:r w:rsidRPr="007F1B1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7" w:history="1">
        <w:r w:rsidRPr="007F1B15">
          <w:rPr>
            <w:rFonts w:ascii="Times New Roman" w:hAnsi="Times New Roman" w:cs="Times New Roman"/>
            <w:sz w:val="28"/>
            <w:szCs w:val="28"/>
          </w:rPr>
          <w:t>6&lt;2&gt; статьи 13</w:t>
        </w:r>
      </w:hyperlink>
      <w:r w:rsidRPr="007F1B15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7F1B15">
          <w:rPr>
            <w:rFonts w:ascii="Times New Roman" w:hAnsi="Times New Roman" w:cs="Times New Roman"/>
            <w:sz w:val="28"/>
            <w:szCs w:val="28"/>
          </w:rPr>
          <w:t>пунктами 2</w:t>
        </w:r>
      </w:hyperlink>
      <w:r w:rsidRPr="007F1B1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9" w:history="1">
        <w:r w:rsidRPr="007F1B15">
          <w:rPr>
            <w:rFonts w:ascii="Times New Roman" w:hAnsi="Times New Roman" w:cs="Times New Roman"/>
            <w:sz w:val="28"/>
            <w:szCs w:val="28"/>
          </w:rPr>
          <w:t>3 части 1 статьи 14</w:t>
        </w:r>
      </w:hyperlink>
      <w:r w:rsidRPr="007F1B15">
        <w:rPr>
          <w:rFonts w:ascii="Times New Roman" w:hAnsi="Times New Roman" w:cs="Times New Roman"/>
          <w:sz w:val="28"/>
          <w:szCs w:val="28"/>
        </w:rPr>
        <w:t xml:space="preserve"> настоящего Закона, а также </w:t>
      </w:r>
      <w:hyperlink r:id="rId20" w:history="1">
        <w:r w:rsidRPr="007F1B15">
          <w:rPr>
            <w:rFonts w:ascii="Times New Roman" w:hAnsi="Times New Roman" w:cs="Times New Roman"/>
            <w:sz w:val="28"/>
            <w:szCs w:val="28"/>
          </w:rPr>
          <w:t>частью 4 статьи 2</w:t>
        </w:r>
      </w:hyperlink>
      <w:r w:rsidRPr="007F1B15">
        <w:rPr>
          <w:rFonts w:ascii="Times New Roman" w:hAnsi="Times New Roman" w:cs="Times New Roman"/>
          <w:sz w:val="28"/>
          <w:szCs w:val="28"/>
        </w:rPr>
        <w:t xml:space="preserve"> Закона Ярославской области от 24.11.2008 N 56-з "О наделении органов местного самоуправления отдельными государственными полномочиями Российской Федерации".</w:t>
      </w:r>
    </w:p>
    <w:p w:rsidR="00947C88" w:rsidRPr="007F1B15" w:rsidRDefault="0094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1B15">
        <w:rPr>
          <w:rFonts w:ascii="Times New Roman" w:hAnsi="Times New Roman" w:cs="Times New Roman"/>
          <w:sz w:val="28"/>
          <w:szCs w:val="28"/>
        </w:rPr>
        <w:t>2. Общий объем субвенции на обеспечение деятельности органов местного самоуправления в сфере социальной защиты населения определяется по формуле:</w:t>
      </w:r>
    </w:p>
    <w:p w:rsidR="00947C88" w:rsidRPr="007F1B15" w:rsidRDefault="00947C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7C88" w:rsidRPr="007F1B15" w:rsidRDefault="007F3E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1"/>
          <w:sz w:val="28"/>
          <w:szCs w:val="28"/>
        </w:rPr>
        <w:pict>
          <v:shape id="_x0000_i1025" style="width:56.25pt;height:22.5pt" coordsize="" o:spt="100" adj="0,,0" path="" filled="f" stroked="f">
            <v:stroke joinstyle="miter"/>
            <v:imagedata r:id="rId21" o:title="base_23638_99464_32773"/>
            <v:formulas/>
            <v:path o:connecttype="segments"/>
          </v:shape>
        </w:pict>
      </w:r>
      <w:r w:rsidR="00947C88" w:rsidRPr="007F1B15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947C88" w:rsidRPr="007F1B15" w:rsidRDefault="00947C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7C88" w:rsidRPr="007F1B15" w:rsidRDefault="00947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F1B15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7F1B15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7F1B15">
        <w:rPr>
          <w:rFonts w:ascii="Times New Roman" w:hAnsi="Times New Roman" w:cs="Times New Roman"/>
          <w:sz w:val="28"/>
          <w:szCs w:val="28"/>
        </w:rPr>
        <w:t xml:space="preserve"> - размер субвенции на обеспечение деятельности органов местного самоуправления в сфере социальной защиты населения, предоставляемой соответствующему местному бюджету.</w:t>
      </w:r>
    </w:p>
    <w:p w:rsidR="00947C88" w:rsidRPr="007F1B15" w:rsidRDefault="0094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1B15">
        <w:rPr>
          <w:rFonts w:ascii="Times New Roman" w:hAnsi="Times New Roman" w:cs="Times New Roman"/>
          <w:sz w:val="28"/>
          <w:szCs w:val="28"/>
        </w:rPr>
        <w:t>3. Размер субвенции на обеспечение деятельности органов местного самоуправления в сфере социальной защиты населения, предоставляемой соответствующему местному бюджету, определяется по формуле:</w:t>
      </w:r>
    </w:p>
    <w:p w:rsidR="00947C88" w:rsidRPr="007F1B15" w:rsidRDefault="00947C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7C88" w:rsidRPr="007F1B15" w:rsidRDefault="007F3E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026" style="width:375.75pt;height:24pt" coordsize="" o:spt="100" adj="0,,0" path="" filled="f" stroked="f">
            <v:stroke joinstyle="miter"/>
            <v:imagedata r:id="rId22" o:title="base_23638_99464_32774"/>
            <v:formulas/>
            <v:path o:connecttype="segments"/>
          </v:shape>
        </w:pict>
      </w:r>
      <w:r w:rsidR="00947C88" w:rsidRPr="007F1B15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947C88" w:rsidRPr="007F1B15" w:rsidRDefault="00947C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7C88" w:rsidRPr="007F1B15" w:rsidRDefault="00947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1B15">
        <w:rPr>
          <w:rFonts w:ascii="Times New Roman" w:hAnsi="Times New Roman" w:cs="Times New Roman"/>
          <w:sz w:val="28"/>
          <w:szCs w:val="28"/>
        </w:rPr>
        <w:t xml:space="preserve">Д - численность муниципальных служащих по группам должностей, осуществляющих переданные полномочия, устанавливаемая для расчета суммы субвенции уполномоченным органом исполнительной власти Ярославской области в сфере социальной защиты и социального обслуживания населения (согласованная с органами местного </w:t>
      </w:r>
      <w:r w:rsidRPr="007F1B15">
        <w:rPr>
          <w:rFonts w:ascii="Times New Roman" w:hAnsi="Times New Roman" w:cs="Times New Roman"/>
          <w:sz w:val="28"/>
          <w:szCs w:val="28"/>
        </w:rPr>
        <w:lastRenderedPageBreak/>
        <w:t>самоуправления);</w:t>
      </w:r>
    </w:p>
    <w:p w:rsidR="00947C88" w:rsidRPr="007F1B15" w:rsidRDefault="0094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1B15">
        <w:rPr>
          <w:rFonts w:ascii="Times New Roman" w:hAnsi="Times New Roman" w:cs="Times New Roman"/>
          <w:sz w:val="28"/>
          <w:szCs w:val="28"/>
        </w:rPr>
        <w:t>ДОмс</w:t>
      </w:r>
      <w:proofErr w:type="spellEnd"/>
      <w:r w:rsidRPr="007F1B15">
        <w:rPr>
          <w:rFonts w:ascii="Times New Roman" w:hAnsi="Times New Roman" w:cs="Times New Roman"/>
          <w:sz w:val="28"/>
          <w:szCs w:val="28"/>
        </w:rPr>
        <w:t xml:space="preserve"> - должностной оклад муниципального служащего по группам должностей, рассчитанный с применением средних значений должностных окладов между соответствующей и нижестоящей группами должностей. Для младших должностей при расчете среднего значения должностного оклада в качестве нижней границы применяется коэффициент 0,75;</w:t>
      </w:r>
    </w:p>
    <w:p w:rsidR="00947C88" w:rsidRPr="007F1B15" w:rsidRDefault="0094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1B15">
        <w:rPr>
          <w:rFonts w:ascii="Times New Roman" w:hAnsi="Times New Roman" w:cs="Times New Roman"/>
          <w:sz w:val="28"/>
          <w:szCs w:val="28"/>
        </w:rPr>
        <w:t>К</w:t>
      </w:r>
      <w:r w:rsidRPr="007F1B15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proofErr w:type="gramEnd"/>
      <w:r w:rsidRPr="007F1B15">
        <w:rPr>
          <w:rFonts w:ascii="Times New Roman" w:hAnsi="Times New Roman" w:cs="Times New Roman"/>
          <w:sz w:val="28"/>
          <w:szCs w:val="28"/>
        </w:rPr>
        <w:t xml:space="preserve"> - количество окладов в годовом фонде оплаты труда для муниципальных и немуниципальных служащих, устанавливаемое Правительством Ярославской области;</w:t>
      </w:r>
    </w:p>
    <w:p w:rsidR="00947C88" w:rsidRPr="007F1B15" w:rsidRDefault="0094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1B15">
        <w:rPr>
          <w:rFonts w:ascii="Times New Roman" w:hAnsi="Times New Roman" w:cs="Times New Roman"/>
          <w:sz w:val="28"/>
          <w:szCs w:val="28"/>
        </w:rPr>
        <w:t>НШЧнс</w:t>
      </w:r>
      <w:proofErr w:type="spellEnd"/>
      <w:r w:rsidRPr="007F1B15">
        <w:rPr>
          <w:rFonts w:ascii="Times New Roman" w:hAnsi="Times New Roman" w:cs="Times New Roman"/>
          <w:sz w:val="28"/>
          <w:szCs w:val="28"/>
        </w:rPr>
        <w:t xml:space="preserve"> - численность работников органов местного самоуправления, не являющихся муниципальными служащими, устанавливаемая для расчета суммы субвенции уполномоченным органом исполнительной власти Ярославской области в сфере социальной защиты и социального обслуживания населения (согласованная с органами местного самоуправления);</w:t>
      </w:r>
    </w:p>
    <w:p w:rsidR="00947C88" w:rsidRPr="007F1B15" w:rsidRDefault="0094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1B15">
        <w:rPr>
          <w:rFonts w:ascii="Times New Roman" w:hAnsi="Times New Roman" w:cs="Times New Roman"/>
          <w:sz w:val="28"/>
          <w:szCs w:val="28"/>
        </w:rPr>
        <w:t>ДОнс</w:t>
      </w:r>
      <w:proofErr w:type="spellEnd"/>
      <w:r w:rsidRPr="007F1B15">
        <w:rPr>
          <w:rFonts w:ascii="Times New Roman" w:hAnsi="Times New Roman" w:cs="Times New Roman"/>
          <w:sz w:val="28"/>
          <w:szCs w:val="28"/>
        </w:rPr>
        <w:t xml:space="preserve"> - должностной оклад по немуниципальным должностям, рассчитанный с применением среднего значения должностного оклада муниципального служащего младшей группы должностей;</w:t>
      </w:r>
    </w:p>
    <w:p w:rsidR="00947C88" w:rsidRPr="007F1B15" w:rsidRDefault="0094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1B15">
        <w:rPr>
          <w:rFonts w:ascii="Times New Roman" w:hAnsi="Times New Roman" w:cs="Times New Roman"/>
          <w:sz w:val="28"/>
          <w:szCs w:val="28"/>
        </w:rPr>
        <w:t>Кн</w:t>
      </w:r>
      <w:proofErr w:type="spellEnd"/>
      <w:r w:rsidRPr="007F1B15">
        <w:rPr>
          <w:rFonts w:ascii="Times New Roman" w:hAnsi="Times New Roman" w:cs="Times New Roman"/>
          <w:sz w:val="28"/>
          <w:szCs w:val="28"/>
        </w:rPr>
        <w:t xml:space="preserve"> - коэффициент, учитывающий начисления на оплату труда;</w:t>
      </w:r>
    </w:p>
    <w:p w:rsidR="00947C88" w:rsidRPr="007F1B15" w:rsidRDefault="0094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1B15">
        <w:rPr>
          <w:rFonts w:ascii="Times New Roman" w:hAnsi="Times New Roman" w:cs="Times New Roman"/>
          <w:sz w:val="28"/>
          <w:szCs w:val="28"/>
        </w:rPr>
        <w:t>К</w:t>
      </w:r>
      <w:r w:rsidRPr="007F1B15">
        <w:rPr>
          <w:rFonts w:ascii="Times New Roman" w:hAnsi="Times New Roman" w:cs="Times New Roman"/>
          <w:sz w:val="28"/>
          <w:szCs w:val="28"/>
          <w:vertAlign w:val="subscript"/>
        </w:rPr>
        <w:t>од</w:t>
      </w:r>
      <w:r w:rsidRPr="007F1B15">
        <w:rPr>
          <w:rFonts w:ascii="Times New Roman" w:hAnsi="Times New Roman" w:cs="Times New Roman"/>
          <w:sz w:val="28"/>
          <w:szCs w:val="28"/>
        </w:rPr>
        <w:t xml:space="preserve"> - коэффициент, учитывающий прочие расходы на обеспечение деятельности, но не более 1,3, в том числе на возмещение в порядке, установленном Правительством Ярославской области, расходов организациям жилищно-коммунального хозяйства, информационно-расчетным центрам, </w:t>
      </w:r>
      <w:proofErr w:type="spellStart"/>
      <w:r w:rsidRPr="007F1B15">
        <w:rPr>
          <w:rFonts w:ascii="Times New Roman" w:hAnsi="Times New Roman" w:cs="Times New Roman"/>
          <w:sz w:val="28"/>
          <w:szCs w:val="28"/>
        </w:rPr>
        <w:t>ресурсоснабжающим</w:t>
      </w:r>
      <w:proofErr w:type="spellEnd"/>
      <w:r w:rsidRPr="007F1B15">
        <w:rPr>
          <w:rFonts w:ascii="Times New Roman" w:hAnsi="Times New Roman" w:cs="Times New Roman"/>
          <w:sz w:val="28"/>
          <w:szCs w:val="28"/>
        </w:rPr>
        <w:t xml:space="preserve"> организациям, товариществам собственников жилья, жилищно-строительным кооперативам за расчет сумм денежных эквивалентов мер социальной поддержки по оплате жилого помещения и коммунальных услуг;</w:t>
      </w:r>
      <w:proofErr w:type="gramEnd"/>
    </w:p>
    <w:p w:rsidR="00947C88" w:rsidRPr="007F1B15" w:rsidRDefault="0094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1B15">
        <w:rPr>
          <w:rFonts w:ascii="Times New Roman" w:hAnsi="Times New Roman" w:cs="Times New Roman"/>
          <w:sz w:val="28"/>
          <w:szCs w:val="28"/>
        </w:rPr>
        <w:t>Кнр</w:t>
      </w:r>
      <w:proofErr w:type="spellEnd"/>
      <w:r w:rsidRPr="007F1B15">
        <w:rPr>
          <w:rFonts w:ascii="Times New Roman" w:hAnsi="Times New Roman" w:cs="Times New Roman"/>
          <w:sz w:val="28"/>
          <w:szCs w:val="28"/>
        </w:rPr>
        <w:t xml:space="preserve"> - коэффициент изменения расходов на содержание органа местного самоуправления муниципального образования, группы органов местного самоуправления муниципальных образований или всех органов местного самоуправления муниципальных образований в течение финансового года, определяемый уполномоченным органом исполнительной власти Ярославской области в сфере социальной защиты и социального обслуживания населения. Коэффициент не может превышать значения, равного 1. Если указанный коэффициент не установлен, значение </w:t>
      </w:r>
      <w:proofErr w:type="spellStart"/>
      <w:r w:rsidRPr="007F1B15">
        <w:rPr>
          <w:rFonts w:ascii="Times New Roman" w:hAnsi="Times New Roman" w:cs="Times New Roman"/>
          <w:sz w:val="28"/>
          <w:szCs w:val="28"/>
        </w:rPr>
        <w:t>Кнр</w:t>
      </w:r>
      <w:proofErr w:type="spellEnd"/>
      <w:r w:rsidRPr="007F1B15">
        <w:rPr>
          <w:rFonts w:ascii="Times New Roman" w:hAnsi="Times New Roman" w:cs="Times New Roman"/>
          <w:sz w:val="28"/>
          <w:szCs w:val="28"/>
        </w:rPr>
        <w:t xml:space="preserve"> принимается равным 1.</w:t>
      </w:r>
    </w:p>
    <w:p w:rsidR="00903579" w:rsidRPr="007F1B15" w:rsidRDefault="00903579">
      <w:pPr>
        <w:rPr>
          <w:rFonts w:ascii="Times New Roman" w:hAnsi="Times New Roman" w:cs="Times New Roman"/>
          <w:sz w:val="28"/>
          <w:szCs w:val="28"/>
        </w:rPr>
      </w:pPr>
    </w:p>
    <w:sectPr w:rsidR="00903579" w:rsidRPr="007F1B15" w:rsidSect="007F1B15">
      <w:headerReference w:type="default" r:id="rId23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B15" w:rsidRDefault="007F1B15" w:rsidP="007F1B15">
      <w:pPr>
        <w:spacing w:after="0" w:line="240" w:lineRule="auto"/>
      </w:pPr>
      <w:r>
        <w:separator/>
      </w:r>
    </w:p>
  </w:endnote>
  <w:endnote w:type="continuationSeparator" w:id="0">
    <w:p w:rsidR="007F1B15" w:rsidRDefault="007F1B15" w:rsidP="007F1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B15" w:rsidRDefault="007F1B15" w:rsidP="007F1B15">
      <w:pPr>
        <w:spacing w:after="0" w:line="240" w:lineRule="auto"/>
      </w:pPr>
      <w:r>
        <w:separator/>
      </w:r>
    </w:p>
  </w:footnote>
  <w:footnote w:type="continuationSeparator" w:id="0">
    <w:p w:rsidR="007F1B15" w:rsidRDefault="007F1B15" w:rsidP="007F1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82888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F1B15" w:rsidRPr="00376551" w:rsidRDefault="007F1B1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7655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7655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7655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F3EE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7655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F1B15" w:rsidRDefault="007F1B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C88"/>
    <w:rsid w:val="000027FD"/>
    <w:rsid w:val="00016C44"/>
    <w:rsid w:val="0003557D"/>
    <w:rsid w:val="00043FF8"/>
    <w:rsid w:val="00051969"/>
    <w:rsid w:val="000528C7"/>
    <w:rsid w:val="000770B8"/>
    <w:rsid w:val="00081B3E"/>
    <w:rsid w:val="000829F3"/>
    <w:rsid w:val="00082B40"/>
    <w:rsid w:val="0008441F"/>
    <w:rsid w:val="00092ACC"/>
    <w:rsid w:val="000B56AB"/>
    <w:rsid w:val="00107C9A"/>
    <w:rsid w:val="00131DF1"/>
    <w:rsid w:val="00140EDF"/>
    <w:rsid w:val="0017000C"/>
    <w:rsid w:val="00176E8D"/>
    <w:rsid w:val="001873B6"/>
    <w:rsid w:val="001934CA"/>
    <w:rsid w:val="001A63F8"/>
    <w:rsid w:val="001B07CF"/>
    <w:rsid w:val="001C5DCF"/>
    <w:rsid w:val="001F5C73"/>
    <w:rsid w:val="002071BE"/>
    <w:rsid w:val="00222365"/>
    <w:rsid w:val="00225DBD"/>
    <w:rsid w:val="00233A6A"/>
    <w:rsid w:val="002421D6"/>
    <w:rsid w:val="00270306"/>
    <w:rsid w:val="00273F98"/>
    <w:rsid w:val="00276AFC"/>
    <w:rsid w:val="00284CA2"/>
    <w:rsid w:val="00292B7E"/>
    <w:rsid w:val="00294161"/>
    <w:rsid w:val="002A7B67"/>
    <w:rsid w:val="002C4F05"/>
    <w:rsid w:val="002D2DCF"/>
    <w:rsid w:val="002D6F0A"/>
    <w:rsid w:val="002E4391"/>
    <w:rsid w:val="00315DFF"/>
    <w:rsid w:val="00334167"/>
    <w:rsid w:val="00362374"/>
    <w:rsid w:val="00365AC8"/>
    <w:rsid w:val="00376551"/>
    <w:rsid w:val="00381E20"/>
    <w:rsid w:val="0039654A"/>
    <w:rsid w:val="003D1E90"/>
    <w:rsid w:val="003D721A"/>
    <w:rsid w:val="003E2BF9"/>
    <w:rsid w:val="003E4714"/>
    <w:rsid w:val="003E6326"/>
    <w:rsid w:val="003F3C49"/>
    <w:rsid w:val="0040087B"/>
    <w:rsid w:val="00437091"/>
    <w:rsid w:val="00437F12"/>
    <w:rsid w:val="00454867"/>
    <w:rsid w:val="00455092"/>
    <w:rsid w:val="004654E0"/>
    <w:rsid w:val="00470CF2"/>
    <w:rsid w:val="00494378"/>
    <w:rsid w:val="004B0590"/>
    <w:rsid w:val="004B12C0"/>
    <w:rsid w:val="004B69A6"/>
    <w:rsid w:val="004D2117"/>
    <w:rsid w:val="004D4682"/>
    <w:rsid w:val="004E201F"/>
    <w:rsid w:val="004F5666"/>
    <w:rsid w:val="004F699B"/>
    <w:rsid w:val="0050086E"/>
    <w:rsid w:val="00500ED7"/>
    <w:rsid w:val="00503EAB"/>
    <w:rsid w:val="00512351"/>
    <w:rsid w:val="005216DF"/>
    <w:rsid w:val="00521E92"/>
    <w:rsid w:val="00531A5A"/>
    <w:rsid w:val="0054158B"/>
    <w:rsid w:val="005435C3"/>
    <w:rsid w:val="00572A1E"/>
    <w:rsid w:val="00590148"/>
    <w:rsid w:val="005A6C44"/>
    <w:rsid w:val="005D318C"/>
    <w:rsid w:val="005D3E8B"/>
    <w:rsid w:val="005E7358"/>
    <w:rsid w:val="005F0EC8"/>
    <w:rsid w:val="005F280A"/>
    <w:rsid w:val="005F367F"/>
    <w:rsid w:val="005F4255"/>
    <w:rsid w:val="0061640B"/>
    <w:rsid w:val="00654E10"/>
    <w:rsid w:val="0066516B"/>
    <w:rsid w:val="00666E8A"/>
    <w:rsid w:val="0067597B"/>
    <w:rsid w:val="0069715C"/>
    <w:rsid w:val="006A4E52"/>
    <w:rsid w:val="006C2AE2"/>
    <w:rsid w:val="006C7F43"/>
    <w:rsid w:val="006D06E4"/>
    <w:rsid w:val="006D53A6"/>
    <w:rsid w:val="006D57DA"/>
    <w:rsid w:val="006D5CAD"/>
    <w:rsid w:val="006F072E"/>
    <w:rsid w:val="006F1E88"/>
    <w:rsid w:val="007124B0"/>
    <w:rsid w:val="007153D4"/>
    <w:rsid w:val="007246A7"/>
    <w:rsid w:val="00744E47"/>
    <w:rsid w:val="00745DE5"/>
    <w:rsid w:val="0074655F"/>
    <w:rsid w:val="00753BB8"/>
    <w:rsid w:val="00764C9D"/>
    <w:rsid w:val="007657E4"/>
    <w:rsid w:val="00774ACD"/>
    <w:rsid w:val="00780225"/>
    <w:rsid w:val="007A2A18"/>
    <w:rsid w:val="007B006F"/>
    <w:rsid w:val="007B577F"/>
    <w:rsid w:val="007C24CD"/>
    <w:rsid w:val="007D3258"/>
    <w:rsid w:val="007F1B15"/>
    <w:rsid w:val="007F3EEE"/>
    <w:rsid w:val="0080182F"/>
    <w:rsid w:val="00815A27"/>
    <w:rsid w:val="00816D09"/>
    <w:rsid w:val="008309AC"/>
    <w:rsid w:val="00846B02"/>
    <w:rsid w:val="008503A9"/>
    <w:rsid w:val="00865A89"/>
    <w:rsid w:val="008848DA"/>
    <w:rsid w:val="00885CC9"/>
    <w:rsid w:val="0088695A"/>
    <w:rsid w:val="008A6301"/>
    <w:rsid w:val="008A6DAE"/>
    <w:rsid w:val="008B5FFD"/>
    <w:rsid w:val="008B7262"/>
    <w:rsid w:val="008C7F2A"/>
    <w:rsid w:val="008D794B"/>
    <w:rsid w:val="008E3346"/>
    <w:rsid w:val="008F3953"/>
    <w:rsid w:val="008F784D"/>
    <w:rsid w:val="00901BBF"/>
    <w:rsid w:val="00903579"/>
    <w:rsid w:val="00906000"/>
    <w:rsid w:val="00924FB2"/>
    <w:rsid w:val="0093598F"/>
    <w:rsid w:val="00945F54"/>
    <w:rsid w:val="00947C88"/>
    <w:rsid w:val="00971667"/>
    <w:rsid w:val="0098370D"/>
    <w:rsid w:val="00993752"/>
    <w:rsid w:val="009A1173"/>
    <w:rsid w:val="009A70AF"/>
    <w:rsid w:val="009E06A5"/>
    <w:rsid w:val="009E2EFF"/>
    <w:rsid w:val="009E79B8"/>
    <w:rsid w:val="00A01390"/>
    <w:rsid w:val="00A170CE"/>
    <w:rsid w:val="00A35A59"/>
    <w:rsid w:val="00A36BCD"/>
    <w:rsid w:val="00A3707B"/>
    <w:rsid w:val="00A55B4A"/>
    <w:rsid w:val="00A64758"/>
    <w:rsid w:val="00A64E6D"/>
    <w:rsid w:val="00A71F27"/>
    <w:rsid w:val="00A72701"/>
    <w:rsid w:val="00A84D5C"/>
    <w:rsid w:val="00AB2ECA"/>
    <w:rsid w:val="00AC3CA4"/>
    <w:rsid w:val="00AD404A"/>
    <w:rsid w:val="00AF2B4F"/>
    <w:rsid w:val="00B20C0E"/>
    <w:rsid w:val="00B2203E"/>
    <w:rsid w:val="00B3123F"/>
    <w:rsid w:val="00B36D19"/>
    <w:rsid w:val="00B415D6"/>
    <w:rsid w:val="00B46C9B"/>
    <w:rsid w:val="00B56133"/>
    <w:rsid w:val="00B56DA0"/>
    <w:rsid w:val="00B641CE"/>
    <w:rsid w:val="00BA2ABC"/>
    <w:rsid w:val="00BB00F0"/>
    <w:rsid w:val="00BB54F6"/>
    <w:rsid w:val="00BE319A"/>
    <w:rsid w:val="00C00E27"/>
    <w:rsid w:val="00C150ED"/>
    <w:rsid w:val="00C25A9F"/>
    <w:rsid w:val="00C27B27"/>
    <w:rsid w:val="00C35053"/>
    <w:rsid w:val="00C366C1"/>
    <w:rsid w:val="00C855ED"/>
    <w:rsid w:val="00C944F3"/>
    <w:rsid w:val="00C97F0D"/>
    <w:rsid w:val="00CA1B5A"/>
    <w:rsid w:val="00CA2454"/>
    <w:rsid w:val="00CB65DF"/>
    <w:rsid w:val="00CC23E3"/>
    <w:rsid w:val="00CC7290"/>
    <w:rsid w:val="00CE2927"/>
    <w:rsid w:val="00CE546E"/>
    <w:rsid w:val="00CE79D6"/>
    <w:rsid w:val="00CF21B6"/>
    <w:rsid w:val="00D06FA4"/>
    <w:rsid w:val="00D34E9C"/>
    <w:rsid w:val="00D40F72"/>
    <w:rsid w:val="00D7034E"/>
    <w:rsid w:val="00D75E3D"/>
    <w:rsid w:val="00D959C9"/>
    <w:rsid w:val="00DB7E60"/>
    <w:rsid w:val="00DC7EE4"/>
    <w:rsid w:val="00DE0288"/>
    <w:rsid w:val="00DE7071"/>
    <w:rsid w:val="00DF3BE3"/>
    <w:rsid w:val="00E06A8B"/>
    <w:rsid w:val="00E20F77"/>
    <w:rsid w:val="00E251B8"/>
    <w:rsid w:val="00E33085"/>
    <w:rsid w:val="00E34590"/>
    <w:rsid w:val="00E36ACC"/>
    <w:rsid w:val="00E45B6F"/>
    <w:rsid w:val="00E47CE2"/>
    <w:rsid w:val="00E528ED"/>
    <w:rsid w:val="00E54D1A"/>
    <w:rsid w:val="00E56709"/>
    <w:rsid w:val="00E71068"/>
    <w:rsid w:val="00E74284"/>
    <w:rsid w:val="00E75267"/>
    <w:rsid w:val="00E774E3"/>
    <w:rsid w:val="00E8652D"/>
    <w:rsid w:val="00E93369"/>
    <w:rsid w:val="00EA35D0"/>
    <w:rsid w:val="00EB4F8C"/>
    <w:rsid w:val="00EC42E7"/>
    <w:rsid w:val="00EC79A6"/>
    <w:rsid w:val="00ED412D"/>
    <w:rsid w:val="00ED6107"/>
    <w:rsid w:val="00EE3CC0"/>
    <w:rsid w:val="00EF054F"/>
    <w:rsid w:val="00F16A16"/>
    <w:rsid w:val="00F24263"/>
    <w:rsid w:val="00F27A53"/>
    <w:rsid w:val="00F44CDF"/>
    <w:rsid w:val="00F70D9B"/>
    <w:rsid w:val="00F7223A"/>
    <w:rsid w:val="00F74FFF"/>
    <w:rsid w:val="00F94708"/>
    <w:rsid w:val="00FA3291"/>
    <w:rsid w:val="00FB477C"/>
    <w:rsid w:val="00FC0B4C"/>
    <w:rsid w:val="00FD2DA2"/>
    <w:rsid w:val="00FD752C"/>
    <w:rsid w:val="00FE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7C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47C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F1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1B15"/>
  </w:style>
  <w:style w:type="paragraph" w:styleId="a5">
    <w:name w:val="footer"/>
    <w:basedOn w:val="a"/>
    <w:link w:val="a6"/>
    <w:uiPriority w:val="99"/>
    <w:unhideWhenUsed/>
    <w:rsid w:val="007F1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1B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7C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47C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F1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1B15"/>
  </w:style>
  <w:style w:type="paragraph" w:styleId="a5">
    <w:name w:val="footer"/>
    <w:basedOn w:val="a"/>
    <w:link w:val="a6"/>
    <w:uiPriority w:val="99"/>
    <w:unhideWhenUsed/>
    <w:rsid w:val="007F1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1B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87A0B8EDED541CA6C36D2FE150F1D8A66BD118833C3F14C74959EEA26E3C4879D206112859EA07B8CBA406A993765A9EB36707FE72D7227FD7D0a4t5N" TargetMode="External"/><Relationship Id="rId13" Type="http://schemas.openxmlformats.org/officeDocument/2006/relationships/hyperlink" Target="consultantplus://offline/ref=8487A0B8EDED541CA6C36D2FE150F1D8A66BD118833C3F14C74959EEA26E3C4879D206112859EA07B8CAA207A993765A9EB36707FE72D7227FD7D0a4t5N" TargetMode="External"/><Relationship Id="rId18" Type="http://schemas.openxmlformats.org/officeDocument/2006/relationships/hyperlink" Target="consultantplus://offline/ref=8487A0B8EDED541CA6C36D2FE150F1D8A66BD118833C3F14C74959EEA26E3C4879D206112859EA07B8CAA000A993765A9EB36707FE72D7227FD7D0a4t5N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.wmf"/><Relationship Id="rId7" Type="http://schemas.openxmlformats.org/officeDocument/2006/relationships/hyperlink" Target="consultantplus://offline/ref=8487A0B8EDED541CA6C36D2FE150F1D8A66BD118833C3F14C74959EEA26E3C4879D206112859EA07B8CBA505A993765A9EB36707FE72D7227FD7D0a4t5N" TargetMode="External"/><Relationship Id="rId12" Type="http://schemas.openxmlformats.org/officeDocument/2006/relationships/hyperlink" Target="consultantplus://offline/ref=8487A0B8EDED541CA6C36D2FE150F1D8A66BD118833C3F14C74959EEA26E3C4879D206112859EA07B8CAA205A993765A9EB36707FE72D7227FD7D0a4t5N" TargetMode="External"/><Relationship Id="rId17" Type="http://schemas.openxmlformats.org/officeDocument/2006/relationships/hyperlink" Target="consultantplus://offline/ref=8487A0B8EDED541CA6C36D2FE150F1D8A66BD118833C3F14C74959EEA26E3C4879D206112859EA07B9C8AB01A993765A9EB36707FE72D7227FD7D0a4t5N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487A0B8EDED541CA6C36D2FE150F1D8A66BD118833C3F14C74959EEA26E3C4879D206112859EA07B8CCA108A993765A9EB36707FE72D7227FD7D0a4t5N" TargetMode="External"/><Relationship Id="rId20" Type="http://schemas.openxmlformats.org/officeDocument/2006/relationships/hyperlink" Target="consultantplus://offline/ref=8487A0B8EDED541CA6C36D2FE150F1D8A66BD1188B353811C14004E4AA37304A7EDD59062F10E606B8CBA308A1CC734F8FEB6B0EE86DD63C63D5D14Ca1tEN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487A0B8EDED541CA6C36D2FE150F1D8A66BD118833C3F14C74959EEA26E3C4879D206112859EA07B8CAA305A993765A9EB36707FE72D7227FD7D0a4t5N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487A0B8EDED541CA6C36D2FE150F1D8A66BD118833C3F14C74959EEA26E3C4879D206112859EA07B9C9A304A993765A9EB36707FE72D7227FD7D0a4t5N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8487A0B8EDED541CA6C36D2FE150F1D8A66BD118833C3F14C74959EEA26E3C4879D206112859EA07B9C8A204A993765A9EB36707FE72D7227FD7D0a4t5N" TargetMode="External"/><Relationship Id="rId19" Type="http://schemas.openxmlformats.org/officeDocument/2006/relationships/hyperlink" Target="consultantplus://offline/ref=8487A0B8EDED541CA6C36D2FE150F1D8A66BD118833C3F14C74959EEA26E3C4879D206112859EA07B8CAA003A993765A9EB36707FE72D7227FD7D0a4t5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487A0B8EDED541CA6C36D2FE150F1D8A66BD118833C3F14C74959EEA26E3C4879D206112859EA0EB39FF245F7CA2616D5BF6611E273D6a3t4N" TargetMode="External"/><Relationship Id="rId14" Type="http://schemas.openxmlformats.org/officeDocument/2006/relationships/hyperlink" Target="consultantplus://offline/ref=8487A0B8EDED541CA6C36D2FE150F1D8A66BD118833C3F14C74959EEA26E3C4879D206112859EA07B8CCA109A993765A9EB36707FE72D7227FD7D0a4t5N" TargetMode="External"/><Relationship Id="rId22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Балакина Марина Дмитриевна</dc:creator>
  <cp:lastModifiedBy>Овсянникова Евгения Владимировна</cp:lastModifiedBy>
  <cp:revision>4</cp:revision>
  <dcterms:created xsi:type="dcterms:W3CDTF">2018-10-18T13:45:00Z</dcterms:created>
  <dcterms:modified xsi:type="dcterms:W3CDTF">2018-10-24T13:01:00Z</dcterms:modified>
</cp:coreProperties>
</file>