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338" w:rsidRPr="006E4045" w:rsidRDefault="006E4045" w:rsidP="006E4045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E4045">
        <w:rPr>
          <w:rFonts w:ascii="Times New Roman" w:hAnsi="Times New Roman" w:cs="Times New Roman"/>
          <w:b w:val="0"/>
          <w:sz w:val="28"/>
          <w:szCs w:val="28"/>
        </w:rPr>
        <w:t>ПРОЕКТ</w:t>
      </w:r>
      <w:bookmarkStart w:id="0" w:name="_GoBack"/>
      <w:bookmarkEnd w:id="0"/>
    </w:p>
    <w:p w:rsidR="00612C13" w:rsidRPr="00612C13" w:rsidRDefault="00612C13" w:rsidP="00177338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E4045" w:rsidRDefault="006E4045" w:rsidP="006E4045">
      <w:pPr>
        <w:widowControl w:val="0"/>
        <w:autoSpaceDE w:val="0"/>
        <w:autoSpaceDN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6E4045" w:rsidRPr="006E4045" w:rsidRDefault="006E4045" w:rsidP="006E4045">
      <w:pPr>
        <w:widowControl w:val="0"/>
        <w:autoSpaceDE w:val="0"/>
        <w:autoSpaceDN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распределения 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</w:r>
    </w:p>
    <w:p w:rsidR="006E4045" w:rsidRPr="006E4045" w:rsidRDefault="006E4045" w:rsidP="006E404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045" w:rsidRPr="006E4045" w:rsidRDefault="006E4045" w:rsidP="006E4045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Распределение 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w:anchor="P69" w:history="1">
        <w:r w:rsidRPr="006E40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9 статьи 2</w:t>
        </w:r>
      </w:hyperlink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Закона.</w:t>
      </w:r>
    </w:p>
    <w:p w:rsidR="006E4045" w:rsidRPr="006E4045" w:rsidRDefault="006E4045" w:rsidP="006E404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Общий объем 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 определяется по формуле:</w:t>
      </w:r>
    </w:p>
    <w:p w:rsidR="006E4045" w:rsidRPr="006E4045" w:rsidRDefault="006E4045" w:rsidP="006E4045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045" w:rsidRPr="006E4045" w:rsidRDefault="006E4045" w:rsidP="006E4045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045">
        <w:rPr>
          <w:rFonts w:ascii="Times New Roman" w:eastAsia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0C70C452" wp14:editId="5D283CCD">
            <wp:extent cx="716280" cy="281940"/>
            <wp:effectExtent l="0" t="0" r="0" b="3810"/>
            <wp:docPr id="2" name="Рисунок 2" descr="base_23638_103322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03322_3278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где:</w:t>
      </w:r>
    </w:p>
    <w:p w:rsidR="006E4045" w:rsidRPr="006E4045" w:rsidRDefault="006E4045" w:rsidP="006E4045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045" w:rsidRPr="006E4045" w:rsidRDefault="006E4045" w:rsidP="006E4045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6E404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</w:t>
      </w:r>
      <w:proofErr w:type="spellEnd"/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ребенка, предоставляемой соответствующему местному бюджету.</w:t>
      </w:r>
    </w:p>
    <w:p w:rsidR="006E4045" w:rsidRPr="006E4045" w:rsidRDefault="006E4045" w:rsidP="006E404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Размер 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ребенка, предоставляемой соответствующему местному бюджету, определяется по формуле:</w:t>
      </w:r>
    </w:p>
    <w:p w:rsidR="006E4045" w:rsidRPr="006E4045" w:rsidRDefault="006E4045" w:rsidP="006E4045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045" w:rsidRPr="006E4045" w:rsidRDefault="006E4045" w:rsidP="006E4045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proofErr w:type="gramEnd"/>
      <w:r w:rsidRPr="006E404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</w:t>
      </w:r>
      <w:proofErr w:type="spellEnd"/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N x E x 12 + D, где:</w:t>
      </w:r>
    </w:p>
    <w:p w:rsidR="006E4045" w:rsidRPr="006E4045" w:rsidRDefault="006E4045" w:rsidP="006E4045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045" w:rsidRPr="006E4045" w:rsidRDefault="006E4045" w:rsidP="006E4045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>N - прогнозное количество выплат в месяц ежемесячной выплаты лицам, имеющим право на получение ежемесячной выплаты в связи с рождением (усыновлением) первого ребенка, проживающим на территории соответствующего муниципального образования;</w:t>
      </w:r>
    </w:p>
    <w:p w:rsidR="006E4045" w:rsidRPr="006E4045" w:rsidRDefault="006E4045" w:rsidP="006E404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E - размер ежемесячной выплаты в связи с рождением (усыновлением) первого ребенка, соответствующий величине прожиточного минимума для детей, установленной в Ярославской области в соответствии с </w:t>
      </w:r>
      <w:hyperlink r:id="rId8" w:history="1">
        <w:r w:rsidRPr="006E40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"О порядке определения прожиточного минимума в Ярославской области", за второй квартал года, предшествующего году обращения за назначением ежемесячной выплаты;</w:t>
      </w:r>
      <w:proofErr w:type="gramEnd"/>
    </w:p>
    <w:p w:rsidR="006E4045" w:rsidRPr="006E4045" w:rsidRDefault="006E4045" w:rsidP="006E404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12 - количество месяцев, принимаемых для расчета;</w:t>
      </w:r>
    </w:p>
    <w:p w:rsidR="006E4045" w:rsidRPr="009569A2" w:rsidRDefault="006E4045" w:rsidP="006E404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045">
        <w:rPr>
          <w:rFonts w:ascii="Times New Roman" w:eastAsia="Times New Roman" w:hAnsi="Times New Roman" w:cs="Times New Roman"/>
          <w:sz w:val="28"/>
          <w:szCs w:val="28"/>
          <w:lang w:eastAsia="ru-RU"/>
        </w:rPr>
        <w:t>D - расходы на оплату услуг по доставке ежемесячной выплаты  и на   компенсацию затрат, связанных с обеспечением деятельности органов местного самоуправления в связи с осуществлением переданного им полномочия Российской Федерации, в пределах 1,5 процента предоставляемой соответствующему местному бюджету субвенции.</w:t>
      </w:r>
    </w:p>
    <w:p w:rsidR="006E4045" w:rsidRPr="009569A2" w:rsidRDefault="006E4045" w:rsidP="006E4045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045" w:rsidRPr="009569A2" w:rsidRDefault="006E4045" w:rsidP="006E4045">
      <w:pPr>
        <w:contextualSpacing/>
      </w:pPr>
    </w:p>
    <w:p w:rsidR="005661A1" w:rsidRPr="009569A2" w:rsidRDefault="005661A1">
      <w:pPr>
        <w:contextualSpacing/>
      </w:pPr>
    </w:p>
    <w:sectPr w:rsidR="005661A1" w:rsidRPr="009569A2" w:rsidSect="0052544E">
      <w:headerReference w:type="default" r:id="rId9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E79" w:rsidRDefault="009569A2">
      <w:pPr>
        <w:spacing w:after="0" w:line="240" w:lineRule="auto"/>
      </w:pPr>
      <w:r>
        <w:separator/>
      </w:r>
    </w:p>
  </w:endnote>
  <w:endnote w:type="continuationSeparator" w:id="0">
    <w:p w:rsidR="00652E79" w:rsidRDefault="00956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E79" w:rsidRDefault="009569A2">
      <w:pPr>
        <w:spacing w:after="0" w:line="240" w:lineRule="auto"/>
      </w:pPr>
      <w:r>
        <w:separator/>
      </w:r>
    </w:p>
  </w:footnote>
  <w:footnote w:type="continuationSeparator" w:id="0">
    <w:p w:rsidR="00652E79" w:rsidRDefault="00956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70639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12C13" w:rsidRPr="00E35E7A" w:rsidRDefault="00612C1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E35E7A">
          <w:rPr>
            <w:rFonts w:ascii="Times New Roman" w:hAnsi="Times New Roman"/>
            <w:sz w:val="28"/>
            <w:szCs w:val="28"/>
          </w:rPr>
          <w:fldChar w:fldCharType="begin"/>
        </w:r>
        <w:r w:rsidRPr="00E35E7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35E7A">
          <w:rPr>
            <w:rFonts w:ascii="Times New Roman" w:hAnsi="Times New Roman"/>
            <w:sz w:val="28"/>
            <w:szCs w:val="28"/>
          </w:rPr>
          <w:fldChar w:fldCharType="separate"/>
        </w:r>
        <w:r w:rsidR="0052544E">
          <w:rPr>
            <w:rFonts w:ascii="Times New Roman" w:hAnsi="Times New Roman"/>
            <w:noProof/>
            <w:sz w:val="28"/>
            <w:szCs w:val="28"/>
          </w:rPr>
          <w:t>2</w:t>
        </w:r>
        <w:r w:rsidRPr="00E35E7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C1DCF" w:rsidRDefault="005254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07A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77338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44E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C13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2E79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45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07A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DA7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69A2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67B2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2429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5E7A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2AAD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307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2307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2307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72307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2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7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773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307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2307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2307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72307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2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307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773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763408C2A25C5A49CAA9E01C1AED8202CC135340B37FB4695000726E6E4B40B356B52EDBB1391A75FAB1C62DAA6B70BC7FTE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Овсянникова Евгения Владимировна</cp:lastModifiedBy>
  <cp:revision>8</cp:revision>
  <dcterms:created xsi:type="dcterms:W3CDTF">2018-10-19T06:38:00Z</dcterms:created>
  <dcterms:modified xsi:type="dcterms:W3CDTF">2018-10-25T14:11:00Z</dcterms:modified>
</cp:coreProperties>
</file>