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28" w:rsidRPr="004B66EC" w:rsidRDefault="007C7828" w:rsidP="007C7828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4B66EC">
        <w:rPr>
          <w:rFonts w:eastAsia="Calibri" w:cs="Times New Roman"/>
          <w:b/>
          <w:bCs/>
          <w:szCs w:val="28"/>
        </w:rPr>
        <w:t>ГОСУДАРСТВЕННАЯ ПРОГРАММА</w:t>
      </w:r>
      <w:r w:rsidR="00176606">
        <w:rPr>
          <w:rFonts w:eastAsia="Calibri" w:cs="Times New Roman"/>
          <w:b/>
          <w:bCs/>
          <w:szCs w:val="28"/>
        </w:rPr>
        <w:t xml:space="preserve"> </w:t>
      </w:r>
      <w:r w:rsidRPr="004B66EC">
        <w:rPr>
          <w:rFonts w:eastAsia="Calibri" w:cs="Times New Roman"/>
          <w:b/>
          <w:bCs/>
          <w:szCs w:val="28"/>
        </w:rPr>
        <w:t>ЯРОСЛАВСКОЙ ОБЛАСТИ</w:t>
      </w:r>
    </w:p>
    <w:p w:rsidR="007C7828" w:rsidRPr="004B66EC" w:rsidRDefault="007C7828" w:rsidP="007C7828">
      <w:pPr>
        <w:tabs>
          <w:tab w:val="left" w:pos="12049"/>
        </w:tabs>
        <w:ind w:firstLine="0"/>
        <w:jc w:val="center"/>
        <w:rPr>
          <w:rFonts w:cs="Times New Roman"/>
          <w:b/>
          <w:szCs w:val="28"/>
          <w:lang w:eastAsia="ru-RU"/>
        </w:rPr>
      </w:pPr>
      <w:r w:rsidRPr="004B66EC">
        <w:rPr>
          <w:rFonts w:cs="Times New Roman"/>
          <w:b/>
          <w:szCs w:val="28"/>
          <w:lang w:eastAsia="ru-RU"/>
        </w:rPr>
        <w:t>«Информационное общество в Ярославской области»</w:t>
      </w:r>
    </w:p>
    <w:p w:rsidR="007C7828" w:rsidRDefault="007C7828" w:rsidP="007C7828">
      <w:pPr>
        <w:tabs>
          <w:tab w:val="left" w:pos="12049"/>
        </w:tabs>
        <w:ind w:firstLine="0"/>
        <w:jc w:val="center"/>
        <w:rPr>
          <w:rFonts w:cs="Times New Roman"/>
          <w:b/>
          <w:szCs w:val="28"/>
          <w:lang w:eastAsia="ru-RU"/>
        </w:rPr>
      </w:pPr>
      <w:r w:rsidRPr="004B66EC">
        <w:rPr>
          <w:rFonts w:cs="Times New Roman"/>
          <w:b/>
          <w:szCs w:val="28"/>
          <w:lang w:eastAsia="ru-RU"/>
        </w:rPr>
        <w:t>на 2014 – 2020 годы</w:t>
      </w:r>
    </w:p>
    <w:p w:rsidR="00DC5A0B" w:rsidRDefault="00DC5A0B" w:rsidP="00DC5A0B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</w:p>
    <w:p w:rsidR="00DC5A0B" w:rsidRDefault="00DC5A0B" w:rsidP="00DC5A0B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DC5A0B" w:rsidRDefault="00DC5A0B" w:rsidP="00DC5A0B">
      <w:pPr>
        <w:tabs>
          <w:tab w:val="left" w:pos="12049"/>
        </w:tabs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7C7828" w:rsidRDefault="007C7828" w:rsidP="007C7828">
      <w:pPr>
        <w:tabs>
          <w:tab w:val="left" w:pos="12049"/>
        </w:tabs>
        <w:ind w:firstLine="0"/>
        <w:jc w:val="center"/>
        <w:rPr>
          <w:rFonts w:eastAsia="Calibri" w:cs="Times New Roman"/>
          <w:bCs/>
          <w:szCs w:val="28"/>
        </w:rPr>
      </w:pPr>
      <w:r w:rsidRPr="00C20C7B">
        <w:rPr>
          <w:rFonts w:eastAsia="Calibri" w:cs="Times New Roman"/>
          <w:bCs/>
          <w:szCs w:val="28"/>
        </w:rPr>
        <w:t>&lt;в ред. постановлени</w:t>
      </w:r>
      <w:r>
        <w:rPr>
          <w:rFonts w:eastAsia="Calibri" w:cs="Times New Roman"/>
          <w:bCs/>
          <w:szCs w:val="28"/>
        </w:rPr>
        <w:t>й</w:t>
      </w:r>
      <w:r w:rsidRPr="00C20C7B">
        <w:rPr>
          <w:rFonts w:eastAsia="Calibri" w:cs="Times New Roman"/>
          <w:bCs/>
          <w:szCs w:val="28"/>
        </w:rPr>
        <w:t xml:space="preserve"> Правительства области от 31.07.2014 № 736-п</w:t>
      </w:r>
      <w:r>
        <w:rPr>
          <w:rFonts w:eastAsia="Calibri" w:cs="Times New Roman"/>
          <w:bCs/>
          <w:szCs w:val="28"/>
        </w:rPr>
        <w:t>,</w:t>
      </w:r>
    </w:p>
    <w:p w:rsidR="007C7828" w:rsidRDefault="007C7828" w:rsidP="007C7828">
      <w:pPr>
        <w:tabs>
          <w:tab w:val="left" w:pos="12049"/>
        </w:tabs>
        <w:ind w:firstLine="0"/>
        <w:jc w:val="center"/>
      </w:pPr>
      <w:r w:rsidRPr="002A06F0">
        <w:rPr>
          <w:rFonts w:eastAsia="Calibri" w:cs="Times New Roman"/>
          <w:bCs/>
          <w:szCs w:val="28"/>
        </w:rPr>
        <w:t>от 08.12.2014 № 1271-п</w:t>
      </w:r>
      <w:r>
        <w:rPr>
          <w:rFonts w:eastAsia="Calibri" w:cs="Times New Roman"/>
          <w:bCs/>
          <w:szCs w:val="28"/>
        </w:rPr>
        <w:t>,</w:t>
      </w:r>
      <w:r w:rsidRPr="006776B9">
        <w:t xml:space="preserve"> </w:t>
      </w:r>
      <w:r w:rsidRPr="006776B9">
        <w:rPr>
          <w:rFonts w:eastAsia="Calibri" w:cs="Times New Roman"/>
          <w:bCs/>
          <w:szCs w:val="28"/>
        </w:rPr>
        <w:t>от 15.01.2015 № 22-п</w:t>
      </w:r>
      <w:r>
        <w:rPr>
          <w:rFonts w:eastAsia="Calibri" w:cs="Times New Roman"/>
          <w:bCs/>
          <w:szCs w:val="28"/>
        </w:rPr>
        <w:t xml:space="preserve">, </w:t>
      </w:r>
      <w:r w:rsidRPr="00676522">
        <w:rPr>
          <w:rFonts w:eastAsia="Calibri" w:cs="Times New Roman"/>
          <w:bCs/>
          <w:szCs w:val="28"/>
        </w:rPr>
        <w:t>от 11.03.2015 № 253-п</w:t>
      </w:r>
      <w:r>
        <w:rPr>
          <w:rFonts w:eastAsia="Calibri" w:cs="Times New Roman"/>
          <w:bCs/>
          <w:szCs w:val="28"/>
        </w:rPr>
        <w:t>,</w:t>
      </w:r>
    </w:p>
    <w:p w:rsidR="007C7828" w:rsidRDefault="007C7828" w:rsidP="007C7828">
      <w:pPr>
        <w:tabs>
          <w:tab w:val="left" w:pos="12049"/>
        </w:tabs>
        <w:ind w:firstLine="0"/>
        <w:jc w:val="center"/>
        <w:rPr>
          <w:rFonts w:eastAsia="Calibri" w:cs="Times New Roman"/>
          <w:bCs/>
          <w:szCs w:val="28"/>
        </w:rPr>
      </w:pPr>
      <w:r w:rsidRPr="00F73E50">
        <w:rPr>
          <w:rFonts w:eastAsia="Calibri" w:cs="Times New Roman"/>
          <w:bCs/>
          <w:szCs w:val="28"/>
        </w:rPr>
        <w:t>от 05.05.2015 № 470-п</w:t>
      </w:r>
      <w:r>
        <w:rPr>
          <w:rFonts w:eastAsia="Calibri" w:cs="Times New Roman"/>
          <w:bCs/>
          <w:szCs w:val="28"/>
        </w:rPr>
        <w:t xml:space="preserve">, </w:t>
      </w:r>
      <w:r w:rsidRPr="00744338">
        <w:rPr>
          <w:rFonts w:eastAsia="Calibri" w:cs="Times New Roman"/>
          <w:bCs/>
          <w:szCs w:val="28"/>
        </w:rPr>
        <w:t>от 10.06.2015 № 637-п</w:t>
      </w:r>
      <w:r>
        <w:rPr>
          <w:rFonts w:eastAsia="Calibri" w:cs="Times New Roman"/>
          <w:bCs/>
          <w:szCs w:val="28"/>
        </w:rPr>
        <w:t xml:space="preserve">, </w:t>
      </w:r>
      <w:r w:rsidRPr="000C4563">
        <w:rPr>
          <w:rFonts w:eastAsia="Calibri" w:cs="Times New Roman"/>
          <w:bCs/>
          <w:szCs w:val="28"/>
        </w:rPr>
        <w:t>от 21.01.2016 № 29-п</w:t>
      </w:r>
      <w:r>
        <w:rPr>
          <w:rFonts w:eastAsia="Calibri" w:cs="Times New Roman"/>
          <w:bCs/>
          <w:szCs w:val="28"/>
        </w:rPr>
        <w:t xml:space="preserve">, </w:t>
      </w:r>
    </w:p>
    <w:p w:rsidR="007C7828" w:rsidRPr="00C20C7B" w:rsidRDefault="007C7828" w:rsidP="007C7828">
      <w:pPr>
        <w:tabs>
          <w:tab w:val="left" w:pos="12049"/>
        </w:tabs>
        <w:ind w:firstLine="0"/>
        <w:jc w:val="center"/>
        <w:rPr>
          <w:rFonts w:eastAsia="Calibri" w:cs="Times New Roman"/>
          <w:bCs/>
          <w:szCs w:val="28"/>
        </w:rPr>
      </w:pPr>
      <w:r w:rsidRPr="00D20341">
        <w:rPr>
          <w:rFonts w:eastAsia="Calibri" w:cs="Times New Roman"/>
          <w:bCs/>
          <w:szCs w:val="28"/>
        </w:rPr>
        <w:t>от 31.03.2016 № 349-п</w:t>
      </w:r>
      <w:r>
        <w:rPr>
          <w:rFonts w:eastAsia="Calibri" w:cs="Times New Roman"/>
          <w:bCs/>
          <w:szCs w:val="28"/>
        </w:rPr>
        <w:t xml:space="preserve">, </w:t>
      </w:r>
      <w:r w:rsidRPr="00706687">
        <w:rPr>
          <w:rFonts w:eastAsia="Calibri" w:cs="Times New Roman"/>
          <w:bCs/>
          <w:szCs w:val="28"/>
        </w:rPr>
        <w:t>от 28.03.2017 № 232-п</w:t>
      </w:r>
      <w:r>
        <w:rPr>
          <w:rFonts w:eastAsia="Calibri" w:cs="Times New Roman"/>
          <w:bCs/>
          <w:szCs w:val="28"/>
        </w:rPr>
        <w:t xml:space="preserve">, </w:t>
      </w:r>
      <w:r w:rsidRPr="00B51AA3">
        <w:rPr>
          <w:rFonts w:eastAsia="Calibri" w:cs="Times New Roman"/>
          <w:bCs/>
          <w:szCs w:val="28"/>
        </w:rPr>
        <w:t>от 16.03.2018 № 179-п</w:t>
      </w:r>
      <w:r>
        <w:rPr>
          <w:rFonts w:eastAsia="Calibri" w:cs="Times New Roman"/>
          <w:bCs/>
          <w:szCs w:val="28"/>
        </w:rPr>
        <w:t>&gt;</w:t>
      </w:r>
    </w:p>
    <w:p w:rsidR="007C7828" w:rsidRPr="006D3A4E" w:rsidRDefault="007C7828" w:rsidP="007C7828">
      <w:pPr>
        <w:tabs>
          <w:tab w:val="left" w:pos="12049"/>
        </w:tabs>
        <w:ind w:firstLine="0"/>
        <w:jc w:val="center"/>
        <w:rPr>
          <w:rFonts w:eastAsia="Calibri" w:cs="Times New Roman"/>
          <w:bCs/>
          <w:sz w:val="20"/>
          <w:szCs w:val="20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6518"/>
      </w:tblGrid>
      <w:tr w:rsidR="007C7828" w:rsidRPr="004C584D" w:rsidTr="009B4A4D">
        <w:tc>
          <w:tcPr>
            <w:tcW w:w="1607" w:type="pct"/>
          </w:tcPr>
          <w:p w:rsidR="007C7828" w:rsidRPr="004C584D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C584D">
              <w:rPr>
                <w:rFonts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393" w:type="pct"/>
          </w:tcPr>
          <w:p w:rsidR="007C7828" w:rsidRPr="00706687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706687">
              <w:rPr>
                <w:rFonts w:cs="Times New Roman"/>
                <w:bCs/>
                <w:szCs w:val="28"/>
              </w:rPr>
              <w:t xml:space="preserve">департамент информатизации и связи Ярославской области (далее – ДИС), </w:t>
            </w:r>
            <w:r w:rsidRPr="00706687">
              <w:rPr>
                <w:rFonts w:cs="Times New Roman"/>
                <w:bCs/>
                <w:szCs w:val="28"/>
              </w:rPr>
              <w:br/>
              <w:t>директор ДИС Городилов М.В.,</w:t>
            </w:r>
            <w:r w:rsidR="00832ED7">
              <w:rPr>
                <w:rFonts w:cs="Times New Roman"/>
                <w:bCs/>
                <w:szCs w:val="28"/>
              </w:rPr>
              <w:t xml:space="preserve"> </w:t>
            </w:r>
            <w:r w:rsidRPr="00706687">
              <w:rPr>
                <w:rFonts w:cs="Times New Roman"/>
                <w:bCs/>
                <w:szCs w:val="28"/>
              </w:rPr>
              <w:t>тел. 40-04-45;</w:t>
            </w:r>
          </w:p>
          <w:p w:rsidR="007C7828" w:rsidRPr="004C584D" w:rsidRDefault="007C7828" w:rsidP="00832ED7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706687">
              <w:rPr>
                <w:rFonts w:cs="Times New Roman"/>
                <w:bCs/>
                <w:szCs w:val="28"/>
              </w:rPr>
              <w:t xml:space="preserve">начальник отдела организационной, планово-экономической работы и кадров ДИС </w:t>
            </w:r>
            <w:proofErr w:type="spellStart"/>
            <w:r w:rsidRPr="00706687">
              <w:rPr>
                <w:rFonts w:cs="Times New Roman"/>
                <w:bCs/>
                <w:szCs w:val="28"/>
              </w:rPr>
              <w:t>ВасильеваТ.Я</w:t>
            </w:r>
            <w:proofErr w:type="spellEnd"/>
            <w:r w:rsidRPr="00706687">
              <w:rPr>
                <w:rFonts w:cs="Times New Roman"/>
                <w:bCs/>
                <w:szCs w:val="28"/>
              </w:rPr>
              <w:t>., тел. 40-05-11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Pr="004C584D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C584D">
              <w:rPr>
                <w:rFonts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393" w:type="pct"/>
          </w:tcPr>
          <w:p w:rsidR="007C7828" w:rsidRPr="001C351A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706687">
              <w:rPr>
                <w:rFonts w:cs="Times New Roman"/>
                <w:bCs/>
                <w:szCs w:val="28"/>
              </w:rPr>
              <w:t xml:space="preserve">заместитель Председателя Правительства области – директор департамента экономики и стратегического планирования </w:t>
            </w:r>
            <w:r w:rsidRPr="00706687">
              <w:rPr>
                <w:rFonts w:cs="Times New Roman"/>
                <w:bCs/>
                <w:szCs w:val="28"/>
              </w:rPr>
              <w:br/>
              <w:t xml:space="preserve">Ярославской области Троицкая Е.Н., </w:t>
            </w:r>
            <w:r w:rsidRPr="00706687">
              <w:rPr>
                <w:rFonts w:cs="Times New Roman"/>
                <w:bCs/>
                <w:szCs w:val="28"/>
              </w:rPr>
              <w:br/>
              <w:t>тел. 40-14-87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Сроки реализации </w:t>
            </w:r>
          </w:p>
          <w:p w:rsidR="007C7828" w:rsidRPr="004C584D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93" w:type="pct"/>
          </w:tcPr>
          <w:p w:rsidR="007C7828" w:rsidRPr="004C584D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2014 – 2020 годы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Цель </w:t>
            </w:r>
            <w:proofErr w:type="gramStart"/>
            <w:r>
              <w:rPr>
                <w:rFonts w:cs="Times New Roman"/>
                <w:bCs/>
                <w:szCs w:val="28"/>
              </w:rPr>
              <w:t>Государственной</w:t>
            </w:r>
            <w:proofErr w:type="gramEnd"/>
            <w:r>
              <w:rPr>
                <w:rFonts w:cs="Times New Roman"/>
                <w:bCs/>
                <w:szCs w:val="28"/>
              </w:rPr>
              <w:t xml:space="preserve"> </w:t>
            </w:r>
          </w:p>
          <w:p w:rsidR="007C7828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программы</w:t>
            </w:r>
          </w:p>
        </w:tc>
        <w:tc>
          <w:tcPr>
            <w:tcW w:w="3393" w:type="pct"/>
          </w:tcPr>
          <w:p w:rsidR="007C7828" w:rsidRDefault="007C7828" w:rsidP="00AC449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Cs w:val="28"/>
              </w:rPr>
            </w:pPr>
            <w:r w:rsidRPr="000E0737">
              <w:rPr>
                <w:rFonts w:eastAsiaTheme="minorHAnsi" w:cs="Times New Roman"/>
                <w:szCs w:val="28"/>
              </w:rPr>
              <w:t>получение гражданами и организациями преимуществ от применения информационных и телекоммуникационных технологий за счет обеспечения равного доступа к информационным ресурсам, развития цифрового контента, применения инновационных технологий, радикального повышения эффективности государственного управления при обеспечении безопасности в информационном обществе</w:t>
            </w:r>
          </w:p>
        </w:tc>
      </w:tr>
      <w:tr w:rsidR="007C7828" w:rsidRPr="004C584D" w:rsidTr="009B4A4D"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28" w:rsidRPr="004C584D" w:rsidRDefault="007C7828" w:rsidP="00E13212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0D6B78">
              <w:rPr>
                <w:rFonts w:cs="Times New Roman"/>
                <w:bCs/>
                <w:szCs w:val="28"/>
              </w:rPr>
              <w:t>Объ</w:t>
            </w:r>
            <w:r w:rsidR="00E13212">
              <w:rPr>
                <w:rFonts w:cs="Times New Roman"/>
                <w:bCs/>
                <w:szCs w:val="28"/>
              </w:rPr>
              <w:t>е</w:t>
            </w:r>
            <w:r w:rsidRPr="000D6B78">
              <w:rPr>
                <w:rFonts w:cs="Times New Roman"/>
                <w:bCs/>
                <w:szCs w:val="28"/>
              </w:rPr>
              <w:t xml:space="preserve">м финансирования </w:t>
            </w:r>
            <w:r w:rsidRPr="000D6B78">
              <w:rPr>
                <w:rFonts w:cs="Times New Roman"/>
                <w:bCs/>
                <w:szCs w:val="28"/>
              </w:rPr>
              <w:br/>
              <w:t>Государственной программы за счет всех источников, в том числе по годам реализации, млн. рублей</w:t>
            </w:r>
          </w:p>
        </w:tc>
        <w:tc>
          <w:tcPr>
            <w:tcW w:w="3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28" w:rsidRPr="000E0737" w:rsidRDefault="007C7828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szCs w:val="28"/>
              </w:rPr>
            </w:pPr>
            <w:proofErr w:type="gramStart"/>
            <w:r w:rsidRPr="00B51AA3">
              <w:rPr>
                <w:rFonts w:eastAsiaTheme="minorHAnsi" w:cs="Times New Roman"/>
                <w:szCs w:val="28"/>
              </w:rPr>
              <w:t>всего по Государственной программе: 3 205,17 млн. рублей, в том числе:</w:t>
            </w:r>
            <w:r w:rsidRPr="00B51AA3">
              <w:rPr>
                <w:rFonts w:eastAsiaTheme="minorHAnsi" w:cs="Times New Roman"/>
                <w:szCs w:val="28"/>
              </w:rPr>
              <w:br/>
              <w:t>2014 год – 474,66 млн. рублей,</w:t>
            </w:r>
            <w:r w:rsidRPr="00B51AA3">
              <w:rPr>
                <w:rFonts w:eastAsiaTheme="minorHAnsi" w:cs="Times New Roman"/>
                <w:szCs w:val="28"/>
              </w:rPr>
              <w:br/>
              <w:t>из них средства областного бюджета – 260,91 млн. рублей;</w:t>
            </w:r>
            <w:r w:rsidRPr="00B51AA3">
              <w:rPr>
                <w:rFonts w:eastAsiaTheme="minorHAnsi" w:cs="Times New Roman"/>
                <w:szCs w:val="28"/>
              </w:rPr>
              <w:br/>
              <w:t>2015 год – 514,09 млн. рублей,</w:t>
            </w:r>
            <w:r w:rsidRPr="00B51AA3">
              <w:rPr>
                <w:rFonts w:eastAsiaTheme="minorHAnsi" w:cs="Times New Roman"/>
                <w:szCs w:val="28"/>
              </w:rPr>
              <w:br/>
              <w:t>из них средства областного бюджета – 223,48 млн. рублей;</w:t>
            </w:r>
            <w:r w:rsidRPr="00B51AA3">
              <w:rPr>
                <w:rFonts w:eastAsiaTheme="minorHAnsi" w:cs="Times New Roman"/>
                <w:szCs w:val="28"/>
              </w:rPr>
              <w:br/>
              <w:t>2016 год – 443,73 млн. рублей,</w:t>
            </w:r>
            <w:r w:rsidRPr="00B51AA3">
              <w:rPr>
                <w:rFonts w:eastAsiaTheme="minorHAnsi" w:cs="Times New Roman"/>
                <w:szCs w:val="28"/>
              </w:rPr>
              <w:br/>
              <w:t>из них средства областного бюджета – 224,78 млн. рублей;</w:t>
            </w:r>
            <w:proofErr w:type="gramEnd"/>
            <w:r w:rsidRPr="00B51AA3">
              <w:rPr>
                <w:rFonts w:eastAsiaTheme="minorHAnsi" w:cs="Times New Roman"/>
                <w:szCs w:val="28"/>
              </w:rPr>
              <w:br/>
            </w:r>
            <w:proofErr w:type="gramStart"/>
            <w:r w:rsidRPr="00B51AA3">
              <w:rPr>
                <w:rFonts w:eastAsiaTheme="minorHAnsi" w:cs="Times New Roman"/>
                <w:szCs w:val="28"/>
              </w:rPr>
              <w:lastRenderedPageBreak/>
              <w:t>2017 год – 466,01 млн. рублей,</w:t>
            </w:r>
            <w:r w:rsidRPr="00B51AA3">
              <w:rPr>
                <w:rFonts w:eastAsiaTheme="minorHAnsi" w:cs="Times New Roman"/>
                <w:szCs w:val="28"/>
              </w:rPr>
              <w:br/>
              <w:t>из них средства областного бюджета – 230,38 млн. рублей;</w:t>
            </w:r>
            <w:r w:rsidRPr="00B51AA3">
              <w:rPr>
                <w:rFonts w:eastAsiaTheme="minorHAnsi" w:cs="Times New Roman"/>
                <w:szCs w:val="28"/>
              </w:rPr>
              <w:br/>
              <w:t>2018 год – 427,00 млн. рублей,</w:t>
            </w:r>
            <w:r w:rsidRPr="00B51AA3">
              <w:rPr>
                <w:rFonts w:eastAsiaTheme="minorHAnsi" w:cs="Times New Roman"/>
                <w:szCs w:val="28"/>
              </w:rPr>
              <w:br/>
              <w:t>из них средства областного бюджета – 196,04 млн. рублей;</w:t>
            </w:r>
            <w:r w:rsidRPr="00B51AA3">
              <w:rPr>
                <w:rFonts w:eastAsiaTheme="minorHAnsi" w:cs="Times New Roman"/>
                <w:szCs w:val="28"/>
              </w:rPr>
              <w:br/>
              <w:t>2019 год – 439,84 млн. рублей,</w:t>
            </w:r>
            <w:r w:rsidRPr="00B51AA3">
              <w:rPr>
                <w:rFonts w:eastAsiaTheme="minorHAnsi" w:cs="Times New Roman"/>
                <w:szCs w:val="28"/>
              </w:rPr>
              <w:br/>
              <w:t>из них средства областного бюджета – 219,34 млн. рублей;</w:t>
            </w:r>
            <w:r w:rsidRPr="00B51AA3">
              <w:rPr>
                <w:rFonts w:eastAsiaTheme="minorHAnsi" w:cs="Times New Roman"/>
                <w:szCs w:val="28"/>
              </w:rPr>
              <w:br/>
              <w:t>2020 год – 439,84 млн. рублей,</w:t>
            </w:r>
            <w:r w:rsidRPr="00B51AA3">
              <w:rPr>
                <w:rFonts w:eastAsiaTheme="minorHAnsi" w:cs="Times New Roman"/>
                <w:szCs w:val="28"/>
              </w:rPr>
              <w:br/>
              <w:t>из них средства областного бюджета – 219,34 млн. рублей</w:t>
            </w:r>
            <w:proofErr w:type="gramEnd"/>
          </w:p>
        </w:tc>
      </w:tr>
      <w:tr w:rsidR="007C7828" w:rsidRPr="004C584D" w:rsidTr="009B4A4D">
        <w:tc>
          <w:tcPr>
            <w:tcW w:w="5000" w:type="pct"/>
            <w:gridSpan w:val="2"/>
          </w:tcPr>
          <w:p w:rsidR="007C7828" w:rsidRPr="004C584D" w:rsidRDefault="007C7828" w:rsidP="00176606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4C584D">
              <w:rPr>
                <w:rFonts w:cs="Times New Roman"/>
                <w:bCs/>
                <w:szCs w:val="28"/>
              </w:rPr>
              <w:lastRenderedPageBreak/>
              <w:t>Перечень подпрограмм и основных мероприятий, входящих в состав</w:t>
            </w:r>
          </w:p>
          <w:p w:rsidR="007C7828" w:rsidRPr="004C584D" w:rsidRDefault="007C7828" w:rsidP="00176606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4C584D">
              <w:rPr>
                <w:rFonts w:cs="Times New Roman"/>
                <w:bCs/>
                <w:szCs w:val="28"/>
              </w:rPr>
              <w:t>Государственной программы: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Pr="004C584D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C584D">
              <w:rPr>
                <w:rFonts w:cs="Times New Roman"/>
                <w:szCs w:val="28"/>
              </w:rPr>
              <w:t xml:space="preserve">Областная целевая программа (далее – ОЦП) «Развитие информатизации Ярославской области» </w:t>
            </w:r>
          </w:p>
        </w:tc>
        <w:tc>
          <w:tcPr>
            <w:tcW w:w="3393" w:type="pct"/>
          </w:tcPr>
          <w:p w:rsidR="007C7828" w:rsidRPr="00AE5665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AE5665">
              <w:rPr>
                <w:rFonts w:cs="Times New Roman"/>
                <w:bCs/>
                <w:szCs w:val="28"/>
              </w:rPr>
              <w:t xml:space="preserve">ДИС, первый заместитель директора ДИС </w:t>
            </w:r>
            <w:proofErr w:type="spellStart"/>
            <w:r w:rsidRPr="00AE5665">
              <w:rPr>
                <w:rFonts w:cs="Times New Roman"/>
                <w:bCs/>
                <w:szCs w:val="28"/>
              </w:rPr>
              <w:t>Збитнев</w:t>
            </w:r>
            <w:proofErr w:type="spellEnd"/>
            <w:r w:rsidRPr="00AE5665">
              <w:rPr>
                <w:rFonts w:cs="Times New Roman"/>
                <w:bCs/>
                <w:szCs w:val="28"/>
                <w:lang w:val="en-US"/>
              </w:rPr>
              <w:t> </w:t>
            </w:r>
            <w:r w:rsidRPr="00AE5665">
              <w:rPr>
                <w:rFonts w:cs="Times New Roman"/>
                <w:bCs/>
                <w:szCs w:val="28"/>
              </w:rPr>
              <w:t>С.М., тел. 78-60-30;</w:t>
            </w:r>
          </w:p>
          <w:p w:rsidR="007C7828" w:rsidRPr="00AE5665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D06B64">
              <w:rPr>
                <w:rFonts w:cs="Times New Roman"/>
                <w:szCs w:val="28"/>
              </w:rPr>
              <w:t>заместитель начальника отдела по юридической и планово-экономической работе ДИС</w:t>
            </w:r>
            <w:r w:rsidRPr="002D05C4">
              <w:rPr>
                <w:rFonts w:cs="Times New Roman"/>
                <w:color w:val="000000"/>
                <w:szCs w:val="28"/>
              </w:rPr>
              <w:t xml:space="preserve"> </w:t>
            </w:r>
            <w:r w:rsidRPr="00AE5665">
              <w:rPr>
                <w:rFonts w:cs="Times New Roman"/>
                <w:bCs/>
                <w:szCs w:val="28"/>
              </w:rPr>
              <w:t>Васильева</w:t>
            </w:r>
            <w:r>
              <w:rPr>
                <w:rFonts w:cs="Times New Roman"/>
                <w:bCs/>
                <w:szCs w:val="28"/>
              </w:rPr>
              <w:t> </w:t>
            </w:r>
            <w:r w:rsidRPr="00AE5665">
              <w:rPr>
                <w:rFonts w:cs="Times New Roman"/>
                <w:bCs/>
                <w:szCs w:val="28"/>
              </w:rPr>
              <w:t>Т.Я., тел. 40-18-63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Pr="004C584D" w:rsidRDefault="007C7828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4C584D">
              <w:rPr>
                <w:rFonts w:cs="Times New Roman"/>
                <w:szCs w:val="28"/>
              </w:rPr>
              <w:t xml:space="preserve">ОЦП «Развитие информационного общества в Ярославской области» </w:t>
            </w:r>
          </w:p>
        </w:tc>
        <w:tc>
          <w:tcPr>
            <w:tcW w:w="3393" w:type="pct"/>
          </w:tcPr>
          <w:p w:rsidR="007C7828" w:rsidRPr="00706687" w:rsidRDefault="007C7828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706687">
              <w:rPr>
                <w:rFonts w:cs="Times New Roman"/>
                <w:bCs/>
                <w:szCs w:val="28"/>
              </w:rPr>
              <w:t xml:space="preserve">ДИС, директор ДИС Городилов М.В., тел. 40-04-45; </w:t>
            </w:r>
          </w:p>
          <w:p w:rsidR="007C7828" w:rsidRPr="00AE5665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706687">
              <w:rPr>
                <w:rFonts w:cs="Times New Roman"/>
                <w:bCs/>
                <w:szCs w:val="28"/>
              </w:rPr>
              <w:t xml:space="preserve">начальник отдела организационной, планово-экономической работы и кадров ДИС </w:t>
            </w:r>
            <w:r w:rsidRPr="00706687">
              <w:rPr>
                <w:rFonts w:cs="Times New Roman"/>
                <w:bCs/>
                <w:szCs w:val="28"/>
              </w:rPr>
              <w:br/>
              <w:t>Васильева Т.Я., тел. 40-05-11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Pr="004C584D" w:rsidRDefault="007C7828" w:rsidP="00AC4498">
            <w:pPr>
              <w:ind w:firstLine="0"/>
              <w:rPr>
                <w:rFonts w:cs="Times New Roman"/>
                <w:szCs w:val="28"/>
              </w:rPr>
            </w:pPr>
            <w:r w:rsidRPr="004C584D">
              <w:rPr>
                <w:rFonts w:cs="Times New Roman"/>
                <w:szCs w:val="28"/>
              </w:rPr>
              <w:t xml:space="preserve">Региональная программа «Использование результатов космической деятельности в Ярославской области» </w:t>
            </w:r>
          </w:p>
        </w:tc>
        <w:tc>
          <w:tcPr>
            <w:tcW w:w="3393" w:type="pct"/>
          </w:tcPr>
          <w:p w:rsidR="007C7828" w:rsidRPr="00AE5665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AE5665">
              <w:rPr>
                <w:rFonts w:cs="Times New Roman"/>
                <w:bCs/>
                <w:szCs w:val="28"/>
              </w:rPr>
              <w:t xml:space="preserve">ДИС, первый заместитель директора ДИС </w:t>
            </w:r>
            <w:proofErr w:type="spellStart"/>
            <w:r w:rsidRPr="00AE5665">
              <w:rPr>
                <w:rFonts w:cs="Times New Roman"/>
                <w:bCs/>
                <w:szCs w:val="28"/>
              </w:rPr>
              <w:t>Збитнев</w:t>
            </w:r>
            <w:proofErr w:type="spellEnd"/>
            <w:r w:rsidRPr="00AE5665">
              <w:rPr>
                <w:rFonts w:cs="Times New Roman"/>
                <w:bCs/>
                <w:szCs w:val="28"/>
                <w:lang w:val="en-US"/>
              </w:rPr>
              <w:t> </w:t>
            </w:r>
            <w:r w:rsidRPr="00AE5665">
              <w:rPr>
                <w:rFonts w:cs="Times New Roman"/>
                <w:bCs/>
                <w:szCs w:val="28"/>
              </w:rPr>
              <w:t>С.М., тел. 78-60-30;</w:t>
            </w:r>
          </w:p>
          <w:p w:rsidR="007C7828" w:rsidRPr="00AE5665" w:rsidRDefault="007C7828" w:rsidP="001D22EC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AE5665">
              <w:rPr>
                <w:rFonts w:cs="Times New Roman"/>
                <w:bCs/>
                <w:szCs w:val="28"/>
              </w:rPr>
              <w:t>заместитель директора департамента – председатель комитета ДИС Шишов И.Л., тел. 40-18-70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Pr="004C584D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4C584D">
              <w:rPr>
                <w:rFonts w:cs="Times New Roman"/>
                <w:szCs w:val="28"/>
              </w:rPr>
              <w:t>Ведомственная целевая программа ДИС на соответствующий год</w:t>
            </w:r>
          </w:p>
        </w:tc>
        <w:tc>
          <w:tcPr>
            <w:tcW w:w="3393" w:type="pct"/>
            <w:tcBorders>
              <w:bottom w:val="single" w:sz="4" w:space="0" w:color="auto"/>
            </w:tcBorders>
          </w:tcPr>
          <w:p w:rsidR="007C7828" w:rsidRPr="00706687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706687">
              <w:rPr>
                <w:rFonts w:cs="Times New Roman"/>
                <w:bCs/>
                <w:szCs w:val="28"/>
              </w:rPr>
              <w:t xml:space="preserve">ДИС, директор ДИС Городилов М.В., тел. 40-04-45; </w:t>
            </w:r>
          </w:p>
          <w:p w:rsidR="007C7828" w:rsidRPr="00AE5665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706687">
              <w:rPr>
                <w:rFonts w:cs="Times New Roman"/>
                <w:bCs/>
                <w:szCs w:val="28"/>
              </w:rPr>
              <w:t xml:space="preserve">начальник отдела организационной, планово-экономической работы и кадров ДИС </w:t>
            </w:r>
            <w:r w:rsidRPr="00706687">
              <w:rPr>
                <w:rFonts w:cs="Times New Roman"/>
                <w:bCs/>
                <w:szCs w:val="28"/>
              </w:rPr>
              <w:br/>
              <w:t>Васильева Т.Я., тел. 40-05-11</w:t>
            </w:r>
          </w:p>
        </w:tc>
      </w:tr>
      <w:tr w:rsidR="007C7828" w:rsidRPr="004C584D" w:rsidTr="009B4A4D">
        <w:tc>
          <w:tcPr>
            <w:tcW w:w="1607" w:type="pct"/>
          </w:tcPr>
          <w:p w:rsidR="007C7828" w:rsidRPr="004C584D" w:rsidRDefault="007C7828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bookmarkStart w:id="0" w:name="_GoBack" w:colFirst="1" w:colLast="1"/>
            <w:r w:rsidRPr="004C584D">
              <w:rPr>
                <w:rFonts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 сети «Интернет»</w:t>
            </w:r>
          </w:p>
        </w:tc>
        <w:tc>
          <w:tcPr>
            <w:tcW w:w="3393" w:type="pct"/>
            <w:tcBorders>
              <w:bottom w:val="single" w:sz="4" w:space="0" w:color="auto"/>
            </w:tcBorders>
          </w:tcPr>
          <w:p w:rsidR="009B4A4D" w:rsidRPr="00E13212" w:rsidRDefault="00736FF3" w:rsidP="00D57D4B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hyperlink r:id="rId7" w:history="1">
              <w:r w:rsidR="009B4A4D" w:rsidRPr="00E13212">
                <w:rPr>
                  <w:rStyle w:val="a3"/>
                  <w:rFonts w:cs="Times New Roman"/>
                  <w:bCs/>
                  <w:color w:val="auto"/>
                  <w:szCs w:val="28"/>
                  <w:u w:val="none"/>
                </w:rPr>
                <w:t>http://www.yarregion.ru/depts/dis/tmpPages/programs</w:t>
              </w:r>
            </w:hyperlink>
            <w:r w:rsidR="007C7828" w:rsidRPr="00E13212">
              <w:rPr>
                <w:rFonts w:cs="Times New Roman"/>
                <w:bCs/>
                <w:szCs w:val="28"/>
              </w:rPr>
              <w:t>.</w:t>
            </w:r>
          </w:p>
          <w:p w:rsidR="007C7828" w:rsidRPr="00E13212" w:rsidRDefault="007C7828" w:rsidP="00D57D4B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E13212">
              <w:rPr>
                <w:rFonts w:cs="Times New Roman"/>
                <w:bCs/>
                <w:szCs w:val="28"/>
              </w:rPr>
              <w:t>aspx</w:t>
            </w:r>
          </w:p>
        </w:tc>
      </w:tr>
      <w:bookmarkEnd w:id="0"/>
    </w:tbl>
    <w:p w:rsidR="005D0A2B" w:rsidRDefault="005D0A2B"/>
    <w:sectPr w:rsidR="005D0A2B" w:rsidSect="00832ED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FF3" w:rsidRDefault="00736FF3" w:rsidP="00832ED7">
      <w:r>
        <w:separator/>
      </w:r>
    </w:p>
  </w:endnote>
  <w:endnote w:type="continuationSeparator" w:id="0">
    <w:p w:rsidR="00736FF3" w:rsidRDefault="00736FF3" w:rsidP="0083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FF3" w:rsidRDefault="00736FF3" w:rsidP="00832ED7">
      <w:r>
        <w:separator/>
      </w:r>
    </w:p>
  </w:footnote>
  <w:footnote w:type="continuationSeparator" w:id="0">
    <w:p w:rsidR="00736FF3" w:rsidRDefault="00736FF3" w:rsidP="00832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761017"/>
      <w:docPartObj>
        <w:docPartGallery w:val="Page Numbers (Top of Page)"/>
        <w:docPartUnique/>
      </w:docPartObj>
    </w:sdtPr>
    <w:sdtEndPr/>
    <w:sdtContent>
      <w:p w:rsidR="00832ED7" w:rsidRDefault="00832E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212">
          <w:rPr>
            <w:noProof/>
          </w:rPr>
          <w:t>2</w:t>
        </w:r>
        <w:r>
          <w:fldChar w:fldCharType="end"/>
        </w:r>
      </w:p>
    </w:sdtContent>
  </w:sdt>
  <w:p w:rsidR="00832ED7" w:rsidRDefault="00832E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28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76606"/>
    <w:rsid w:val="00185C47"/>
    <w:rsid w:val="001924E5"/>
    <w:rsid w:val="00195472"/>
    <w:rsid w:val="001B3717"/>
    <w:rsid w:val="001D22EC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6FF3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C7828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2ED7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4A4D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4B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C5A0B"/>
    <w:rsid w:val="00DD1E72"/>
    <w:rsid w:val="00DF3222"/>
    <w:rsid w:val="00DF53A4"/>
    <w:rsid w:val="00E029E7"/>
    <w:rsid w:val="00E0340F"/>
    <w:rsid w:val="00E13212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2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C782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32E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2ED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832E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2ED7"/>
    <w:rPr>
      <w:rFonts w:ascii="Times New Roman" w:eastAsia="Times New Roman" w:hAnsi="Times New Roman" w:cs="Calibri"/>
      <w:sz w:val="28"/>
    </w:rPr>
  </w:style>
  <w:style w:type="character" w:styleId="a8">
    <w:name w:val="FollowedHyperlink"/>
    <w:basedOn w:val="a0"/>
    <w:uiPriority w:val="99"/>
    <w:semiHidden/>
    <w:unhideWhenUsed/>
    <w:rsid w:val="00D57D4B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D22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22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2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C782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32E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2ED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832E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2ED7"/>
    <w:rPr>
      <w:rFonts w:ascii="Times New Roman" w:eastAsia="Times New Roman" w:hAnsi="Times New Roman" w:cs="Calibri"/>
      <w:sz w:val="28"/>
    </w:rPr>
  </w:style>
  <w:style w:type="character" w:styleId="a8">
    <w:name w:val="FollowedHyperlink"/>
    <w:basedOn w:val="a0"/>
    <w:uiPriority w:val="99"/>
    <w:semiHidden/>
    <w:unhideWhenUsed/>
    <w:rsid w:val="00D57D4B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D22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22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is/tmpPages/program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7</cp:revision>
  <cp:lastPrinted>2018-10-25T13:10:00Z</cp:lastPrinted>
  <dcterms:created xsi:type="dcterms:W3CDTF">2018-10-11T13:35:00Z</dcterms:created>
  <dcterms:modified xsi:type="dcterms:W3CDTF">2018-10-25T13:11:00Z</dcterms:modified>
</cp:coreProperties>
</file>