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F3A2A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3F3A2A" w:rsidRPr="003F3A2A">
        <w:rPr>
          <w:bCs/>
          <w:szCs w:val="28"/>
        </w:rPr>
        <w:t>«</w:t>
      </w:r>
      <w:r w:rsidR="003F3A2A">
        <w:rPr>
          <w:bCs/>
          <w:szCs w:val="28"/>
        </w:rPr>
        <w:t>О </w:t>
      </w:r>
      <w:r w:rsidR="003F3A2A" w:rsidRPr="003F3A2A">
        <w:rPr>
          <w:bCs/>
          <w:szCs w:val="28"/>
        </w:rPr>
        <w:t>внесении изменений в Закон Ярославской области «Об оказании бесплатной юридической помощи в Ярославской области»</w:t>
      </w:r>
      <w:r w:rsidRPr="00A11205">
        <w:rPr>
          <w:bCs/>
          <w:szCs w:val="28"/>
        </w:rPr>
        <w:t>.</w:t>
      </w:r>
    </w:p>
    <w:p w:rsidR="00DD7EA5" w:rsidRPr="00DD7EA5" w:rsidRDefault="00703C63" w:rsidP="003F3A2A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703C63">
        <w:rPr>
          <w:bCs/>
          <w:szCs w:val="28"/>
        </w:rPr>
        <w:t xml:space="preserve">Официальным представителем Губернатора </w:t>
      </w:r>
      <w:r w:rsidR="003F3A2A">
        <w:rPr>
          <w:bCs/>
          <w:szCs w:val="28"/>
        </w:rPr>
        <w:t>Ярославской области по </w:t>
      </w:r>
      <w:r w:rsidRPr="00703C63">
        <w:rPr>
          <w:bCs/>
          <w:szCs w:val="28"/>
        </w:rPr>
        <w:t xml:space="preserve">указанному законопроекту </w:t>
      </w:r>
      <w:r w:rsidR="003F3A2A" w:rsidRPr="003F3A2A">
        <w:rPr>
          <w:bCs/>
          <w:szCs w:val="28"/>
        </w:rPr>
        <w:t xml:space="preserve">назначен полномочный представитель Губернатора Ярославской области в Ярославской областной Думе </w:t>
      </w:r>
      <w:r w:rsidR="003F3A2A">
        <w:rPr>
          <w:bCs/>
          <w:szCs w:val="28"/>
        </w:rPr>
        <w:t>Вошатко </w:t>
      </w:r>
      <w:r w:rsidR="003F3A2A" w:rsidRPr="003F3A2A">
        <w:rPr>
          <w:bCs/>
          <w:szCs w:val="28"/>
        </w:rPr>
        <w:t>А.В.</w:t>
      </w:r>
    </w:p>
    <w:p w:rsidR="003F3A2A" w:rsidRDefault="003F3A2A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3F3A2A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F92244" w:rsidRDefault="00F92244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9903FE" w:rsidRDefault="009903FE" w:rsidP="009C5E08">
      <w:pPr>
        <w:jc w:val="both"/>
        <w:rPr>
          <w:sz w:val="24"/>
          <w:szCs w:val="24"/>
        </w:rPr>
      </w:pPr>
    </w:p>
    <w:p w:rsidR="009903FE" w:rsidRDefault="009903FE" w:rsidP="009C5E08">
      <w:pPr>
        <w:jc w:val="both"/>
        <w:rPr>
          <w:sz w:val="24"/>
          <w:szCs w:val="24"/>
        </w:rPr>
      </w:pPr>
    </w:p>
    <w:p w:rsidR="009903FE" w:rsidRDefault="009903FE" w:rsidP="009C5E08">
      <w:pPr>
        <w:jc w:val="both"/>
        <w:rPr>
          <w:sz w:val="24"/>
          <w:szCs w:val="24"/>
        </w:rPr>
      </w:pPr>
    </w:p>
    <w:p w:rsidR="009903FE" w:rsidRDefault="009903FE" w:rsidP="009C5E08">
      <w:pPr>
        <w:jc w:val="both"/>
        <w:rPr>
          <w:sz w:val="24"/>
          <w:szCs w:val="24"/>
        </w:rPr>
      </w:pPr>
    </w:p>
    <w:p w:rsidR="003F3A2A" w:rsidRPr="009C5E08" w:rsidRDefault="003F3A2A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731" w:rsidRDefault="00E76731">
      <w:r>
        <w:separator/>
      </w:r>
    </w:p>
  </w:endnote>
  <w:endnote w:type="continuationSeparator" w:id="0">
    <w:p w:rsidR="00E76731" w:rsidRDefault="00E7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731" w:rsidRDefault="00E76731">
      <w:r>
        <w:separator/>
      </w:r>
    </w:p>
  </w:footnote>
  <w:footnote w:type="continuationSeparator" w:id="0">
    <w:p w:rsidR="00E76731" w:rsidRDefault="00E7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5809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3F3A2A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03C63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03FE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05C95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76731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5B702-5961-4C16-9AD1-634BAAEE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75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51</cp:revision>
  <cp:lastPrinted>2011-10-12T07:15:00Z</cp:lastPrinted>
  <dcterms:created xsi:type="dcterms:W3CDTF">2022-09-15T06:03:00Z</dcterms:created>
  <dcterms:modified xsi:type="dcterms:W3CDTF">2024-08-22T08:11:00Z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