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CB" w:rsidRPr="00734ECE" w:rsidRDefault="00BB764B" w:rsidP="007E21BE">
      <w:pPr>
        <w:keepNext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50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1D7C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="00901C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="00ED1E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3A50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="00B779CB" w:rsidRPr="00734E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.20</w:t>
      </w:r>
      <w:r w:rsidR="008029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F036C9" w:rsidRPr="00F03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="00B779CB" w:rsidRPr="00734E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Экспресс-информация по итогам заседания Думы</w:t>
      </w:r>
    </w:p>
    <w:p w:rsidR="00E12DDE" w:rsidRPr="00734ECE" w:rsidRDefault="003A504C" w:rsidP="007E21B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67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63B0" w:rsidRPr="008F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65B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36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состоялось </w:t>
      </w:r>
      <w:r w:rsidR="00ED1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</w:t>
      </w:r>
      <w:r w:rsidR="008A4C0C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Ярославской областной Думы </w:t>
      </w:r>
      <w:r w:rsidR="008F63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созыва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</w:t>
      </w:r>
      <w:r w:rsidR="002332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E0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B19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8F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</w:t>
      </w:r>
      <w:r w:rsidR="006D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областной Думы.</w:t>
      </w:r>
    </w:p>
    <w:p w:rsidR="00E802BF" w:rsidRDefault="00E802BF" w:rsidP="007E21B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9CB" w:rsidRPr="00E6317C" w:rsidRDefault="00E6317C" w:rsidP="007E21B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заседания</w:t>
      </w:r>
      <w:r w:rsidRPr="004302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4170C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067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CB" w:rsidRPr="004F5E8C" w:rsidRDefault="00E6317C" w:rsidP="007E21B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заседания:</w:t>
      </w:r>
      <w:r w:rsidR="00BA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</w:t>
      </w:r>
      <w:r w:rsidR="006D6B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110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70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3B01" w:rsidRDefault="000D3B01" w:rsidP="007E21BE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Принятые законы</w:t>
      </w:r>
    </w:p>
    <w:p w:rsidR="00B0124F" w:rsidRDefault="00A42DEF" w:rsidP="006427C6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Закон Ярославской области «О наделении орг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 местного самоуправления государственными полномочиями Яросла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области» и Закон Ярославской обл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«О мерах социальной поддержки  членов семей граждан, проходящих военную службу в В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оруженных Силах Российской Федерации в связи с проведением специальной военной опер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427C6" w:rsidRPr="00642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ции»</w:t>
      </w:r>
    </w:p>
    <w:p w:rsidR="006427C6" w:rsidRPr="007E177C" w:rsidRDefault="006427C6" w:rsidP="006427C6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Законом </w:t>
      </w:r>
      <w:r w:rsidR="001251DF">
        <w:rPr>
          <w:color w:val="000000"/>
        </w:rPr>
        <w:t xml:space="preserve">в </w:t>
      </w:r>
      <w:r>
        <w:rPr>
          <w:color w:val="000000"/>
        </w:rPr>
        <w:t>перечень получателей мер социальной поддержки, предоставляемых в связи с проведением специальной военной операции, включ</w:t>
      </w:r>
      <w:r w:rsidR="001251DF">
        <w:rPr>
          <w:color w:val="000000"/>
        </w:rPr>
        <w:t>ены</w:t>
      </w:r>
      <w:r>
        <w:rPr>
          <w:color w:val="000000"/>
        </w:rPr>
        <w:t xml:space="preserve"> член</w:t>
      </w:r>
      <w:r w:rsidR="001251DF">
        <w:rPr>
          <w:color w:val="000000"/>
        </w:rPr>
        <w:t>ы</w:t>
      </w:r>
      <w:r>
        <w:rPr>
          <w:color w:val="000000"/>
        </w:rPr>
        <w:t xml:space="preserve"> семей военносл</w:t>
      </w:r>
      <w:r>
        <w:rPr>
          <w:color w:val="000000"/>
        </w:rPr>
        <w:t>у</w:t>
      </w:r>
      <w:r>
        <w:rPr>
          <w:color w:val="000000"/>
        </w:rPr>
        <w:t>жащих войск национальной гвардии Российской Федерации.</w:t>
      </w:r>
      <w:r w:rsidRPr="007E177C">
        <w:rPr>
          <w:color w:val="000000"/>
        </w:rPr>
        <w:t xml:space="preserve"> </w:t>
      </w:r>
      <w:r>
        <w:rPr>
          <w:color w:val="000000"/>
        </w:rPr>
        <w:t>Для указанной категории граждан предусм</w:t>
      </w:r>
      <w:r w:rsidR="001251DF">
        <w:rPr>
          <w:color w:val="000000"/>
        </w:rPr>
        <w:t>отрены</w:t>
      </w:r>
      <w:r>
        <w:rPr>
          <w:color w:val="000000"/>
        </w:rPr>
        <w:t xml:space="preserve"> следующие меры по</w:t>
      </w:r>
      <w:r>
        <w:rPr>
          <w:color w:val="000000"/>
        </w:rPr>
        <w:t>д</w:t>
      </w:r>
      <w:r>
        <w:rPr>
          <w:color w:val="000000"/>
        </w:rPr>
        <w:t>держки</w:t>
      </w:r>
      <w:r w:rsidRPr="007E177C">
        <w:rPr>
          <w:color w:val="000000"/>
        </w:rPr>
        <w:t>:</w:t>
      </w:r>
    </w:p>
    <w:p w:rsidR="006427C6" w:rsidRDefault="006427C6" w:rsidP="006427C6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 w:rsidRPr="00D91E9C">
        <w:rPr>
          <w:color w:val="000000"/>
        </w:rPr>
        <w:t xml:space="preserve">1) </w:t>
      </w:r>
      <w:r>
        <w:rPr>
          <w:color w:val="000000"/>
        </w:rPr>
        <w:t>освобождение от родительской платы за присмотр и уход за детьми в дошкольных образовательных организациях</w:t>
      </w:r>
      <w:r w:rsidRPr="00D91E9C">
        <w:rPr>
          <w:color w:val="000000"/>
        </w:rPr>
        <w:t>;</w:t>
      </w:r>
    </w:p>
    <w:p w:rsidR="006427C6" w:rsidRDefault="006427C6" w:rsidP="006427C6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2) предоставление бесплатного одноразового горячего питания в дни учебных зан</w:t>
      </w:r>
      <w:r>
        <w:rPr>
          <w:color w:val="000000"/>
        </w:rPr>
        <w:t>я</w:t>
      </w:r>
      <w:r>
        <w:rPr>
          <w:color w:val="000000"/>
        </w:rPr>
        <w:t>тий детям, осваивающим программы основного общего и среднего общего образования в общеобразовательных организациях</w:t>
      </w:r>
      <w:r w:rsidRPr="00D91E9C">
        <w:rPr>
          <w:color w:val="000000"/>
        </w:rPr>
        <w:t>;</w:t>
      </w:r>
    </w:p>
    <w:p w:rsidR="006427C6" w:rsidRDefault="006427C6" w:rsidP="006427C6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3) обеспечение набором продуктов питания в дни учебных занятий детей, осваив</w:t>
      </w:r>
      <w:r>
        <w:rPr>
          <w:color w:val="000000"/>
        </w:rPr>
        <w:t>а</w:t>
      </w:r>
      <w:r>
        <w:rPr>
          <w:color w:val="000000"/>
        </w:rPr>
        <w:t>ющих программы основного общего и среднего общего образования на дому по состо</w:t>
      </w:r>
      <w:r>
        <w:rPr>
          <w:color w:val="000000"/>
        </w:rPr>
        <w:t>я</w:t>
      </w:r>
      <w:r>
        <w:rPr>
          <w:color w:val="000000"/>
        </w:rPr>
        <w:t xml:space="preserve">нию здоровья, либо предоставление компенсации его стоимости. </w:t>
      </w:r>
    </w:p>
    <w:p w:rsidR="006427C6" w:rsidRPr="001251DF" w:rsidRDefault="001251DF" w:rsidP="001251DF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6427C6">
        <w:rPr>
          <w:color w:val="000000"/>
        </w:rPr>
        <w:t>акон</w:t>
      </w:r>
      <w:r>
        <w:rPr>
          <w:color w:val="000000"/>
        </w:rPr>
        <w:t>ом также</w:t>
      </w:r>
      <w:r w:rsidR="006427C6">
        <w:rPr>
          <w:color w:val="000000"/>
        </w:rPr>
        <w:t xml:space="preserve"> уточняются полномочия по предоставлению соответствующих мер поддержки указанным категориям граждан, которыми наделены органы местного сам</w:t>
      </w:r>
      <w:r w:rsidR="006427C6">
        <w:rPr>
          <w:color w:val="000000"/>
        </w:rPr>
        <w:t>о</w:t>
      </w:r>
      <w:r w:rsidR="006427C6">
        <w:rPr>
          <w:color w:val="000000"/>
        </w:rPr>
        <w:t>управления Ярославской о</w:t>
      </w:r>
      <w:r w:rsidR="006427C6">
        <w:rPr>
          <w:color w:val="000000"/>
        </w:rPr>
        <w:t>б</w:t>
      </w:r>
      <w:r w:rsidR="006427C6">
        <w:rPr>
          <w:color w:val="000000"/>
        </w:rPr>
        <w:t>ласти.</w:t>
      </w:r>
    </w:p>
    <w:p w:rsidR="00E550DF" w:rsidRDefault="0027506D" w:rsidP="001251DF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25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251DF" w:rsidRPr="00125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51DF" w:rsidRPr="00125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Закон Ярославской области «Об областном бюджете на 2023 год и на плановый период 2024 и 2025 годов» </w:t>
      </w:r>
    </w:p>
    <w:p w:rsidR="00360C1E" w:rsidRPr="00360C1E" w:rsidRDefault="00A435F3" w:rsidP="00360C1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Закон принят в связи </w:t>
      </w:r>
      <w:r w:rsidRPr="00A435F3">
        <w:rPr>
          <w:color w:val="000000"/>
        </w:rPr>
        <w:t>с необходимостью корректировки доходной и расходной ч</w:t>
      </w:r>
      <w:r w:rsidRPr="00A435F3">
        <w:rPr>
          <w:color w:val="000000"/>
        </w:rPr>
        <w:t>а</w:t>
      </w:r>
      <w:r w:rsidRPr="00A435F3">
        <w:rPr>
          <w:color w:val="000000"/>
        </w:rPr>
        <w:t>стей областного бюджета</w:t>
      </w:r>
      <w:r w:rsidRPr="00A435F3">
        <w:rPr>
          <w:color w:val="000000"/>
        </w:rPr>
        <w:t xml:space="preserve"> на текущий год вследствие </w:t>
      </w:r>
      <w:r w:rsidR="00360C1E" w:rsidRPr="00360C1E">
        <w:rPr>
          <w:color w:val="000000"/>
        </w:rPr>
        <w:t xml:space="preserve">сокращения </w:t>
      </w:r>
      <w:r w:rsidR="00360C1E" w:rsidRPr="00360C1E">
        <w:rPr>
          <w:color w:val="000000"/>
        </w:rPr>
        <w:t>безвозмездных посту</w:t>
      </w:r>
      <w:r w:rsidR="00360C1E" w:rsidRPr="00360C1E">
        <w:rPr>
          <w:color w:val="000000"/>
        </w:rPr>
        <w:t>п</w:t>
      </w:r>
      <w:r w:rsidR="00360C1E" w:rsidRPr="00360C1E">
        <w:rPr>
          <w:color w:val="000000"/>
        </w:rPr>
        <w:t>лений из федерального бюджета на 101,7 млн. рублей</w:t>
      </w:r>
      <w:r w:rsidR="00360C1E" w:rsidRPr="00360C1E">
        <w:rPr>
          <w:color w:val="000000"/>
        </w:rPr>
        <w:t>.</w:t>
      </w:r>
      <w:r w:rsidR="00360C1E">
        <w:rPr>
          <w:color w:val="000000"/>
        </w:rPr>
        <w:t xml:space="preserve"> Производится перераспределение между стат</w:t>
      </w:r>
      <w:r w:rsidR="00360C1E">
        <w:rPr>
          <w:color w:val="000000"/>
        </w:rPr>
        <w:t>ь</w:t>
      </w:r>
      <w:r w:rsidR="00360C1E">
        <w:rPr>
          <w:color w:val="000000"/>
        </w:rPr>
        <w:t>ями расходов</w:t>
      </w:r>
      <w:r>
        <w:rPr>
          <w:color w:val="000000"/>
        </w:rPr>
        <w:t xml:space="preserve"> на 2023 год.</w:t>
      </w:r>
      <w:r w:rsidR="00360C1E">
        <w:rPr>
          <w:color w:val="000000"/>
        </w:rPr>
        <w:t xml:space="preserve"> </w:t>
      </w:r>
    </w:p>
    <w:p w:rsidR="001251DF" w:rsidRPr="001251DF" w:rsidRDefault="001251DF" w:rsidP="001251DF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125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отдельные законодательные акты Яросла</w:t>
      </w:r>
      <w:r w:rsidRPr="00125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25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области»</w:t>
      </w:r>
    </w:p>
    <w:p w:rsidR="001251DF" w:rsidRPr="00705DEA" w:rsidRDefault="001251DF" w:rsidP="001251DF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перечень лиц, пользующихся льготой по транспортному налогу, </w:t>
      </w:r>
      <w:r w:rsidRPr="00705DEA">
        <w:rPr>
          <w:color w:val="000000"/>
        </w:rPr>
        <w:t>включ</w:t>
      </w:r>
      <w:r w:rsidR="00216689">
        <w:rPr>
          <w:color w:val="000000"/>
        </w:rPr>
        <w:t>ены</w:t>
      </w:r>
      <w:r w:rsidRPr="00705DEA">
        <w:rPr>
          <w:color w:val="000000"/>
        </w:rPr>
        <w:t xml:space="preserve"> ветер</w:t>
      </w:r>
      <w:r w:rsidRPr="00705DEA">
        <w:rPr>
          <w:color w:val="000000"/>
        </w:rPr>
        <w:t>а</w:t>
      </w:r>
      <w:r w:rsidRPr="00705DEA">
        <w:rPr>
          <w:color w:val="000000"/>
        </w:rPr>
        <w:t>н</w:t>
      </w:r>
      <w:r w:rsidR="00216689">
        <w:rPr>
          <w:color w:val="000000"/>
        </w:rPr>
        <w:t>ы боевых действий и</w:t>
      </w:r>
      <w:r w:rsidRPr="00705DEA">
        <w:rPr>
          <w:color w:val="000000"/>
        </w:rPr>
        <w:t xml:space="preserve"> супруг</w:t>
      </w:r>
      <w:r w:rsidR="00216689">
        <w:rPr>
          <w:color w:val="000000"/>
        </w:rPr>
        <w:t>и</w:t>
      </w:r>
      <w:r w:rsidRPr="00705DEA">
        <w:rPr>
          <w:color w:val="000000"/>
        </w:rPr>
        <w:t xml:space="preserve"> погибш</w:t>
      </w:r>
      <w:r w:rsidR="00216689">
        <w:rPr>
          <w:color w:val="000000"/>
        </w:rPr>
        <w:t>их</w:t>
      </w:r>
      <w:r w:rsidRPr="00705DEA">
        <w:rPr>
          <w:color w:val="000000"/>
        </w:rPr>
        <w:t xml:space="preserve"> (уме</w:t>
      </w:r>
      <w:r>
        <w:rPr>
          <w:color w:val="000000"/>
        </w:rPr>
        <w:t>рш</w:t>
      </w:r>
      <w:r w:rsidR="00216689">
        <w:rPr>
          <w:color w:val="000000"/>
        </w:rPr>
        <w:t>их</w:t>
      </w:r>
      <w:r>
        <w:rPr>
          <w:color w:val="000000"/>
        </w:rPr>
        <w:t>) ветеран</w:t>
      </w:r>
      <w:r w:rsidR="00216689">
        <w:rPr>
          <w:color w:val="000000"/>
        </w:rPr>
        <w:t>ов</w:t>
      </w:r>
      <w:r>
        <w:rPr>
          <w:color w:val="000000"/>
        </w:rPr>
        <w:t xml:space="preserve"> боевых де</w:t>
      </w:r>
      <w:r>
        <w:rPr>
          <w:color w:val="000000"/>
        </w:rPr>
        <w:t>й</w:t>
      </w:r>
      <w:r>
        <w:rPr>
          <w:color w:val="000000"/>
        </w:rPr>
        <w:t>ствий</w:t>
      </w:r>
      <w:r w:rsidRPr="00705DEA">
        <w:rPr>
          <w:color w:val="000000"/>
        </w:rPr>
        <w:t>.</w:t>
      </w:r>
    </w:p>
    <w:p w:rsidR="001251DF" w:rsidRPr="00705DEA" w:rsidRDefault="001251DF" w:rsidP="001251DF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 w:rsidRPr="00705DEA">
        <w:rPr>
          <w:color w:val="000000"/>
        </w:rPr>
        <w:t>Кроме того, продл</w:t>
      </w:r>
      <w:r w:rsidR="00216689">
        <w:rPr>
          <w:color w:val="000000"/>
        </w:rPr>
        <w:t>ён</w:t>
      </w:r>
      <w:r w:rsidRPr="00705DEA">
        <w:rPr>
          <w:color w:val="000000"/>
        </w:rPr>
        <w:t xml:space="preserve"> период действия налоговой льготы по транспортному налогу для лиц, принимающих в настоящее время участие в специальной военной опер</w:t>
      </w:r>
      <w:r w:rsidRPr="00705DEA">
        <w:rPr>
          <w:color w:val="000000"/>
        </w:rPr>
        <w:t>а</w:t>
      </w:r>
      <w:r w:rsidRPr="00705DEA">
        <w:rPr>
          <w:color w:val="000000"/>
        </w:rPr>
        <w:t>ции.</w:t>
      </w:r>
    </w:p>
    <w:p w:rsidR="001251DF" w:rsidRPr="00705DEA" w:rsidRDefault="001251DF" w:rsidP="001251DF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Продл</w:t>
      </w:r>
      <w:r w:rsidR="00216689">
        <w:rPr>
          <w:color w:val="000000"/>
        </w:rPr>
        <w:t>ён</w:t>
      </w:r>
      <w:r w:rsidRPr="00705DEA">
        <w:rPr>
          <w:color w:val="000000"/>
        </w:rPr>
        <w:t xml:space="preserve"> период действия льготных налоговых ставок по налогу на прибыль орган</w:t>
      </w:r>
      <w:r w:rsidRPr="00705DEA">
        <w:rPr>
          <w:color w:val="000000"/>
        </w:rPr>
        <w:t>и</w:t>
      </w:r>
      <w:r w:rsidRPr="00705DEA">
        <w:rPr>
          <w:color w:val="000000"/>
        </w:rPr>
        <w:t>заций (до даты окончания срока их действия, но не позднее 1 января 2025 года):</w:t>
      </w:r>
    </w:p>
    <w:p w:rsidR="001251DF" w:rsidRPr="00705DEA" w:rsidRDefault="001251DF" w:rsidP="001251DF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 w:rsidRPr="00705DEA">
        <w:rPr>
          <w:color w:val="000000"/>
        </w:rPr>
        <w:t>– для региональных организаций (отделений) общероссийских общественных орг</w:t>
      </w:r>
      <w:r w:rsidRPr="00705DEA">
        <w:rPr>
          <w:color w:val="000000"/>
        </w:rPr>
        <w:t>а</w:t>
      </w:r>
      <w:r w:rsidRPr="00705DEA">
        <w:rPr>
          <w:color w:val="000000"/>
        </w:rPr>
        <w:t>низаций инвалидов, а также организаций, в которых работают инвалиды;</w:t>
      </w:r>
    </w:p>
    <w:p w:rsidR="001251DF" w:rsidRPr="00705DEA" w:rsidRDefault="001251DF" w:rsidP="001251DF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05DEA">
        <w:rPr>
          <w:color w:val="000000"/>
        </w:rPr>
        <w:lastRenderedPageBreak/>
        <w:t>– для инвесторов, реализующих приоритетные инвестиционные проекты Яросла</w:t>
      </w:r>
      <w:r w:rsidRPr="00705DEA">
        <w:rPr>
          <w:color w:val="000000"/>
        </w:rPr>
        <w:t>в</w:t>
      </w:r>
      <w:r w:rsidRPr="00705DEA">
        <w:rPr>
          <w:color w:val="000000"/>
        </w:rPr>
        <w:t>ской области, и управляющих компаний, реализующих инвестиционные проекты реги</w:t>
      </w:r>
      <w:r w:rsidRPr="00705DEA">
        <w:rPr>
          <w:color w:val="000000"/>
        </w:rPr>
        <w:t>о</w:t>
      </w:r>
      <w:r w:rsidRPr="00705DEA">
        <w:rPr>
          <w:color w:val="000000"/>
        </w:rPr>
        <w:t>нального значения по созданию и (или) развитию индустриальных (промышленных) па</w:t>
      </w:r>
      <w:r w:rsidRPr="00705DEA">
        <w:rPr>
          <w:color w:val="000000"/>
        </w:rPr>
        <w:t>р</w:t>
      </w:r>
      <w:r w:rsidRPr="00705DEA">
        <w:rPr>
          <w:color w:val="000000"/>
        </w:rPr>
        <w:t>ков на территории Ярославской области.</w:t>
      </w:r>
    </w:p>
    <w:p w:rsidR="001251DF" w:rsidRPr="00705DEA" w:rsidRDefault="001251DF" w:rsidP="001251DF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У</w:t>
      </w:r>
      <w:r w:rsidRPr="00705DEA">
        <w:rPr>
          <w:color w:val="000000"/>
        </w:rPr>
        <w:t>точн</w:t>
      </w:r>
      <w:r w:rsidR="00216689">
        <w:rPr>
          <w:color w:val="000000"/>
        </w:rPr>
        <w:t>ён</w:t>
      </w:r>
      <w:r w:rsidRPr="00705DEA">
        <w:rPr>
          <w:color w:val="000000"/>
        </w:rPr>
        <w:t xml:space="preserve"> перечень категорий налогоплательщиков, имеющих право на налоговую льготу по налогу на имущество организаций:</w:t>
      </w:r>
    </w:p>
    <w:p w:rsidR="001251DF" w:rsidRPr="00705DEA" w:rsidRDefault="001251DF" w:rsidP="001251DF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05DEA">
        <w:rPr>
          <w:color w:val="000000"/>
        </w:rPr>
        <w:t>– устан</w:t>
      </w:r>
      <w:r w:rsidR="0088577E">
        <w:rPr>
          <w:color w:val="000000"/>
        </w:rPr>
        <w:t>овлена</w:t>
      </w:r>
      <w:r w:rsidRPr="00705DEA">
        <w:rPr>
          <w:color w:val="000000"/>
        </w:rPr>
        <w:t xml:space="preserve"> налоговая льгота для организаций, осуществляющих финансовую поддержку профессиональных волейбольных клубов, учредителями (участниками) кот</w:t>
      </w:r>
      <w:r w:rsidRPr="00705DEA">
        <w:rPr>
          <w:color w:val="000000"/>
        </w:rPr>
        <w:t>о</w:t>
      </w:r>
      <w:r w:rsidRPr="00705DEA">
        <w:rPr>
          <w:color w:val="000000"/>
        </w:rPr>
        <w:t>рых является Ярославская область, участвующих в розыгрыше Чемпионата России по в</w:t>
      </w:r>
      <w:r w:rsidRPr="00705DEA">
        <w:rPr>
          <w:color w:val="000000"/>
        </w:rPr>
        <w:t>о</w:t>
      </w:r>
      <w:r w:rsidRPr="00705DEA">
        <w:rPr>
          <w:color w:val="000000"/>
        </w:rPr>
        <w:t>ле</w:t>
      </w:r>
      <w:r w:rsidRPr="00705DEA">
        <w:rPr>
          <w:color w:val="000000"/>
        </w:rPr>
        <w:t>й</w:t>
      </w:r>
      <w:r w:rsidRPr="00705DEA">
        <w:rPr>
          <w:color w:val="000000"/>
        </w:rPr>
        <w:t>болу среди мужских команд и среди женских команд Суперлиги, Чемпионата России по воле</w:t>
      </w:r>
      <w:r w:rsidRPr="00705DEA">
        <w:rPr>
          <w:color w:val="000000"/>
        </w:rPr>
        <w:t>й</w:t>
      </w:r>
      <w:r w:rsidRPr="00705DEA">
        <w:rPr>
          <w:color w:val="000000"/>
        </w:rPr>
        <w:t>болу среди мужских команд и среди женских команд Высшей лиги «А»;</w:t>
      </w:r>
    </w:p>
    <w:p w:rsidR="001251DF" w:rsidRPr="00705DEA" w:rsidRDefault="001251DF" w:rsidP="001251DF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705DEA">
        <w:rPr>
          <w:color w:val="000000"/>
        </w:rPr>
        <w:t>– возобновл</w:t>
      </w:r>
      <w:r w:rsidR="0088577E">
        <w:rPr>
          <w:color w:val="000000"/>
        </w:rPr>
        <w:t>ена</w:t>
      </w:r>
      <w:r w:rsidRPr="00705DEA">
        <w:rPr>
          <w:color w:val="000000"/>
        </w:rPr>
        <w:t xml:space="preserve"> налоговая льгота для организаций, осуществляющих финансовую поддержку профессиональных футбольных клубов, учредителями (участниками) которых я</w:t>
      </w:r>
      <w:r w:rsidRPr="00705DEA">
        <w:rPr>
          <w:color w:val="000000"/>
        </w:rPr>
        <w:t>в</w:t>
      </w:r>
      <w:r w:rsidRPr="00705DEA">
        <w:rPr>
          <w:color w:val="000000"/>
        </w:rPr>
        <w:t>ляется Ярославская область, участвующих в розыгрыше Чемпионата России по футболу среди команд клубов Премьер-Лиги, Первенстве России по футболу среди команд клубов Футбольной национальной лиги или в Первенстве России по футболу среди команд фу</w:t>
      </w:r>
      <w:r w:rsidRPr="00705DEA">
        <w:rPr>
          <w:color w:val="000000"/>
        </w:rPr>
        <w:t>т</w:t>
      </w:r>
      <w:r w:rsidRPr="00705DEA">
        <w:rPr>
          <w:color w:val="000000"/>
        </w:rPr>
        <w:t>больных клубов Профессиональной футбольной лиги;</w:t>
      </w:r>
      <w:proofErr w:type="gramEnd"/>
    </w:p>
    <w:p w:rsidR="001251DF" w:rsidRPr="00705DEA" w:rsidRDefault="0088577E" w:rsidP="001251DF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– продлён</w:t>
      </w:r>
      <w:r w:rsidR="001251DF" w:rsidRPr="00705DEA">
        <w:rPr>
          <w:color w:val="000000"/>
        </w:rPr>
        <w:t xml:space="preserve"> период действия налоговых льгот для организаций, осуществляющих ф</w:t>
      </w:r>
      <w:r w:rsidR="001251DF" w:rsidRPr="00705DEA">
        <w:rPr>
          <w:color w:val="000000"/>
        </w:rPr>
        <w:t>и</w:t>
      </w:r>
      <w:r w:rsidR="001251DF" w:rsidRPr="00705DEA">
        <w:rPr>
          <w:color w:val="000000"/>
        </w:rPr>
        <w:t>нансирование строительства межпоселковых газопроводов высокого давления и для орг</w:t>
      </w:r>
      <w:r w:rsidR="001251DF" w:rsidRPr="00705DEA">
        <w:rPr>
          <w:color w:val="000000"/>
        </w:rPr>
        <w:t>а</w:t>
      </w:r>
      <w:r w:rsidR="001251DF" w:rsidRPr="00705DEA">
        <w:rPr>
          <w:color w:val="000000"/>
        </w:rPr>
        <w:t>низаций, осуществляющих в качестве основного вида деятельности – распределение газ</w:t>
      </w:r>
      <w:r w:rsidR="001251DF" w:rsidRPr="00705DEA">
        <w:rPr>
          <w:color w:val="000000"/>
        </w:rPr>
        <w:t>о</w:t>
      </w:r>
      <w:r w:rsidR="001251DF" w:rsidRPr="00705DEA">
        <w:rPr>
          <w:color w:val="000000"/>
        </w:rPr>
        <w:t>образного топлива по газораспределительным сетям;</w:t>
      </w:r>
    </w:p>
    <w:p w:rsidR="001251DF" w:rsidRPr="00705DEA" w:rsidRDefault="001251DF" w:rsidP="001251DF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05DEA">
        <w:rPr>
          <w:color w:val="000000"/>
        </w:rPr>
        <w:t>– отмен</w:t>
      </w:r>
      <w:r w:rsidR="0088577E">
        <w:rPr>
          <w:color w:val="000000"/>
        </w:rPr>
        <w:t>ена</w:t>
      </w:r>
      <w:r w:rsidRPr="00705DEA">
        <w:rPr>
          <w:color w:val="000000"/>
        </w:rPr>
        <w:t xml:space="preserve"> налоговая льгота для аэропортов международного класса и организаций, применяющих специальные налоговые режимы, в отношении объектов недвижимого имущества, налоговая база в отношении которых определяется как кадастровая стоимость имущества.</w:t>
      </w:r>
    </w:p>
    <w:p w:rsidR="001251DF" w:rsidRDefault="001251DF" w:rsidP="001251DF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Измен</w:t>
      </w:r>
      <w:r w:rsidR="0088577E">
        <w:rPr>
          <w:color w:val="000000"/>
        </w:rPr>
        <w:t>ены</w:t>
      </w:r>
      <w:r w:rsidRPr="00705DEA">
        <w:rPr>
          <w:color w:val="000000"/>
        </w:rPr>
        <w:t xml:space="preserve"> налоговы</w:t>
      </w:r>
      <w:r>
        <w:rPr>
          <w:color w:val="000000"/>
        </w:rPr>
        <w:t>е ставки</w:t>
      </w:r>
      <w:r w:rsidRPr="00705DEA">
        <w:rPr>
          <w:color w:val="000000"/>
        </w:rPr>
        <w:t xml:space="preserve"> и вид</w:t>
      </w:r>
      <w:r>
        <w:rPr>
          <w:color w:val="000000"/>
        </w:rPr>
        <w:t>ы</w:t>
      </w:r>
      <w:r w:rsidRPr="00705DEA">
        <w:rPr>
          <w:color w:val="000000"/>
        </w:rPr>
        <w:t xml:space="preserve"> деятельности для организаций и индивидуал</w:t>
      </w:r>
      <w:r w:rsidRPr="00705DEA">
        <w:rPr>
          <w:color w:val="000000"/>
        </w:rPr>
        <w:t>ь</w:t>
      </w:r>
      <w:r w:rsidRPr="00705DEA">
        <w:rPr>
          <w:color w:val="000000"/>
        </w:rPr>
        <w:t>ных предпринимателей, применяющих упро</w:t>
      </w:r>
      <w:r>
        <w:rPr>
          <w:color w:val="000000"/>
        </w:rPr>
        <w:t>щенную систему налогообложения.</w:t>
      </w:r>
    </w:p>
    <w:p w:rsidR="00216689" w:rsidRDefault="00216689" w:rsidP="00216689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Start"/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признании утратившими силу законодательных актов Ярославской о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ласти о социальной выплате на приобретение в собственность жилого пом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щения на территории</w:t>
      </w:r>
      <w:proofErr w:type="gramEnd"/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Ярославской области лицам, которые относились к к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тегории детей-сирот и детей, оставшихся без попечения род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телей, лиц из числа детей-сирот и детей, оставшихся без попечения р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дителей, и достигли возраста 23 лет»</w:t>
      </w:r>
    </w:p>
    <w:p w:rsidR="0088577E" w:rsidRDefault="0088577E" w:rsidP="0088577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У</w:t>
      </w:r>
      <w:r>
        <w:rPr>
          <w:color w:val="000000"/>
        </w:rPr>
        <w:t xml:space="preserve">тратившим силу </w:t>
      </w:r>
      <w:r>
        <w:rPr>
          <w:color w:val="000000"/>
        </w:rPr>
        <w:t xml:space="preserve">признан </w:t>
      </w:r>
      <w:r>
        <w:rPr>
          <w:color w:val="000000"/>
        </w:rPr>
        <w:t>Закон Ярославской области «О</w:t>
      </w:r>
      <w:r w:rsidRPr="004725B1">
        <w:rPr>
          <w:color w:val="000000"/>
        </w:rPr>
        <w:t xml:space="preserve"> социальной выплате на приобретение в собственность жилого помещения на территории Ярославской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</w:t>
      </w:r>
      <w:r w:rsidRPr="004725B1">
        <w:rPr>
          <w:color w:val="000000"/>
        </w:rPr>
        <w:t>о</w:t>
      </w:r>
      <w:r w:rsidRPr="004725B1">
        <w:rPr>
          <w:color w:val="000000"/>
        </w:rPr>
        <w:t>стигли возраста 23 лет»</w:t>
      </w:r>
      <w:r>
        <w:rPr>
          <w:color w:val="000000"/>
        </w:rPr>
        <w:t>, а также Закон о внесении в него изменений.</w:t>
      </w:r>
      <w:proofErr w:type="gramEnd"/>
      <w:r>
        <w:rPr>
          <w:color w:val="000000"/>
        </w:rPr>
        <w:t xml:space="preserve"> При этом за лицами, получившими в 2023 году жилищные сертификаты, но не реализовавшими право на пр</w:t>
      </w:r>
      <w:r>
        <w:rPr>
          <w:color w:val="000000"/>
        </w:rPr>
        <w:t>и</w:t>
      </w:r>
      <w:r>
        <w:rPr>
          <w:color w:val="000000"/>
        </w:rPr>
        <w:t>обр</w:t>
      </w:r>
      <w:r>
        <w:rPr>
          <w:color w:val="000000"/>
        </w:rPr>
        <w:t>е</w:t>
      </w:r>
      <w:r>
        <w:rPr>
          <w:color w:val="000000"/>
        </w:rPr>
        <w:t>тение жилого помещения с использованием социальной выплаты до дня вступления в силу Закона, данное право сохраняется до 1 января 2024 г</w:t>
      </w:r>
      <w:r>
        <w:rPr>
          <w:color w:val="000000"/>
        </w:rPr>
        <w:t>о</w:t>
      </w:r>
      <w:r>
        <w:rPr>
          <w:color w:val="000000"/>
        </w:rPr>
        <w:t>да.</w:t>
      </w:r>
    </w:p>
    <w:p w:rsidR="0088577E" w:rsidRPr="0088577E" w:rsidRDefault="0088577E" w:rsidP="0088577E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Принятие областного Закона </w:t>
      </w:r>
      <w:r>
        <w:rPr>
          <w:color w:val="000000"/>
        </w:rPr>
        <w:t xml:space="preserve">обусловлено </w:t>
      </w:r>
      <w:r>
        <w:rPr>
          <w:color w:val="000000"/>
        </w:rPr>
        <w:t xml:space="preserve">вступлением в силу </w:t>
      </w:r>
      <w:r>
        <w:rPr>
          <w:color w:val="000000"/>
        </w:rPr>
        <w:t>Федерального закона, установившего для названных категорий лиц дополнительную гарантию в виде выплаты для приобретения бл</w:t>
      </w:r>
      <w:r>
        <w:rPr>
          <w:color w:val="000000"/>
        </w:rPr>
        <w:t>а</w:t>
      </w:r>
      <w:r>
        <w:rPr>
          <w:color w:val="000000"/>
        </w:rPr>
        <w:t>гоустроенного жилого помещения в собственность либо для полного погашения ипотечного кредита. Данное право можно реализовать на всей территории страны, его финансовое обеспечение возложено на суб</w:t>
      </w:r>
      <w:r>
        <w:rPr>
          <w:color w:val="000000"/>
        </w:rPr>
        <w:t>ъ</w:t>
      </w:r>
      <w:r>
        <w:rPr>
          <w:color w:val="000000"/>
        </w:rPr>
        <w:t>екты Российской Федерации.</w:t>
      </w:r>
    </w:p>
    <w:p w:rsidR="0088577E" w:rsidRPr="0088577E" w:rsidRDefault="0088577E" w:rsidP="0088577E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88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статью 5 Закона Ярославской области «Об о</w:t>
      </w:r>
      <w:r w:rsidRPr="0088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88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дельных вопросах поддержки граждан, чьи денежные средства привл</w:t>
      </w:r>
      <w:r w:rsidRPr="0088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8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чены </w:t>
      </w:r>
      <w:r w:rsidRPr="0088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строительства проблемных объектов на территории Ярославской обл</w:t>
      </w:r>
      <w:r w:rsidRPr="0088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8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сти»</w:t>
      </w:r>
    </w:p>
    <w:p w:rsidR="0088577E" w:rsidRPr="00292349" w:rsidRDefault="0088577E" w:rsidP="00A435F3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Pr="00292349">
        <w:rPr>
          <w:color w:val="000000"/>
        </w:rPr>
        <w:t xml:space="preserve">акон </w:t>
      </w:r>
      <w:r>
        <w:rPr>
          <w:color w:val="000000"/>
        </w:rPr>
        <w:t xml:space="preserve">принят </w:t>
      </w:r>
      <w:r w:rsidRPr="00292349">
        <w:rPr>
          <w:color w:val="000000"/>
        </w:rPr>
        <w:t>в целях совершенствования механизмов реализации на территории Ярославской области масштабных инвестиционных проектов, предусматривающих во</w:t>
      </w:r>
      <w:r w:rsidRPr="00292349">
        <w:rPr>
          <w:color w:val="000000"/>
        </w:rPr>
        <w:t>с</w:t>
      </w:r>
      <w:r w:rsidRPr="00292349">
        <w:rPr>
          <w:color w:val="000000"/>
        </w:rPr>
        <w:t>становл</w:t>
      </w:r>
      <w:r w:rsidRPr="00292349">
        <w:rPr>
          <w:color w:val="000000"/>
        </w:rPr>
        <w:t>е</w:t>
      </w:r>
      <w:r w:rsidRPr="00292349">
        <w:rPr>
          <w:color w:val="000000"/>
        </w:rPr>
        <w:t>ние прав пострадавших участников долевого строительства.</w:t>
      </w:r>
    </w:p>
    <w:p w:rsidR="0088577E" w:rsidRPr="00292349" w:rsidRDefault="0088577E" w:rsidP="00A435F3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Устан</w:t>
      </w:r>
      <w:r w:rsidR="001071F5">
        <w:rPr>
          <w:color w:val="000000"/>
        </w:rPr>
        <w:t>овлено</w:t>
      </w:r>
      <w:r>
        <w:rPr>
          <w:color w:val="000000"/>
        </w:rPr>
        <w:t>,</w:t>
      </w:r>
      <w:r w:rsidRPr="00292349">
        <w:rPr>
          <w:color w:val="000000"/>
        </w:rPr>
        <w:t xml:space="preserve"> что в рамках масштабного инвестиционного проекта могут реализов</w:t>
      </w:r>
      <w:r w:rsidRPr="00292349">
        <w:rPr>
          <w:color w:val="000000"/>
        </w:rPr>
        <w:t>ы</w:t>
      </w:r>
      <w:r w:rsidRPr="00292349">
        <w:rPr>
          <w:color w:val="000000"/>
        </w:rPr>
        <w:t>ваться мероприятия по использованию юридическим лицом, выступающим инвестором в масштабном инвестиционн</w:t>
      </w:r>
      <w:r>
        <w:rPr>
          <w:color w:val="000000"/>
        </w:rPr>
        <w:t>ом проекте, земельного участка</w:t>
      </w:r>
      <w:r w:rsidRPr="00292349">
        <w:rPr>
          <w:color w:val="000000"/>
        </w:rPr>
        <w:t>, согласно в</w:t>
      </w:r>
      <w:r>
        <w:rPr>
          <w:color w:val="000000"/>
        </w:rPr>
        <w:t>иду разрешенного и</w:t>
      </w:r>
      <w:r>
        <w:rPr>
          <w:color w:val="000000"/>
        </w:rPr>
        <w:t>с</w:t>
      </w:r>
      <w:r>
        <w:rPr>
          <w:color w:val="000000"/>
        </w:rPr>
        <w:t>пользования.</w:t>
      </w:r>
    </w:p>
    <w:p w:rsidR="00216689" w:rsidRDefault="001071F5" w:rsidP="0088577E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</w:t>
      </w:r>
      <w:r w:rsidR="0088577E" w:rsidRPr="00292349">
        <w:rPr>
          <w:color w:val="000000"/>
        </w:rPr>
        <w:t xml:space="preserve"> ходе реализации масштабного инвестиционного проекта, предусматривающего предоставление бесплатно в собственность пострадавшим участникам долевого стро</w:t>
      </w:r>
      <w:r w:rsidR="0088577E" w:rsidRPr="00292349">
        <w:rPr>
          <w:color w:val="000000"/>
        </w:rPr>
        <w:t>и</w:t>
      </w:r>
      <w:r w:rsidR="0088577E" w:rsidRPr="00292349">
        <w:rPr>
          <w:color w:val="000000"/>
        </w:rPr>
        <w:t xml:space="preserve">тельства жилых помещений, </w:t>
      </w:r>
      <w:r>
        <w:rPr>
          <w:color w:val="000000"/>
        </w:rPr>
        <w:t>и</w:t>
      </w:r>
      <w:r>
        <w:rPr>
          <w:color w:val="000000"/>
        </w:rPr>
        <w:t>нвестор наделён</w:t>
      </w:r>
      <w:r w:rsidRPr="00292349">
        <w:rPr>
          <w:color w:val="000000"/>
        </w:rPr>
        <w:t xml:space="preserve"> правом </w:t>
      </w:r>
      <w:r>
        <w:rPr>
          <w:color w:val="000000"/>
        </w:rPr>
        <w:t>предоставления</w:t>
      </w:r>
      <w:r w:rsidR="0088577E" w:rsidRPr="00292349">
        <w:rPr>
          <w:color w:val="000000"/>
        </w:rPr>
        <w:t xml:space="preserve"> пострадавшим участникам долевого строительства денежных выплат, </w:t>
      </w:r>
      <w:r w:rsidR="0088577E">
        <w:rPr>
          <w:color w:val="000000"/>
        </w:rPr>
        <w:t xml:space="preserve">что </w:t>
      </w:r>
      <w:r w:rsidR="0088577E" w:rsidRPr="00292349">
        <w:rPr>
          <w:color w:val="000000"/>
        </w:rPr>
        <w:t>позволит сократить сроки во</w:t>
      </w:r>
      <w:r w:rsidR="0088577E" w:rsidRPr="00292349">
        <w:rPr>
          <w:color w:val="000000"/>
        </w:rPr>
        <w:t>с</w:t>
      </w:r>
      <w:r w:rsidR="0088577E" w:rsidRPr="00292349">
        <w:rPr>
          <w:color w:val="000000"/>
        </w:rPr>
        <w:t>становления прав указанных граждан.</w:t>
      </w:r>
    </w:p>
    <w:p w:rsidR="00216689" w:rsidRDefault="00216689" w:rsidP="00216689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Законопроекты, принятые в I чтении</w:t>
      </w:r>
    </w:p>
    <w:p w:rsidR="00216689" w:rsidRPr="00216689" w:rsidRDefault="00216689" w:rsidP="00216689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областном бюджете на 2024 год и на плановый период 2025 и 2026 г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дов»</w:t>
      </w:r>
    </w:p>
    <w:p w:rsidR="00216689" w:rsidRP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16689">
        <w:rPr>
          <w:color w:val="000000"/>
        </w:rPr>
        <w:t xml:space="preserve">Предлагается утвердить областной бюджет на 2024 год и на плановый период 2025 и 2026 годов, предусмотрев: </w:t>
      </w:r>
    </w:p>
    <w:p w:rsidR="00216689" w:rsidRP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16689">
        <w:rPr>
          <w:color w:val="000000"/>
        </w:rPr>
        <w:t>1) общие объемы доходов на 2024 год в сумме 120,4 млрд. руб., на 2025 год 121,6 млрд. руб., на 2026 год 129,3 млрд. руб. соответственно;</w:t>
      </w:r>
    </w:p>
    <w:p w:rsidR="00216689" w:rsidRP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16689">
        <w:rPr>
          <w:color w:val="000000"/>
        </w:rPr>
        <w:t>2) общие объемы расходов на 2024 год в сумме 117,6 млрд. руб., на 2025 год 122,3 млрд. руб., на 2026 год 129,3 млрд. руб. соответственно;</w:t>
      </w:r>
    </w:p>
    <w:p w:rsidR="00216689" w:rsidRP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16689">
        <w:rPr>
          <w:color w:val="000000"/>
        </w:rPr>
        <w:t>3) объём профицита на 2024 год 2,8 млрд. руб., дефицита на 2025 год 0,7 млрд. руб.;</w:t>
      </w:r>
    </w:p>
    <w:p w:rsidR="00216689" w:rsidRP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16689">
        <w:rPr>
          <w:color w:val="000000"/>
        </w:rPr>
        <w:t>4) собственные доходы на 2024 год в сумме 110 554,3 млн. руб. и безвозмездные п</w:t>
      </w:r>
      <w:r w:rsidRPr="00216689">
        <w:rPr>
          <w:color w:val="000000"/>
        </w:rPr>
        <w:t>о</w:t>
      </w:r>
      <w:r w:rsidRPr="00216689">
        <w:rPr>
          <w:color w:val="000000"/>
        </w:rPr>
        <w:t>ступления в сумме 9 807,8 млн. руб.;</w:t>
      </w:r>
    </w:p>
    <w:p w:rsidR="00216689" w:rsidRP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216689">
        <w:rPr>
          <w:color w:val="000000"/>
        </w:rPr>
        <w:t>5) расходы на 2024 год по отдельным госпрограммам: здравоохранение 14 919,5 млн. руб., образование 27 854,4 млн. руб., социальная поддержка 13 811,6 млн. руб., формир</w:t>
      </w:r>
      <w:r w:rsidRPr="00216689">
        <w:rPr>
          <w:color w:val="000000"/>
        </w:rPr>
        <w:t>о</w:t>
      </w:r>
      <w:r w:rsidRPr="00216689">
        <w:rPr>
          <w:color w:val="000000"/>
        </w:rPr>
        <w:t>вание современной городской среды 2 667,2 млн. руб., культура 3 157,8 млн. руб., физич</w:t>
      </w:r>
      <w:r w:rsidRPr="00216689">
        <w:rPr>
          <w:color w:val="000000"/>
        </w:rPr>
        <w:t>е</w:t>
      </w:r>
      <w:r w:rsidRPr="00216689">
        <w:rPr>
          <w:color w:val="000000"/>
        </w:rPr>
        <w:t>ская культура и спорт 1 434,3 млн. руб., коммунальные услуги 3 784,0 млн. руб., дороги 15 067,6 млн. руб., транспорт 13 941,7 млн</w:t>
      </w:r>
      <w:proofErr w:type="gramEnd"/>
      <w:r w:rsidRPr="00216689">
        <w:rPr>
          <w:color w:val="000000"/>
        </w:rPr>
        <w:t>. руб., управление финансами 6 864,6 млн. руб.;</w:t>
      </w:r>
    </w:p>
    <w:p w:rsidR="00216689" w:rsidRP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16689">
        <w:rPr>
          <w:color w:val="000000"/>
        </w:rPr>
        <w:t>6) верхний предел государственного долга на 01.01.2025 в сумме 52 218,2 млн. руб.</w:t>
      </w:r>
    </w:p>
    <w:p w:rsid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16689">
        <w:rPr>
          <w:color w:val="000000"/>
        </w:rPr>
        <w:t>Законопроект содержит текстовую часть, 27 приложений и пояснительную записку, а также сопр</w:t>
      </w:r>
      <w:r w:rsidRPr="00216689">
        <w:rPr>
          <w:color w:val="000000"/>
        </w:rPr>
        <w:t>о</w:t>
      </w:r>
      <w:r w:rsidRPr="00216689">
        <w:rPr>
          <w:color w:val="000000"/>
        </w:rPr>
        <w:t>вождается дополнительными материалами, предусмотренными Бюджетным кодексом РФ и З</w:t>
      </w:r>
      <w:r w:rsidRPr="00216689">
        <w:rPr>
          <w:color w:val="000000"/>
        </w:rPr>
        <w:t>а</w:t>
      </w:r>
      <w:r w:rsidRPr="00216689">
        <w:rPr>
          <w:color w:val="000000"/>
        </w:rPr>
        <w:t>коном Ярославской области «О бюджетном процессе».</w:t>
      </w:r>
    </w:p>
    <w:p w:rsidR="00216689" w:rsidRDefault="00216689" w:rsidP="00216689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бюджете Территориального фонда обязательного медицинского стр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16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хования Ярославской области на 2024 год и на плановый период 2026 и 2026 годов»</w:t>
      </w:r>
    </w:p>
    <w:p w:rsidR="00216689" w:rsidRPr="00336B2B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36B2B">
        <w:rPr>
          <w:color w:val="000000"/>
        </w:rPr>
        <w:t>Предлагаемый законопроектом бюджет Территориального фонда ОМС содержит следующие основные характеристики:</w:t>
      </w:r>
    </w:p>
    <w:p w:rsid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1)</w:t>
      </w:r>
      <w:r w:rsidRPr="00336B2B">
        <w:rPr>
          <w:color w:val="000000"/>
        </w:rPr>
        <w:t xml:space="preserve"> на 202</w:t>
      </w:r>
      <w:r w:rsidRPr="00185185">
        <w:rPr>
          <w:color w:val="000000"/>
        </w:rPr>
        <w:t>4</w:t>
      </w:r>
      <w:r w:rsidRPr="00336B2B">
        <w:rPr>
          <w:color w:val="000000"/>
        </w:rPr>
        <w:t xml:space="preserve"> год:</w:t>
      </w:r>
    </w:p>
    <w:p w:rsidR="00216689" w:rsidRPr="00A85615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336B2B">
        <w:rPr>
          <w:color w:val="000000"/>
        </w:rPr>
        <w:t xml:space="preserve"> общий объём доходов состав</w:t>
      </w:r>
      <w:r>
        <w:rPr>
          <w:color w:val="000000"/>
        </w:rPr>
        <w:t xml:space="preserve">ляет </w:t>
      </w:r>
      <w:r w:rsidRPr="00185185">
        <w:rPr>
          <w:color w:val="000000"/>
        </w:rPr>
        <w:t>23</w:t>
      </w:r>
      <w:r>
        <w:rPr>
          <w:color w:val="000000"/>
        </w:rPr>
        <w:t> </w:t>
      </w:r>
      <w:r w:rsidRPr="00185185">
        <w:rPr>
          <w:color w:val="000000"/>
        </w:rPr>
        <w:t>681</w:t>
      </w:r>
      <w:r>
        <w:rPr>
          <w:color w:val="000000"/>
        </w:rPr>
        <w:t> </w:t>
      </w:r>
      <w:r w:rsidRPr="00185185">
        <w:rPr>
          <w:color w:val="000000"/>
        </w:rPr>
        <w:t>817</w:t>
      </w:r>
      <w:r>
        <w:rPr>
          <w:color w:val="000000"/>
        </w:rPr>
        <w:t> </w:t>
      </w:r>
      <w:r w:rsidRPr="00185185">
        <w:rPr>
          <w:color w:val="000000"/>
        </w:rPr>
        <w:t xml:space="preserve">500 </w:t>
      </w:r>
      <w:r w:rsidRPr="00336B2B">
        <w:rPr>
          <w:color w:val="000000"/>
        </w:rPr>
        <w:t xml:space="preserve">руб., </w:t>
      </w:r>
      <w:r>
        <w:rPr>
          <w:color w:val="000000"/>
        </w:rPr>
        <w:t>в том числе за счёт межбю</w:t>
      </w:r>
      <w:r>
        <w:rPr>
          <w:color w:val="000000"/>
        </w:rPr>
        <w:t>д</w:t>
      </w:r>
      <w:r>
        <w:rPr>
          <w:color w:val="000000"/>
        </w:rPr>
        <w:t xml:space="preserve">жетных трансфертов, получаемых из Федерального фонда ОМС, - </w:t>
      </w:r>
      <w:r w:rsidRPr="00185185">
        <w:rPr>
          <w:color w:val="000000"/>
        </w:rPr>
        <w:t>22</w:t>
      </w:r>
      <w:r w:rsidRPr="00216689">
        <w:rPr>
          <w:color w:val="000000"/>
        </w:rPr>
        <w:t> </w:t>
      </w:r>
      <w:r w:rsidRPr="00185185">
        <w:rPr>
          <w:color w:val="000000"/>
        </w:rPr>
        <w:t>833</w:t>
      </w:r>
      <w:r w:rsidRPr="00216689">
        <w:rPr>
          <w:color w:val="000000"/>
        </w:rPr>
        <w:t> </w:t>
      </w:r>
      <w:r w:rsidRPr="00185185">
        <w:rPr>
          <w:color w:val="000000"/>
        </w:rPr>
        <w:t>021</w:t>
      </w:r>
      <w:r w:rsidRPr="00216689">
        <w:rPr>
          <w:color w:val="000000"/>
        </w:rPr>
        <w:t> </w:t>
      </w:r>
      <w:r w:rsidRPr="00185185">
        <w:rPr>
          <w:color w:val="000000"/>
        </w:rPr>
        <w:t xml:space="preserve">900 </w:t>
      </w:r>
      <w:r>
        <w:rPr>
          <w:color w:val="000000"/>
        </w:rPr>
        <w:t xml:space="preserve">руб. и бюджетов других территориальных фондов ОМС – </w:t>
      </w:r>
      <w:r w:rsidRPr="00185185">
        <w:rPr>
          <w:color w:val="000000"/>
        </w:rPr>
        <w:t>785</w:t>
      </w:r>
      <w:r w:rsidRPr="00216689">
        <w:rPr>
          <w:color w:val="000000"/>
        </w:rPr>
        <w:t> </w:t>
      </w:r>
      <w:r w:rsidRPr="00185185">
        <w:rPr>
          <w:color w:val="000000"/>
        </w:rPr>
        <w:t>438</w:t>
      </w:r>
      <w:r w:rsidRPr="00216689">
        <w:rPr>
          <w:color w:val="000000"/>
        </w:rPr>
        <w:t> </w:t>
      </w:r>
      <w:r w:rsidRPr="00185185">
        <w:rPr>
          <w:color w:val="000000"/>
        </w:rPr>
        <w:t xml:space="preserve">500 </w:t>
      </w:r>
      <w:r>
        <w:rPr>
          <w:color w:val="000000"/>
        </w:rPr>
        <w:t>руб.</w:t>
      </w:r>
      <w:r w:rsidRPr="00A85615">
        <w:rPr>
          <w:color w:val="000000"/>
        </w:rPr>
        <w:t>;</w:t>
      </w:r>
    </w:p>
    <w:p w:rsidR="00216689" w:rsidRPr="00336B2B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85615">
        <w:rPr>
          <w:color w:val="000000"/>
        </w:rPr>
        <w:t>-</w:t>
      </w:r>
      <w:r>
        <w:rPr>
          <w:color w:val="000000"/>
        </w:rPr>
        <w:t xml:space="preserve"> </w:t>
      </w:r>
      <w:r w:rsidRPr="00336B2B">
        <w:rPr>
          <w:color w:val="000000"/>
        </w:rPr>
        <w:t>общий объём расходов равен сумме доходов</w:t>
      </w:r>
      <w:r>
        <w:rPr>
          <w:color w:val="000000"/>
        </w:rPr>
        <w:t xml:space="preserve"> - </w:t>
      </w:r>
      <w:r w:rsidRPr="00185185">
        <w:rPr>
          <w:color w:val="000000"/>
        </w:rPr>
        <w:t>23</w:t>
      </w:r>
      <w:r>
        <w:rPr>
          <w:color w:val="000000"/>
        </w:rPr>
        <w:t> </w:t>
      </w:r>
      <w:r w:rsidRPr="00185185">
        <w:rPr>
          <w:color w:val="000000"/>
        </w:rPr>
        <w:t>681</w:t>
      </w:r>
      <w:r>
        <w:rPr>
          <w:color w:val="000000"/>
        </w:rPr>
        <w:t> </w:t>
      </w:r>
      <w:r w:rsidRPr="00185185">
        <w:rPr>
          <w:color w:val="000000"/>
        </w:rPr>
        <w:t>817</w:t>
      </w:r>
      <w:r>
        <w:rPr>
          <w:color w:val="000000"/>
        </w:rPr>
        <w:t> </w:t>
      </w:r>
      <w:r w:rsidRPr="00185185">
        <w:rPr>
          <w:color w:val="000000"/>
        </w:rPr>
        <w:t xml:space="preserve">500 </w:t>
      </w:r>
      <w:r w:rsidRPr="0042091F">
        <w:rPr>
          <w:color w:val="000000"/>
        </w:rPr>
        <w:t>руб.</w:t>
      </w:r>
      <w:r>
        <w:rPr>
          <w:color w:val="000000"/>
        </w:rPr>
        <w:t>, в том числе межбюджетные трансферты, передаваемые бюджетам других территориальных фондов ОМС -</w:t>
      </w:r>
      <w:r w:rsidRPr="00185185">
        <w:rPr>
          <w:color w:val="000000"/>
        </w:rPr>
        <w:t>951</w:t>
      </w:r>
      <w:r w:rsidRPr="00216689">
        <w:rPr>
          <w:color w:val="000000"/>
        </w:rPr>
        <w:t> </w:t>
      </w:r>
      <w:r w:rsidRPr="00185185">
        <w:rPr>
          <w:color w:val="000000"/>
        </w:rPr>
        <w:t>241</w:t>
      </w:r>
      <w:r w:rsidRPr="00216689">
        <w:rPr>
          <w:color w:val="000000"/>
        </w:rPr>
        <w:t> </w:t>
      </w:r>
      <w:r w:rsidRPr="00185185">
        <w:rPr>
          <w:color w:val="000000"/>
        </w:rPr>
        <w:t xml:space="preserve">500 </w:t>
      </w:r>
      <w:r>
        <w:rPr>
          <w:color w:val="000000"/>
        </w:rPr>
        <w:t>руб.</w:t>
      </w:r>
      <w:r w:rsidRPr="00336B2B">
        <w:rPr>
          <w:color w:val="000000"/>
        </w:rPr>
        <w:t>;</w:t>
      </w:r>
    </w:p>
    <w:p w:rsidR="00216689" w:rsidRPr="00336B2B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2)</w:t>
      </w:r>
      <w:r w:rsidRPr="00336B2B">
        <w:rPr>
          <w:color w:val="000000"/>
        </w:rPr>
        <w:t xml:space="preserve"> на плановый период 202</w:t>
      </w:r>
      <w:r w:rsidRPr="00185185">
        <w:rPr>
          <w:color w:val="000000"/>
        </w:rPr>
        <w:t>5</w:t>
      </w:r>
      <w:r w:rsidRPr="00336B2B">
        <w:rPr>
          <w:color w:val="000000"/>
        </w:rPr>
        <w:t>-202</w:t>
      </w:r>
      <w:r w:rsidRPr="00185185">
        <w:rPr>
          <w:color w:val="000000"/>
        </w:rPr>
        <w:t>6</w:t>
      </w:r>
      <w:r w:rsidRPr="00336B2B">
        <w:rPr>
          <w:color w:val="000000"/>
        </w:rPr>
        <w:t xml:space="preserve"> годов доходы и расходы также сбалансированы:</w:t>
      </w:r>
    </w:p>
    <w:p w:rsidR="00216689" w:rsidRPr="00336B2B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336B2B">
        <w:rPr>
          <w:color w:val="000000"/>
        </w:rPr>
        <w:t>общи</w:t>
      </w:r>
      <w:r>
        <w:rPr>
          <w:color w:val="000000"/>
        </w:rPr>
        <w:t>е</w:t>
      </w:r>
      <w:r w:rsidRPr="00336B2B">
        <w:rPr>
          <w:color w:val="000000"/>
        </w:rPr>
        <w:t xml:space="preserve"> объ</w:t>
      </w:r>
      <w:r>
        <w:rPr>
          <w:color w:val="000000"/>
        </w:rPr>
        <w:t>ё</w:t>
      </w:r>
      <w:r w:rsidRPr="00336B2B">
        <w:rPr>
          <w:color w:val="000000"/>
        </w:rPr>
        <w:t>м</w:t>
      </w:r>
      <w:r>
        <w:rPr>
          <w:color w:val="000000"/>
        </w:rPr>
        <w:t>ы</w:t>
      </w:r>
      <w:r w:rsidRPr="00336B2B">
        <w:rPr>
          <w:color w:val="000000"/>
        </w:rPr>
        <w:t xml:space="preserve"> доходов –</w:t>
      </w:r>
      <w:r w:rsidRPr="00D33C36">
        <w:rPr>
          <w:color w:val="000000"/>
        </w:rPr>
        <w:t xml:space="preserve"> 25</w:t>
      </w:r>
      <w:r w:rsidRPr="00216689">
        <w:rPr>
          <w:color w:val="000000"/>
        </w:rPr>
        <w:t> </w:t>
      </w:r>
      <w:r w:rsidRPr="00D33C36">
        <w:rPr>
          <w:color w:val="000000"/>
        </w:rPr>
        <w:t>102</w:t>
      </w:r>
      <w:r w:rsidRPr="00216689">
        <w:rPr>
          <w:color w:val="000000"/>
        </w:rPr>
        <w:t> </w:t>
      </w:r>
      <w:r w:rsidRPr="00D33C36">
        <w:rPr>
          <w:color w:val="000000"/>
        </w:rPr>
        <w:t>232</w:t>
      </w:r>
      <w:r w:rsidRPr="00216689">
        <w:rPr>
          <w:color w:val="000000"/>
        </w:rPr>
        <w:t> </w:t>
      </w:r>
      <w:r w:rsidRPr="00D33C36">
        <w:rPr>
          <w:color w:val="000000"/>
        </w:rPr>
        <w:t xml:space="preserve">300 </w:t>
      </w:r>
      <w:r w:rsidRPr="00336B2B">
        <w:rPr>
          <w:color w:val="000000"/>
        </w:rPr>
        <w:t xml:space="preserve">руб. и </w:t>
      </w:r>
      <w:r w:rsidRPr="0042091F">
        <w:rPr>
          <w:color w:val="000000"/>
        </w:rPr>
        <w:t>2</w:t>
      </w:r>
      <w:r w:rsidRPr="00D33C36">
        <w:rPr>
          <w:color w:val="000000"/>
        </w:rPr>
        <w:t>6</w:t>
      </w:r>
      <w:r>
        <w:rPr>
          <w:color w:val="000000"/>
        </w:rPr>
        <w:t> </w:t>
      </w:r>
      <w:r w:rsidRPr="00D33C36">
        <w:rPr>
          <w:color w:val="000000"/>
        </w:rPr>
        <w:t>766</w:t>
      </w:r>
      <w:r w:rsidRPr="00216689">
        <w:rPr>
          <w:color w:val="000000"/>
        </w:rPr>
        <w:t> </w:t>
      </w:r>
      <w:r w:rsidRPr="00D33C36">
        <w:rPr>
          <w:color w:val="000000"/>
        </w:rPr>
        <w:t>438</w:t>
      </w:r>
      <w:r w:rsidRPr="00216689">
        <w:rPr>
          <w:color w:val="000000"/>
        </w:rPr>
        <w:t> </w:t>
      </w:r>
      <w:r w:rsidRPr="00D33C36">
        <w:rPr>
          <w:color w:val="000000"/>
        </w:rPr>
        <w:t xml:space="preserve">800 </w:t>
      </w:r>
      <w:r w:rsidRPr="00336B2B">
        <w:rPr>
          <w:color w:val="000000"/>
        </w:rPr>
        <w:t>руб. соответственно,</w:t>
      </w:r>
    </w:p>
    <w:p w:rsidR="00216689" w:rsidRPr="00336B2B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336B2B">
        <w:rPr>
          <w:color w:val="000000"/>
        </w:rPr>
        <w:t>общи</w:t>
      </w:r>
      <w:r>
        <w:rPr>
          <w:color w:val="000000"/>
        </w:rPr>
        <w:t>е</w:t>
      </w:r>
      <w:r w:rsidRPr="00336B2B">
        <w:rPr>
          <w:color w:val="000000"/>
        </w:rPr>
        <w:t xml:space="preserve"> объ</w:t>
      </w:r>
      <w:r>
        <w:rPr>
          <w:color w:val="000000"/>
        </w:rPr>
        <w:t>ё</w:t>
      </w:r>
      <w:r w:rsidRPr="00336B2B">
        <w:rPr>
          <w:color w:val="000000"/>
        </w:rPr>
        <w:t>м</w:t>
      </w:r>
      <w:r>
        <w:rPr>
          <w:color w:val="000000"/>
        </w:rPr>
        <w:t>ы</w:t>
      </w:r>
      <w:r w:rsidRPr="00336B2B">
        <w:rPr>
          <w:color w:val="000000"/>
        </w:rPr>
        <w:t xml:space="preserve"> расходов –</w:t>
      </w:r>
      <w:r w:rsidRPr="0042091F">
        <w:rPr>
          <w:color w:val="000000"/>
        </w:rPr>
        <w:t xml:space="preserve">  22 495 151 800,00 </w:t>
      </w:r>
      <w:r w:rsidRPr="00336B2B">
        <w:rPr>
          <w:color w:val="000000"/>
        </w:rPr>
        <w:t xml:space="preserve">руб. и </w:t>
      </w:r>
      <w:r w:rsidRPr="0042091F">
        <w:rPr>
          <w:color w:val="000000"/>
        </w:rPr>
        <w:t xml:space="preserve">23 718 991 500 </w:t>
      </w:r>
      <w:r w:rsidRPr="00336B2B">
        <w:rPr>
          <w:color w:val="000000"/>
        </w:rPr>
        <w:t>руб. соотве</w:t>
      </w:r>
      <w:r w:rsidRPr="00336B2B">
        <w:rPr>
          <w:color w:val="000000"/>
        </w:rPr>
        <w:t>т</w:t>
      </w:r>
      <w:r w:rsidRPr="00336B2B">
        <w:rPr>
          <w:color w:val="000000"/>
        </w:rPr>
        <w:t>ственно.</w:t>
      </w:r>
    </w:p>
    <w:p w:rsidR="00216689" w:rsidRP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В 202</w:t>
      </w:r>
      <w:r w:rsidRPr="00D33C36">
        <w:rPr>
          <w:color w:val="000000"/>
        </w:rPr>
        <w:t>4</w:t>
      </w:r>
      <w:r>
        <w:rPr>
          <w:color w:val="000000"/>
        </w:rPr>
        <w:t xml:space="preserve"> году н</w:t>
      </w:r>
      <w:r w:rsidRPr="00336B2B">
        <w:rPr>
          <w:color w:val="000000"/>
        </w:rPr>
        <w:t>а выполнение территориальной программы ОМС планируется напр</w:t>
      </w:r>
      <w:r w:rsidRPr="00336B2B">
        <w:rPr>
          <w:color w:val="000000"/>
        </w:rPr>
        <w:t>а</w:t>
      </w:r>
      <w:r w:rsidRPr="00336B2B">
        <w:rPr>
          <w:color w:val="000000"/>
        </w:rPr>
        <w:t>вить</w:t>
      </w:r>
      <w:r>
        <w:rPr>
          <w:color w:val="000000"/>
        </w:rPr>
        <w:t xml:space="preserve"> </w:t>
      </w:r>
      <w:r w:rsidRPr="00AF27F1">
        <w:rPr>
          <w:color w:val="000000"/>
        </w:rPr>
        <w:t>22</w:t>
      </w:r>
      <w:r>
        <w:rPr>
          <w:color w:val="000000"/>
        </w:rPr>
        <w:t> </w:t>
      </w:r>
      <w:r w:rsidRPr="00AF27F1">
        <w:rPr>
          <w:color w:val="000000"/>
        </w:rPr>
        <w:t>676</w:t>
      </w:r>
      <w:r>
        <w:rPr>
          <w:color w:val="000000"/>
        </w:rPr>
        <w:t> </w:t>
      </w:r>
      <w:r w:rsidRPr="00AF27F1">
        <w:rPr>
          <w:color w:val="000000"/>
        </w:rPr>
        <w:t xml:space="preserve">087 000 </w:t>
      </w:r>
      <w:r>
        <w:rPr>
          <w:color w:val="000000"/>
        </w:rPr>
        <w:t>руб.,</w:t>
      </w:r>
      <w:r w:rsidRPr="00336B2B">
        <w:rPr>
          <w:color w:val="000000"/>
        </w:rPr>
        <w:t xml:space="preserve"> </w:t>
      </w:r>
      <w:r>
        <w:rPr>
          <w:color w:val="000000"/>
        </w:rPr>
        <w:t>н</w:t>
      </w:r>
      <w:r w:rsidRPr="00336B2B">
        <w:rPr>
          <w:color w:val="000000"/>
        </w:rPr>
        <w:t xml:space="preserve">ормированный страховой запас Фонда </w:t>
      </w:r>
      <w:r>
        <w:rPr>
          <w:color w:val="000000"/>
        </w:rPr>
        <w:t xml:space="preserve">предлагается утвердить </w:t>
      </w:r>
      <w:r w:rsidRPr="00336B2B">
        <w:rPr>
          <w:color w:val="000000"/>
        </w:rPr>
        <w:t xml:space="preserve">в сумме </w:t>
      </w:r>
      <w:r w:rsidRPr="00E62E06">
        <w:rPr>
          <w:color w:val="000000"/>
        </w:rPr>
        <w:t>2</w:t>
      </w:r>
      <w:r>
        <w:rPr>
          <w:color w:val="000000"/>
        </w:rPr>
        <w:t> </w:t>
      </w:r>
      <w:r w:rsidRPr="00D33C36">
        <w:rPr>
          <w:color w:val="000000"/>
        </w:rPr>
        <w:t>193</w:t>
      </w:r>
      <w:r>
        <w:rPr>
          <w:color w:val="000000"/>
        </w:rPr>
        <w:t> </w:t>
      </w:r>
      <w:r w:rsidRPr="00D33C36">
        <w:rPr>
          <w:color w:val="000000"/>
        </w:rPr>
        <w:t>557</w:t>
      </w:r>
      <w:r>
        <w:rPr>
          <w:color w:val="000000"/>
        </w:rPr>
        <w:t> </w:t>
      </w:r>
      <w:r w:rsidRPr="00D33C36">
        <w:rPr>
          <w:color w:val="000000"/>
        </w:rPr>
        <w:t xml:space="preserve">900 </w:t>
      </w:r>
      <w:r w:rsidRPr="00336B2B">
        <w:rPr>
          <w:color w:val="000000"/>
        </w:rPr>
        <w:t>руб.</w:t>
      </w:r>
      <w:r>
        <w:rPr>
          <w:color w:val="000000"/>
        </w:rPr>
        <w:t>,</w:t>
      </w:r>
      <w:r w:rsidRPr="00336B2B">
        <w:rPr>
          <w:color w:val="000000"/>
        </w:rPr>
        <w:t xml:space="preserve"> </w:t>
      </w:r>
      <w:r>
        <w:rPr>
          <w:color w:val="000000"/>
        </w:rPr>
        <w:t>н</w:t>
      </w:r>
      <w:r w:rsidRPr="00336B2B">
        <w:rPr>
          <w:color w:val="000000"/>
        </w:rPr>
        <w:t xml:space="preserve">орматив расходов на ведение дела по </w:t>
      </w:r>
      <w:r>
        <w:rPr>
          <w:color w:val="000000"/>
        </w:rPr>
        <w:t xml:space="preserve">ОМС установить </w:t>
      </w:r>
      <w:r w:rsidRPr="00336B2B">
        <w:rPr>
          <w:color w:val="000000"/>
        </w:rPr>
        <w:t>в ра</w:t>
      </w:r>
      <w:r w:rsidRPr="00336B2B">
        <w:rPr>
          <w:color w:val="000000"/>
        </w:rPr>
        <w:t>з</w:t>
      </w:r>
      <w:r w:rsidRPr="00336B2B">
        <w:rPr>
          <w:color w:val="000000"/>
        </w:rPr>
        <w:t xml:space="preserve">мере </w:t>
      </w:r>
      <w:r>
        <w:rPr>
          <w:color w:val="000000"/>
        </w:rPr>
        <w:t>0,9</w:t>
      </w:r>
      <w:r w:rsidRPr="00336B2B">
        <w:rPr>
          <w:color w:val="000000"/>
        </w:rPr>
        <w:t>% от суммы средств, поступивших в страховую медицинскую организацию по дифференцированным подушевым но</w:t>
      </w:r>
      <w:r w:rsidRPr="00336B2B">
        <w:rPr>
          <w:color w:val="000000"/>
        </w:rPr>
        <w:t>р</w:t>
      </w:r>
      <w:r w:rsidRPr="00336B2B">
        <w:rPr>
          <w:color w:val="000000"/>
        </w:rPr>
        <w:t>мативам</w:t>
      </w:r>
      <w:r>
        <w:rPr>
          <w:color w:val="000000"/>
        </w:rPr>
        <w:t>.</w:t>
      </w:r>
      <w:proofErr w:type="gramEnd"/>
    </w:p>
    <w:p w:rsidR="00216689" w:rsidRPr="00216689" w:rsidRDefault="00216689" w:rsidP="0021668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7114A6" w:rsidRDefault="007114A6" w:rsidP="007E21BE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Рассмотренные вопросы</w:t>
      </w:r>
    </w:p>
    <w:p w:rsidR="005836C0" w:rsidRDefault="007114A6" w:rsidP="001F0C0E">
      <w:pPr>
        <w:pStyle w:val="31575"/>
        <w:keepNext/>
        <w:snapToGrid w:val="0"/>
        <w:ind w:firstLine="567"/>
        <w:rPr>
          <w:sz w:val="24"/>
          <w:szCs w:val="24"/>
        </w:rPr>
      </w:pPr>
      <w:r w:rsidRPr="001F0C0E">
        <w:rPr>
          <w:color w:val="000000"/>
          <w:sz w:val="24"/>
          <w:szCs w:val="24"/>
          <w:lang w:eastAsia="ru-RU"/>
        </w:rPr>
        <w:t xml:space="preserve">1. </w:t>
      </w:r>
      <w:r w:rsidR="0044144A" w:rsidRPr="001F0C0E">
        <w:rPr>
          <w:color w:val="000000"/>
          <w:sz w:val="24"/>
          <w:szCs w:val="24"/>
          <w:lang w:eastAsia="ru-RU"/>
        </w:rPr>
        <w:t xml:space="preserve">Дума постановила - </w:t>
      </w:r>
      <w:r w:rsidR="00927345" w:rsidRPr="001F0C0E">
        <w:rPr>
          <w:color w:val="000000"/>
          <w:sz w:val="24"/>
          <w:szCs w:val="24"/>
          <w:lang w:eastAsia="ru-RU"/>
        </w:rPr>
        <w:t>назначить на должность мирового судьи судебного участка № 4 Кировского судебного района г. Ярославля без ограничения срока полномочий</w:t>
      </w:r>
      <w:r w:rsidR="00927345" w:rsidRPr="0085260A">
        <w:rPr>
          <w:sz w:val="24"/>
          <w:szCs w:val="24"/>
        </w:rPr>
        <w:t xml:space="preserve"> Смирнову А.В.</w:t>
      </w:r>
    </w:p>
    <w:p w:rsidR="0044144A" w:rsidRPr="001F0C0E" w:rsidRDefault="0044144A" w:rsidP="001F0C0E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44144A" w:rsidRPr="006427C6" w:rsidRDefault="0044144A" w:rsidP="001F0C0E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0C0E">
        <w:rPr>
          <w:color w:val="000000"/>
        </w:rPr>
        <w:t xml:space="preserve">2. </w:t>
      </w:r>
      <w:r w:rsidR="006427C6" w:rsidRPr="001F0C0E">
        <w:rPr>
          <w:color w:val="000000"/>
        </w:rPr>
        <w:t xml:space="preserve">От Ярославской областной Думы в состав </w:t>
      </w:r>
      <w:r w:rsidRPr="001F0C0E">
        <w:rPr>
          <w:color w:val="000000"/>
        </w:rPr>
        <w:t>Общественной палаты области</w:t>
      </w:r>
      <w:r w:rsidR="006427C6">
        <w:t xml:space="preserve"> утве</w:t>
      </w:r>
      <w:r w:rsidR="006427C6">
        <w:t>р</w:t>
      </w:r>
      <w:r w:rsidR="006427C6">
        <w:t>ждены следующие кандидаты</w:t>
      </w:r>
      <w:r w:rsidR="006427C6" w:rsidRPr="006427C6">
        <w:t>:</w:t>
      </w:r>
      <w:r w:rsidR="006427C6">
        <w:t xml:space="preserve"> </w:t>
      </w:r>
      <w:proofErr w:type="gramStart"/>
      <w:r w:rsidR="006427C6">
        <w:t xml:space="preserve">Аверкин С.А., </w:t>
      </w:r>
      <w:proofErr w:type="spellStart"/>
      <w:r w:rsidR="006427C6">
        <w:t>Афрова</w:t>
      </w:r>
      <w:proofErr w:type="spellEnd"/>
      <w:r w:rsidR="006427C6">
        <w:t xml:space="preserve"> Е.В., </w:t>
      </w:r>
      <w:proofErr w:type="spellStart"/>
      <w:r w:rsidR="006427C6">
        <w:t>Белокуров</w:t>
      </w:r>
      <w:proofErr w:type="spellEnd"/>
      <w:r w:rsidR="006427C6">
        <w:t xml:space="preserve"> С.Ю., Бородина Т.А., </w:t>
      </w:r>
      <w:proofErr w:type="spellStart"/>
      <w:r w:rsidR="006427C6">
        <w:t>Васиков</w:t>
      </w:r>
      <w:proofErr w:type="spellEnd"/>
      <w:r w:rsidR="006427C6">
        <w:t xml:space="preserve"> А.А., Вершинина Т.П., Волков А.В., Груздев М.В., Ершов И.Л.</w:t>
      </w:r>
      <w:r w:rsidR="001251DF">
        <w:t xml:space="preserve">, </w:t>
      </w:r>
      <w:proofErr w:type="spellStart"/>
      <w:r w:rsidR="001251DF">
        <w:t>Жужнева</w:t>
      </w:r>
      <w:proofErr w:type="spellEnd"/>
      <w:r w:rsidR="001251DF">
        <w:t xml:space="preserve"> Н.Л., Жуков А.Е., Журавлёв М.В., Иванова О.А., Иерусалимский Ю.</w:t>
      </w:r>
      <w:r w:rsidR="00216689">
        <w:t>Ю.,</w:t>
      </w:r>
      <w:r w:rsidR="001251DF">
        <w:t xml:space="preserve"> Ильин М.В., Ис</w:t>
      </w:r>
      <w:r w:rsidR="001251DF">
        <w:t>а</w:t>
      </w:r>
      <w:r w:rsidR="001251DF">
        <w:t xml:space="preserve">ева Е.А., </w:t>
      </w:r>
      <w:proofErr w:type="spellStart"/>
      <w:r w:rsidR="001251DF">
        <w:t>Канавина</w:t>
      </w:r>
      <w:proofErr w:type="spellEnd"/>
      <w:r w:rsidR="001251DF">
        <w:t xml:space="preserve"> О.А., </w:t>
      </w:r>
      <w:r w:rsidR="001251DF">
        <w:t>Кириллов</w:t>
      </w:r>
      <w:r w:rsidR="001251DF">
        <w:t xml:space="preserve"> А.Н., Козлов А.Е., </w:t>
      </w:r>
      <w:proofErr w:type="spellStart"/>
      <w:r w:rsidR="001251DF">
        <w:t>Минькин</w:t>
      </w:r>
      <w:proofErr w:type="spellEnd"/>
      <w:r w:rsidR="001251DF">
        <w:t xml:space="preserve"> А.И.</w:t>
      </w:r>
      <w:proofErr w:type="gramEnd"/>
      <w:r w:rsidR="001251DF">
        <w:t xml:space="preserve">, Мустафин А.А., </w:t>
      </w:r>
      <w:proofErr w:type="spellStart"/>
      <w:r w:rsidR="001251DF">
        <w:t>Ра</w:t>
      </w:r>
      <w:r w:rsidR="001251DF">
        <w:t>з</w:t>
      </w:r>
      <w:r w:rsidR="001251DF">
        <w:t>умова</w:t>
      </w:r>
      <w:proofErr w:type="spellEnd"/>
      <w:r w:rsidR="001251DF">
        <w:t xml:space="preserve"> О.А., </w:t>
      </w:r>
      <w:proofErr w:type="spellStart"/>
      <w:r w:rsidR="001251DF">
        <w:t>Рогоцкая</w:t>
      </w:r>
      <w:proofErr w:type="spellEnd"/>
      <w:r w:rsidR="001251DF">
        <w:t xml:space="preserve"> Н.В., </w:t>
      </w:r>
      <w:proofErr w:type="spellStart"/>
      <w:r w:rsidR="001251DF">
        <w:t>Хасиев</w:t>
      </w:r>
      <w:proofErr w:type="spellEnd"/>
      <w:r w:rsidR="001251DF">
        <w:t xml:space="preserve"> </w:t>
      </w:r>
      <w:proofErr w:type="spellStart"/>
      <w:r w:rsidR="001251DF">
        <w:t>Нур</w:t>
      </w:r>
      <w:proofErr w:type="spellEnd"/>
      <w:r w:rsidR="001251DF">
        <w:t xml:space="preserve">-Эл </w:t>
      </w:r>
      <w:proofErr w:type="spellStart"/>
      <w:r w:rsidR="001251DF">
        <w:t>Абдулович</w:t>
      </w:r>
      <w:proofErr w:type="spellEnd"/>
      <w:r w:rsidR="001251DF">
        <w:t>, Ямщиков И.А.</w:t>
      </w:r>
    </w:p>
    <w:p w:rsidR="00927345" w:rsidRDefault="00927345" w:rsidP="005836C0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1071F5" w:rsidRDefault="001071F5" w:rsidP="001F0C0E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Дум</w:t>
      </w:r>
      <w:r>
        <w:rPr>
          <w:color w:val="000000"/>
        </w:rPr>
        <w:t>а</w:t>
      </w:r>
      <w:r>
        <w:rPr>
          <w:color w:val="000000"/>
        </w:rPr>
        <w:t xml:space="preserve"> приня</w:t>
      </w:r>
      <w:r>
        <w:rPr>
          <w:color w:val="000000"/>
        </w:rPr>
        <w:t>ла</w:t>
      </w:r>
      <w:r>
        <w:rPr>
          <w:color w:val="000000"/>
        </w:rPr>
        <w:t xml:space="preserve"> к рассмотрению предложение органов местного самоуправления города Ростова и Ростовского муниципального района, а также общественных организ</w:t>
      </w:r>
      <w:r>
        <w:rPr>
          <w:color w:val="000000"/>
        </w:rPr>
        <w:t>а</w:t>
      </w:r>
      <w:r>
        <w:rPr>
          <w:color w:val="000000"/>
        </w:rPr>
        <w:t xml:space="preserve">ций о </w:t>
      </w:r>
      <w:r w:rsidRPr="00DD5E4E">
        <w:rPr>
          <w:color w:val="000000"/>
        </w:rPr>
        <w:t>переименовании города Ростов в город Ростов Великий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В данной связи принято решение </w:t>
      </w:r>
      <w:r>
        <w:rPr>
          <w:color w:val="000000"/>
        </w:rPr>
        <w:t xml:space="preserve">направить </w:t>
      </w:r>
      <w:r>
        <w:rPr>
          <w:color w:val="000000"/>
        </w:rPr>
        <w:t xml:space="preserve">данное </w:t>
      </w:r>
      <w:r>
        <w:rPr>
          <w:color w:val="000000"/>
        </w:rPr>
        <w:t>предложение на заключение Губернатору области, в Общ</w:t>
      </w:r>
      <w:r>
        <w:rPr>
          <w:color w:val="000000"/>
        </w:rPr>
        <w:t>е</w:t>
      </w:r>
      <w:r>
        <w:rPr>
          <w:color w:val="000000"/>
        </w:rPr>
        <w:t xml:space="preserve">ственную палату области, </w:t>
      </w:r>
      <w:r>
        <w:rPr>
          <w:color w:val="000000"/>
        </w:rPr>
        <w:t xml:space="preserve">а также </w:t>
      </w:r>
      <w:r>
        <w:rPr>
          <w:color w:val="000000"/>
        </w:rPr>
        <w:t>выявить мнение населения города Ростов и Ростовского муниципального района по указанному вопросу в соответствии с требованиями законод</w:t>
      </w:r>
      <w:r>
        <w:rPr>
          <w:color w:val="000000"/>
        </w:rPr>
        <w:t>а</w:t>
      </w:r>
      <w:r>
        <w:rPr>
          <w:color w:val="000000"/>
        </w:rPr>
        <w:t>тельства.</w:t>
      </w:r>
    </w:p>
    <w:p w:rsidR="001071F5" w:rsidRDefault="001071F5" w:rsidP="001071F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1071F5" w:rsidRDefault="001071F5" w:rsidP="001071F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В соответствии с требованиями о</w:t>
      </w:r>
      <w:r>
        <w:rPr>
          <w:color w:val="000000"/>
        </w:rPr>
        <w:t xml:space="preserve">бластного законодательства Думой принято </w:t>
      </w:r>
      <w:r>
        <w:rPr>
          <w:color w:val="000000"/>
        </w:rPr>
        <w:t>р</w:t>
      </w:r>
      <w:r>
        <w:rPr>
          <w:color w:val="000000"/>
        </w:rPr>
        <w:t>е</w:t>
      </w:r>
      <w:r>
        <w:rPr>
          <w:color w:val="000000"/>
        </w:rPr>
        <w:t>шение о начале процедуры назначения и о сроках внесения кандидатур (до 19 я</w:t>
      </w:r>
      <w:r>
        <w:rPr>
          <w:color w:val="000000"/>
        </w:rPr>
        <w:t>н</w:t>
      </w:r>
      <w:r>
        <w:rPr>
          <w:color w:val="000000"/>
        </w:rPr>
        <w:t>варя 2024 года) для назначения представителей общественности в состав квалификационной колл</w:t>
      </w:r>
      <w:r>
        <w:rPr>
          <w:color w:val="000000"/>
        </w:rPr>
        <w:t>е</w:t>
      </w:r>
      <w:r>
        <w:rPr>
          <w:color w:val="000000"/>
        </w:rPr>
        <w:t>гии судей Ярославской области.</w:t>
      </w:r>
    </w:p>
    <w:p w:rsidR="001071F5" w:rsidRDefault="001071F5" w:rsidP="001071F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1071F5" w:rsidRPr="001F0C0E" w:rsidRDefault="001071F5" w:rsidP="001071F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5. Принято П</w:t>
      </w:r>
      <w:r w:rsidRPr="001071F5">
        <w:rPr>
          <w:color w:val="000000"/>
        </w:rPr>
        <w:t>остановлени</w:t>
      </w:r>
      <w:r w:rsidRPr="001071F5">
        <w:rPr>
          <w:color w:val="000000"/>
        </w:rPr>
        <w:t>е</w:t>
      </w:r>
      <w:r w:rsidRPr="001071F5">
        <w:rPr>
          <w:color w:val="000000"/>
        </w:rPr>
        <w:t xml:space="preserve"> </w:t>
      </w:r>
      <w:r w:rsidRPr="001071F5">
        <w:rPr>
          <w:color w:val="000000"/>
        </w:rPr>
        <w:t xml:space="preserve">о награждении </w:t>
      </w:r>
      <w:r w:rsidRPr="001071F5">
        <w:rPr>
          <w:color w:val="000000"/>
        </w:rPr>
        <w:t>Почётной грамотой Думы 87 жителей о</w:t>
      </w:r>
      <w:r w:rsidRPr="001071F5">
        <w:rPr>
          <w:color w:val="000000"/>
        </w:rPr>
        <w:t>б</w:t>
      </w:r>
      <w:r w:rsidRPr="001F0C0E">
        <w:rPr>
          <w:color w:val="000000"/>
        </w:rPr>
        <w:t>ласти.</w:t>
      </w:r>
    </w:p>
    <w:p w:rsidR="001F0C0E" w:rsidRPr="001F0C0E" w:rsidRDefault="001F0C0E" w:rsidP="001071F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1F0C0E" w:rsidRPr="001F0C0E" w:rsidRDefault="001F0C0E" w:rsidP="001071F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0C0E">
        <w:rPr>
          <w:color w:val="000000"/>
        </w:rPr>
        <w:t>6. Дума поддержала 3 федеральны</w:t>
      </w:r>
      <w:r w:rsidR="006D6B19">
        <w:rPr>
          <w:color w:val="000000"/>
        </w:rPr>
        <w:t>е</w:t>
      </w:r>
      <w:r w:rsidRPr="001F0C0E">
        <w:rPr>
          <w:color w:val="000000"/>
        </w:rPr>
        <w:t xml:space="preserve"> законо</w:t>
      </w:r>
      <w:r w:rsidR="006D6B19">
        <w:rPr>
          <w:color w:val="000000"/>
        </w:rPr>
        <w:t>дательные инициативы</w:t>
      </w:r>
      <w:r w:rsidRPr="001F0C0E">
        <w:rPr>
          <w:color w:val="000000"/>
        </w:rPr>
        <w:t>:</w:t>
      </w:r>
    </w:p>
    <w:p w:rsidR="001F0C0E" w:rsidRDefault="001F0C0E" w:rsidP="001F0C0E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1F0C0E">
        <w:rPr>
          <w:color w:val="000000"/>
        </w:rPr>
        <w:t xml:space="preserve">- </w:t>
      </w:r>
      <w:r w:rsidR="006D6B19">
        <w:rPr>
          <w:color w:val="000000"/>
        </w:rPr>
        <w:t xml:space="preserve">проект </w:t>
      </w:r>
      <w:r w:rsidRPr="001F0C0E">
        <w:rPr>
          <w:color w:val="000000"/>
        </w:rPr>
        <w:t>№ 458276-8 «О внесении изменений в Федеральный закон «О содействии развитию жилищного строительства» и отдельные законодательные акты Российской Ф</w:t>
      </w:r>
      <w:r w:rsidRPr="001F0C0E">
        <w:rPr>
          <w:color w:val="000000"/>
        </w:rPr>
        <w:t>е</w:t>
      </w:r>
      <w:r w:rsidRPr="001F0C0E">
        <w:rPr>
          <w:color w:val="000000"/>
        </w:rPr>
        <w:t>дерации»</w:t>
      </w:r>
      <w:r w:rsidRPr="001F0C0E">
        <w:rPr>
          <w:color w:val="000000"/>
        </w:rPr>
        <w:t xml:space="preserve">, </w:t>
      </w:r>
      <w:r>
        <w:rPr>
          <w:color w:val="000000"/>
        </w:rPr>
        <w:t>предусматрива</w:t>
      </w:r>
      <w:r>
        <w:rPr>
          <w:color w:val="000000"/>
        </w:rPr>
        <w:t>ющ</w:t>
      </w:r>
      <w:r w:rsidR="006D6B19">
        <w:rPr>
          <w:color w:val="000000"/>
        </w:rPr>
        <w:t>ий</w:t>
      </w:r>
      <w:r>
        <w:rPr>
          <w:color w:val="000000"/>
        </w:rPr>
        <w:t xml:space="preserve"> наделение организации по развитию туризма полномоч</w:t>
      </w:r>
      <w:r>
        <w:rPr>
          <w:color w:val="000000"/>
        </w:rPr>
        <w:t>и</w:t>
      </w:r>
      <w:r>
        <w:rPr>
          <w:color w:val="000000"/>
        </w:rPr>
        <w:t>ями агента Российской Федерации по предоставлению земельных участков (в федерал</w:t>
      </w:r>
      <w:r>
        <w:rPr>
          <w:color w:val="000000"/>
        </w:rPr>
        <w:t>ь</w:t>
      </w:r>
      <w:r>
        <w:rPr>
          <w:color w:val="000000"/>
        </w:rPr>
        <w:t>ной собственности) для целей содействия развитию туризма, в том числе содействи</w:t>
      </w:r>
      <w:r w:rsidR="006D6B19">
        <w:rPr>
          <w:color w:val="000000"/>
        </w:rPr>
        <w:t>ю</w:t>
      </w:r>
      <w:r>
        <w:rPr>
          <w:color w:val="000000"/>
        </w:rPr>
        <w:t xml:space="preserve"> ре</w:t>
      </w:r>
      <w:r>
        <w:rPr>
          <w:color w:val="000000"/>
        </w:rPr>
        <w:t>а</w:t>
      </w:r>
      <w:r>
        <w:rPr>
          <w:color w:val="000000"/>
        </w:rPr>
        <w:t>лизации инвестиционных проектов, направленных на повыш</w:t>
      </w:r>
      <w:r>
        <w:rPr>
          <w:color w:val="000000"/>
        </w:rPr>
        <w:t>е</w:t>
      </w:r>
      <w:r>
        <w:rPr>
          <w:color w:val="000000"/>
        </w:rPr>
        <w:t>ние уровня социально-экономического развития субъектов Российск</w:t>
      </w:r>
      <w:bookmarkStart w:id="0" w:name="_GoBack"/>
      <w:bookmarkEnd w:id="0"/>
      <w:r>
        <w:rPr>
          <w:color w:val="000000"/>
        </w:rPr>
        <w:t>ой Федерации</w:t>
      </w:r>
      <w:r w:rsidRPr="001F0C0E">
        <w:rPr>
          <w:color w:val="000000"/>
        </w:rPr>
        <w:t>;</w:t>
      </w:r>
      <w:proofErr w:type="gramEnd"/>
    </w:p>
    <w:p w:rsidR="001F0C0E" w:rsidRPr="001F0C0E" w:rsidRDefault="001F0C0E" w:rsidP="001F0C0E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6D6B19">
        <w:rPr>
          <w:color w:val="000000"/>
        </w:rPr>
        <w:t xml:space="preserve">проект </w:t>
      </w:r>
      <w:r w:rsidRPr="001F0C0E">
        <w:rPr>
          <w:color w:val="000000"/>
        </w:rPr>
        <w:t>№ 445923-8 «О внесении изменений в Федеральный закон «Об основах го</w:t>
      </w:r>
      <w:r w:rsidRPr="001F0C0E">
        <w:rPr>
          <w:color w:val="000000"/>
        </w:rPr>
        <w:t>с</w:t>
      </w:r>
      <w:r w:rsidRPr="001F0C0E">
        <w:rPr>
          <w:color w:val="000000"/>
        </w:rPr>
        <w:t>ударственного регулирования торговой деятельности в Российской Федерации» и в статьи 12 и 18 Закона Российской Федерации «О защите прав потребителей»</w:t>
      </w:r>
      <w:r>
        <w:rPr>
          <w:color w:val="000000"/>
        </w:rPr>
        <w:t xml:space="preserve">, направленный на </w:t>
      </w:r>
      <w:r>
        <w:rPr>
          <w:color w:val="000000"/>
        </w:rPr>
        <w:t>законодательное регулирование правоотношений в сфере дистанционной торговли тов</w:t>
      </w:r>
      <w:r>
        <w:rPr>
          <w:color w:val="000000"/>
        </w:rPr>
        <w:t>а</w:t>
      </w:r>
      <w:r>
        <w:rPr>
          <w:color w:val="000000"/>
        </w:rPr>
        <w:t>рами с использов</w:t>
      </w:r>
      <w:r>
        <w:rPr>
          <w:color w:val="000000"/>
        </w:rPr>
        <w:t>а</w:t>
      </w:r>
      <w:r>
        <w:rPr>
          <w:color w:val="000000"/>
        </w:rPr>
        <w:t>нием ци</w:t>
      </w:r>
      <w:r>
        <w:rPr>
          <w:color w:val="000000"/>
        </w:rPr>
        <w:t>фровых платформ (</w:t>
      </w:r>
      <w:proofErr w:type="spellStart"/>
      <w:r>
        <w:rPr>
          <w:color w:val="000000"/>
        </w:rPr>
        <w:t>маркетплейсов</w:t>
      </w:r>
      <w:proofErr w:type="spellEnd"/>
      <w:r>
        <w:rPr>
          <w:color w:val="000000"/>
        </w:rPr>
        <w:t>)</w:t>
      </w:r>
      <w:r w:rsidRPr="001F0C0E">
        <w:rPr>
          <w:color w:val="000000"/>
        </w:rPr>
        <w:t>;</w:t>
      </w:r>
    </w:p>
    <w:p w:rsidR="001F0C0E" w:rsidRPr="006D6B19" w:rsidRDefault="001F0C0E" w:rsidP="006D6B1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1F0C0E">
        <w:rPr>
          <w:color w:val="000000"/>
        </w:rPr>
        <w:lastRenderedPageBreak/>
        <w:t xml:space="preserve">- </w:t>
      </w:r>
      <w:bookmarkStart w:id="1" w:name="_Toc151447706"/>
      <w:r w:rsidRPr="006D6B19">
        <w:rPr>
          <w:color w:val="000000"/>
        </w:rPr>
        <w:t>законодательн</w:t>
      </w:r>
      <w:r w:rsidRPr="006D6B19">
        <w:rPr>
          <w:color w:val="000000"/>
        </w:rPr>
        <w:t>ую</w:t>
      </w:r>
      <w:r w:rsidRPr="006D6B19">
        <w:rPr>
          <w:color w:val="000000"/>
        </w:rPr>
        <w:t xml:space="preserve"> инициатив</w:t>
      </w:r>
      <w:r w:rsidRPr="006D6B19">
        <w:rPr>
          <w:color w:val="000000"/>
        </w:rPr>
        <w:t>у</w:t>
      </w:r>
      <w:r w:rsidRPr="006D6B19">
        <w:rPr>
          <w:color w:val="000000"/>
        </w:rPr>
        <w:t xml:space="preserve"> Брянской областной Думы по внесению в Госуда</w:t>
      </w:r>
      <w:r w:rsidRPr="006D6B19">
        <w:rPr>
          <w:color w:val="000000"/>
        </w:rPr>
        <w:t>р</w:t>
      </w:r>
      <w:r w:rsidRPr="006D6B19">
        <w:rPr>
          <w:color w:val="000000"/>
        </w:rPr>
        <w:t>ственную Думу Федерального Собрания Российской Федерации проекта федерального закона «О внесении изменений в статьи 48 и 49 Семейного кодекса российской Федер</w:t>
      </w:r>
      <w:r w:rsidRPr="006D6B19">
        <w:rPr>
          <w:color w:val="000000"/>
        </w:rPr>
        <w:t>а</w:t>
      </w:r>
      <w:r w:rsidRPr="006D6B19">
        <w:rPr>
          <w:color w:val="000000"/>
        </w:rPr>
        <w:t>ции»</w:t>
      </w:r>
      <w:bookmarkEnd w:id="1"/>
      <w:r w:rsidR="006D6B19">
        <w:rPr>
          <w:color w:val="000000"/>
        </w:rPr>
        <w:t xml:space="preserve">, предусматривающую </w:t>
      </w:r>
      <w:r w:rsidR="006D6B19">
        <w:rPr>
          <w:color w:val="000000"/>
        </w:rPr>
        <w:t>установление отцовства иностранными гражданами, лицами без гражданства в отношении несовершеннолетних граждан Российской Федерации тол</w:t>
      </w:r>
      <w:r w:rsidR="006D6B19">
        <w:rPr>
          <w:color w:val="000000"/>
        </w:rPr>
        <w:t>ь</w:t>
      </w:r>
      <w:r w:rsidR="006D6B19">
        <w:rPr>
          <w:color w:val="000000"/>
        </w:rPr>
        <w:t>ко в судебном порядке</w:t>
      </w:r>
      <w:r w:rsidR="006D6B19">
        <w:rPr>
          <w:color w:val="000000"/>
        </w:rPr>
        <w:t xml:space="preserve">, что </w:t>
      </w:r>
      <w:r w:rsidR="006D6B19">
        <w:rPr>
          <w:color w:val="000000"/>
        </w:rPr>
        <w:t>вызвано необходимостью пресечения фактов фиктивного о</w:t>
      </w:r>
      <w:r w:rsidR="006D6B19">
        <w:rPr>
          <w:color w:val="000000"/>
        </w:rPr>
        <w:t>т</w:t>
      </w:r>
      <w:r w:rsidR="006D6B19">
        <w:rPr>
          <w:color w:val="000000"/>
        </w:rPr>
        <w:t>цовства иностранными гражданами в отношении российских детей</w:t>
      </w:r>
      <w:proofErr w:type="gramEnd"/>
      <w:r w:rsidR="006D6B19">
        <w:rPr>
          <w:color w:val="000000"/>
        </w:rPr>
        <w:t xml:space="preserve"> с целью получения гражданства Российской Федерации в упрощённом поря</w:t>
      </w:r>
      <w:r w:rsidR="006D6B19">
        <w:rPr>
          <w:color w:val="000000"/>
        </w:rPr>
        <w:t>д</w:t>
      </w:r>
      <w:r w:rsidR="006D6B19">
        <w:rPr>
          <w:color w:val="000000"/>
        </w:rPr>
        <w:t>ке.</w:t>
      </w:r>
    </w:p>
    <w:p w:rsidR="001F0C0E" w:rsidRPr="001F0C0E" w:rsidRDefault="001F0C0E" w:rsidP="001F0C0E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1F0C0E" w:rsidRDefault="006D6B19" w:rsidP="001F0C0E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7. Поддержаны 2 обращения</w:t>
      </w:r>
      <w:r>
        <w:rPr>
          <w:color w:val="000000"/>
          <w:lang w:val="en-US"/>
        </w:rPr>
        <w:t>:</w:t>
      </w:r>
    </w:p>
    <w:p w:rsidR="006D6B19" w:rsidRPr="006D6B19" w:rsidRDefault="006D6B19" w:rsidP="006D6B1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6D6B19">
        <w:rPr>
          <w:color w:val="000000"/>
        </w:rPr>
        <w:t>Думы Астраханской области к Правительству Российской Федерации по вопросу совершенствования законодательства Российской Федерации об особо охраняемых пр</w:t>
      </w:r>
      <w:r w:rsidRPr="006D6B19">
        <w:rPr>
          <w:color w:val="000000"/>
        </w:rPr>
        <w:t>и</w:t>
      </w:r>
      <w:r w:rsidRPr="006D6B19">
        <w:rPr>
          <w:color w:val="000000"/>
        </w:rPr>
        <w:t>родных территориях</w:t>
      </w:r>
      <w:r>
        <w:rPr>
          <w:color w:val="000000"/>
        </w:rPr>
        <w:t xml:space="preserve"> (об </w:t>
      </w:r>
      <w:r>
        <w:rPr>
          <w:color w:val="000000"/>
        </w:rPr>
        <w:t>установлени</w:t>
      </w:r>
      <w:r>
        <w:rPr>
          <w:color w:val="000000"/>
        </w:rPr>
        <w:t>и</w:t>
      </w:r>
      <w:r>
        <w:rPr>
          <w:color w:val="000000"/>
        </w:rPr>
        <w:t xml:space="preserve"> единой процедуры упразднения особо охраняемых природных территорий, определ</w:t>
      </w:r>
      <w:r>
        <w:rPr>
          <w:color w:val="000000"/>
        </w:rPr>
        <w:t>ении критериев</w:t>
      </w:r>
      <w:r>
        <w:rPr>
          <w:color w:val="000000"/>
        </w:rPr>
        <w:t xml:space="preserve"> утраты особо охраняемыми пр</w:t>
      </w:r>
      <w:r>
        <w:rPr>
          <w:color w:val="000000"/>
        </w:rPr>
        <w:t>и</w:t>
      </w:r>
      <w:r>
        <w:rPr>
          <w:color w:val="000000"/>
        </w:rPr>
        <w:t>родными территориями природоохранной ценности и случа</w:t>
      </w:r>
      <w:r>
        <w:rPr>
          <w:color w:val="000000"/>
        </w:rPr>
        <w:t>ев</w:t>
      </w:r>
      <w:r>
        <w:rPr>
          <w:color w:val="000000"/>
        </w:rPr>
        <w:t>, при наступлении к</w:t>
      </w:r>
      <w:r>
        <w:rPr>
          <w:color w:val="000000"/>
        </w:rPr>
        <w:t>о</w:t>
      </w:r>
      <w:r>
        <w:rPr>
          <w:color w:val="000000"/>
        </w:rPr>
        <w:t>торых указанные территории могут быть упразднены</w:t>
      </w:r>
      <w:r>
        <w:rPr>
          <w:color w:val="000000"/>
        </w:rPr>
        <w:t>)</w:t>
      </w:r>
      <w:r w:rsidRPr="006D6B19">
        <w:rPr>
          <w:color w:val="000000"/>
        </w:rPr>
        <w:t>;</w:t>
      </w:r>
    </w:p>
    <w:p w:rsidR="006D6B19" w:rsidRPr="006D6B19" w:rsidRDefault="006D6B19" w:rsidP="006D6B1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6D6B19">
        <w:rPr>
          <w:color w:val="000000"/>
        </w:rPr>
        <w:t xml:space="preserve">- </w:t>
      </w:r>
      <w:r w:rsidRPr="006D6B19">
        <w:rPr>
          <w:color w:val="000000"/>
        </w:rPr>
        <w:t>Курганской областной Думы в Государственную Думу Федерального Собрания Российской Федерации по вопросам функционирования системы государственного сорт</w:t>
      </w:r>
      <w:r w:rsidRPr="006D6B19">
        <w:rPr>
          <w:color w:val="000000"/>
        </w:rPr>
        <w:t>о</w:t>
      </w:r>
      <w:r w:rsidRPr="006D6B19">
        <w:rPr>
          <w:color w:val="000000"/>
        </w:rPr>
        <w:t>испытания</w:t>
      </w:r>
      <w:r w:rsidR="00CB7599">
        <w:rPr>
          <w:color w:val="000000"/>
        </w:rPr>
        <w:t xml:space="preserve"> (в</w:t>
      </w:r>
      <w:r w:rsidR="00CB7599">
        <w:rPr>
          <w:color w:val="000000"/>
        </w:rPr>
        <w:t xml:space="preserve"> обращении содержится просьба рассмотреть возможность рекомендовать Минсельхозу при реализации бюджета на 2024 год предусмотреть ФГБУ «</w:t>
      </w:r>
      <w:proofErr w:type="spellStart"/>
      <w:r w:rsidR="00CB7599">
        <w:rPr>
          <w:color w:val="000000"/>
        </w:rPr>
        <w:t>Госсорткоми</w:t>
      </w:r>
      <w:r w:rsidR="00CB7599">
        <w:rPr>
          <w:color w:val="000000"/>
        </w:rPr>
        <w:t>с</w:t>
      </w:r>
      <w:r w:rsidR="00CB7599">
        <w:rPr>
          <w:color w:val="000000"/>
        </w:rPr>
        <w:t>сия</w:t>
      </w:r>
      <w:proofErr w:type="spellEnd"/>
      <w:r w:rsidR="00CB7599">
        <w:rPr>
          <w:color w:val="000000"/>
        </w:rPr>
        <w:t>» бюджетные ассигнования на обновление материально-технической базы выделенной строкой в сумме не ниже передовых сельскохозяйственных копаний, а также на прочие расходы в сумме, обеспечивающей проведение испытаний всех новых</w:t>
      </w:r>
      <w:proofErr w:type="gramEnd"/>
      <w:r w:rsidR="00CB7599">
        <w:rPr>
          <w:color w:val="000000"/>
        </w:rPr>
        <w:t xml:space="preserve"> сортов и гибридов, включенных в перечень родов и видов сельскохозяйственных растений, производство и выращивание которых направлено на обеспечение продовольственной безопасности Ро</w:t>
      </w:r>
      <w:r w:rsidR="00CB7599">
        <w:rPr>
          <w:color w:val="000000"/>
        </w:rPr>
        <w:t>с</w:t>
      </w:r>
      <w:r w:rsidR="00CB7599">
        <w:rPr>
          <w:color w:val="000000"/>
        </w:rPr>
        <w:t>сийской Федерации).</w:t>
      </w:r>
    </w:p>
    <w:p w:rsidR="006D6B19" w:rsidRPr="006D6B19" w:rsidRDefault="006D6B19" w:rsidP="006D6B1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6D6B19" w:rsidRPr="006D6B19" w:rsidRDefault="006D6B19" w:rsidP="001F0C0E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1F0C0E" w:rsidRPr="001F0C0E" w:rsidRDefault="001F0C0E" w:rsidP="001071F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7121C4" w:rsidRPr="000F46A0" w:rsidRDefault="00B779CB" w:rsidP="007E21B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46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Подготовлено аналитическим управлением аппарата Думы: (4852) 40-10-46</w:t>
      </w:r>
    </w:p>
    <w:sectPr w:rsidR="007121C4" w:rsidRPr="000F46A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2EF" w:rsidRDefault="000D12EF" w:rsidP="0052563C">
      <w:pPr>
        <w:spacing w:after="0" w:line="240" w:lineRule="auto"/>
      </w:pPr>
      <w:r>
        <w:separator/>
      </w:r>
    </w:p>
  </w:endnote>
  <w:endnote w:type="continuationSeparator" w:id="0">
    <w:p w:rsidR="000D12EF" w:rsidRDefault="000D12EF" w:rsidP="0052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2EF" w:rsidRDefault="000D12EF" w:rsidP="0052563C">
      <w:pPr>
        <w:spacing w:after="0" w:line="240" w:lineRule="auto"/>
      </w:pPr>
      <w:r>
        <w:separator/>
      </w:r>
    </w:p>
  </w:footnote>
  <w:footnote w:type="continuationSeparator" w:id="0">
    <w:p w:rsidR="000D12EF" w:rsidRDefault="000D12EF" w:rsidP="0052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573237"/>
      <w:docPartObj>
        <w:docPartGallery w:val="Page Numbers (Top of Page)"/>
        <w:docPartUnique/>
      </w:docPartObj>
    </w:sdtPr>
    <w:sdtEndPr/>
    <w:sdtContent>
      <w:p w:rsidR="00E550DF" w:rsidRDefault="00E550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2E9">
          <w:rPr>
            <w:noProof/>
          </w:rPr>
          <w:t>1</w:t>
        </w:r>
        <w:r>
          <w:fldChar w:fldCharType="end"/>
        </w:r>
      </w:p>
    </w:sdtContent>
  </w:sdt>
  <w:p w:rsidR="00E550DF" w:rsidRDefault="00E550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5D64"/>
    <w:multiLevelType w:val="hybridMultilevel"/>
    <w:tmpl w:val="A5F2C6C4"/>
    <w:lvl w:ilvl="0" w:tplc="3C12D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B4348B"/>
    <w:multiLevelType w:val="hybridMultilevel"/>
    <w:tmpl w:val="AC40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478A7"/>
    <w:multiLevelType w:val="hybridMultilevel"/>
    <w:tmpl w:val="CF349690"/>
    <w:lvl w:ilvl="0" w:tplc="AE2C81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0E192B"/>
    <w:multiLevelType w:val="hybridMultilevel"/>
    <w:tmpl w:val="A7C26E90"/>
    <w:lvl w:ilvl="0" w:tplc="3C0AD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686942"/>
    <w:multiLevelType w:val="hybridMultilevel"/>
    <w:tmpl w:val="FED28AD2"/>
    <w:lvl w:ilvl="0" w:tplc="CB6E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555E5A"/>
    <w:multiLevelType w:val="hybridMultilevel"/>
    <w:tmpl w:val="CB2843B4"/>
    <w:lvl w:ilvl="0" w:tplc="6B5AC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DE7309"/>
    <w:multiLevelType w:val="multilevel"/>
    <w:tmpl w:val="2AD0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20579"/>
    <w:multiLevelType w:val="hybridMultilevel"/>
    <w:tmpl w:val="E3B29F0A"/>
    <w:lvl w:ilvl="0" w:tplc="8FFAF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CB"/>
    <w:rsid w:val="000064F2"/>
    <w:rsid w:val="000106C0"/>
    <w:rsid w:val="000109F6"/>
    <w:rsid w:val="00011A53"/>
    <w:rsid w:val="0001259C"/>
    <w:rsid w:val="00012CD4"/>
    <w:rsid w:val="00014163"/>
    <w:rsid w:val="0001560D"/>
    <w:rsid w:val="000168DA"/>
    <w:rsid w:val="00022D92"/>
    <w:rsid w:val="00025267"/>
    <w:rsid w:val="0003595F"/>
    <w:rsid w:val="00035DC7"/>
    <w:rsid w:val="00037146"/>
    <w:rsid w:val="0004007F"/>
    <w:rsid w:val="00042C48"/>
    <w:rsid w:val="00043FE0"/>
    <w:rsid w:val="0004582B"/>
    <w:rsid w:val="00050FDF"/>
    <w:rsid w:val="00051B96"/>
    <w:rsid w:val="000521AF"/>
    <w:rsid w:val="0005540E"/>
    <w:rsid w:val="000562F5"/>
    <w:rsid w:val="00057FC2"/>
    <w:rsid w:val="0006048B"/>
    <w:rsid w:val="00063523"/>
    <w:rsid w:val="000647FD"/>
    <w:rsid w:val="00065413"/>
    <w:rsid w:val="00065B3E"/>
    <w:rsid w:val="00067C86"/>
    <w:rsid w:val="00070D5F"/>
    <w:rsid w:val="00070EA9"/>
    <w:rsid w:val="00070FA7"/>
    <w:rsid w:val="00073283"/>
    <w:rsid w:val="00074339"/>
    <w:rsid w:val="0007525E"/>
    <w:rsid w:val="00076F64"/>
    <w:rsid w:val="0009025F"/>
    <w:rsid w:val="00091EC7"/>
    <w:rsid w:val="00091F87"/>
    <w:rsid w:val="000932F7"/>
    <w:rsid w:val="00095302"/>
    <w:rsid w:val="000969F5"/>
    <w:rsid w:val="00097346"/>
    <w:rsid w:val="000974E2"/>
    <w:rsid w:val="000A128D"/>
    <w:rsid w:val="000A2EFE"/>
    <w:rsid w:val="000A3886"/>
    <w:rsid w:val="000A45DF"/>
    <w:rsid w:val="000A4EEF"/>
    <w:rsid w:val="000B1021"/>
    <w:rsid w:val="000B43FE"/>
    <w:rsid w:val="000B5D1B"/>
    <w:rsid w:val="000B6602"/>
    <w:rsid w:val="000C08C2"/>
    <w:rsid w:val="000C2839"/>
    <w:rsid w:val="000C2EE2"/>
    <w:rsid w:val="000C7DBC"/>
    <w:rsid w:val="000D0ED5"/>
    <w:rsid w:val="000D12EF"/>
    <w:rsid w:val="000D1C35"/>
    <w:rsid w:val="000D3B01"/>
    <w:rsid w:val="000D5E15"/>
    <w:rsid w:val="000D7039"/>
    <w:rsid w:val="000D7046"/>
    <w:rsid w:val="000E0168"/>
    <w:rsid w:val="000E1666"/>
    <w:rsid w:val="000E2C85"/>
    <w:rsid w:val="000E5297"/>
    <w:rsid w:val="000E553C"/>
    <w:rsid w:val="000F3110"/>
    <w:rsid w:val="000F348B"/>
    <w:rsid w:val="000F42CF"/>
    <w:rsid w:val="000F46A0"/>
    <w:rsid w:val="000F764C"/>
    <w:rsid w:val="00104FC6"/>
    <w:rsid w:val="001059E8"/>
    <w:rsid w:val="00106D21"/>
    <w:rsid w:val="0010708A"/>
    <w:rsid w:val="001071F5"/>
    <w:rsid w:val="0011056B"/>
    <w:rsid w:val="0011768C"/>
    <w:rsid w:val="001208A2"/>
    <w:rsid w:val="0012093E"/>
    <w:rsid w:val="00121676"/>
    <w:rsid w:val="00123F00"/>
    <w:rsid w:val="00124860"/>
    <w:rsid w:val="001251DF"/>
    <w:rsid w:val="001260BC"/>
    <w:rsid w:val="001262B4"/>
    <w:rsid w:val="00126612"/>
    <w:rsid w:val="00132879"/>
    <w:rsid w:val="00141DE7"/>
    <w:rsid w:val="00147DD0"/>
    <w:rsid w:val="001561BA"/>
    <w:rsid w:val="00157035"/>
    <w:rsid w:val="001573C5"/>
    <w:rsid w:val="00161FE5"/>
    <w:rsid w:val="001627EC"/>
    <w:rsid w:val="00164A03"/>
    <w:rsid w:val="00164BFA"/>
    <w:rsid w:val="00166D60"/>
    <w:rsid w:val="00174A32"/>
    <w:rsid w:val="0017581F"/>
    <w:rsid w:val="00177838"/>
    <w:rsid w:val="00181C1E"/>
    <w:rsid w:val="00186691"/>
    <w:rsid w:val="00187D75"/>
    <w:rsid w:val="00191DBB"/>
    <w:rsid w:val="00192A1F"/>
    <w:rsid w:val="00194A40"/>
    <w:rsid w:val="00196EA6"/>
    <w:rsid w:val="001A1678"/>
    <w:rsid w:val="001A2387"/>
    <w:rsid w:val="001A3A0D"/>
    <w:rsid w:val="001A482A"/>
    <w:rsid w:val="001A4A1D"/>
    <w:rsid w:val="001A5394"/>
    <w:rsid w:val="001A554D"/>
    <w:rsid w:val="001B0972"/>
    <w:rsid w:val="001B4D55"/>
    <w:rsid w:val="001B7413"/>
    <w:rsid w:val="001C3114"/>
    <w:rsid w:val="001C582F"/>
    <w:rsid w:val="001C5F79"/>
    <w:rsid w:val="001D0F12"/>
    <w:rsid w:val="001D1657"/>
    <w:rsid w:val="001D1C16"/>
    <w:rsid w:val="001D6582"/>
    <w:rsid w:val="001D7C4B"/>
    <w:rsid w:val="001F0C0E"/>
    <w:rsid w:val="001F110E"/>
    <w:rsid w:val="001F13FB"/>
    <w:rsid w:val="001F3270"/>
    <w:rsid w:val="002007BC"/>
    <w:rsid w:val="002023E8"/>
    <w:rsid w:val="00203EAB"/>
    <w:rsid w:val="00203FB2"/>
    <w:rsid w:val="00204622"/>
    <w:rsid w:val="00210075"/>
    <w:rsid w:val="00211B08"/>
    <w:rsid w:val="002132A5"/>
    <w:rsid w:val="002165A6"/>
    <w:rsid w:val="00216689"/>
    <w:rsid w:val="00220DAD"/>
    <w:rsid w:val="0022210B"/>
    <w:rsid w:val="002221E1"/>
    <w:rsid w:val="00225E06"/>
    <w:rsid w:val="002274F3"/>
    <w:rsid w:val="00227BA4"/>
    <w:rsid w:val="00232F72"/>
    <w:rsid w:val="002332DE"/>
    <w:rsid w:val="002336CA"/>
    <w:rsid w:val="00233853"/>
    <w:rsid w:val="00234ECC"/>
    <w:rsid w:val="0023583A"/>
    <w:rsid w:val="002369BC"/>
    <w:rsid w:val="0023796F"/>
    <w:rsid w:val="00240AB7"/>
    <w:rsid w:val="00241186"/>
    <w:rsid w:val="00241E05"/>
    <w:rsid w:val="0024303B"/>
    <w:rsid w:val="00247679"/>
    <w:rsid w:val="00254172"/>
    <w:rsid w:val="00254CE8"/>
    <w:rsid w:val="002579D4"/>
    <w:rsid w:val="0026009B"/>
    <w:rsid w:val="00261411"/>
    <w:rsid w:val="00264D00"/>
    <w:rsid w:val="0026670B"/>
    <w:rsid w:val="0027506D"/>
    <w:rsid w:val="0027583E"/>
    <w:rsid w:val="00275C12"/>
    <w:rsid w:val="002772C2"/>
    <w:rsid w:val="00282B2F"/>
    <w:rsid w:val="0029297E"/>
    <w:rsid w:val="002948BD"/>
    <w:rsid w:val="00294BB4"/>
    <w:rsid w:val="00295062"/>
    <w:rsid w:val="0029652C"/>
    <w:rsid w:val="00296907"/>
    <w:rsid w:val="002A0FB9"/>
    <w:rsid w:val="002A19AC"/>
    <w:rsid w:val="002A4FFC"/>
    <w:rsid w:val="002B0D0A"/>
    <w:rsid w:val="002B0FD7"/>
    <w:rsid w:val="002B3C8C"/>
    <w:rsid w:val="002B3E39"/>
    <w:rsid w:val="002B44AA"/>
    <w:rsid w:val="002B575F"/>
    <w:rsid w:val="002B7673"/>
    <w:rsid w:val="002B7AC5"/>
    <w:rsid w:val="002C01F4"/>
    <w:rsid w:val="002C7BF4"/>
    <w:rsid w:val="002D0653"/>
    <w:rsid w:val="002D2F34"/>
    <w:rsid w:val="002D3772"/>
    <w:rsid w:val="002D3C28"/>
    <w:rsid w:val="002D54D6"/>
    <w:rsid w:val="002D643B"/>
    <w:rsid w:val="002D6C33"/>
    <w:rsid w:val="002E0EBD"/>
    <w:rsid w:val="002E4D85"/>
    <w:rsid w:val="002E5977"/>
    <w:rsid w:val="002E6083"/>
    <w:rsid w:val="002E646A"/>
    <w:rsid w:val="002F414A"/>
    <w:rsid w:val="002F5E55"/>
    <w:rsid w:val="0030486B"/>
    <w:rsid w:val="00306248"/>
    <w:rsid w:val="0031143D"/>
    <w:rsid w:val="00313B0C"/>
    <w:rsid w:val="00313BF2"/>
    <w:rsid w:val="003172D3"/>
    <w:rsid w:val="00322B10"/>
    <w:rsid w:val="0033139A"/>
    <w:rsid w:val="0033211B"/>
    <w:rsid w:val="00332FCA"/>
    <w:rsid w:val="00337A36"/>
    <w:rsid w:val="00342008"/>
    <w:rsid w:val="00343D04"/>
    <w:rsid w:val="00345EE2"/>
    <w:rsid w:val="003475FB"/>
    <w:rsid w:val="00350E78"/>
    <w:rsid w:val="00352593"/>
    <w:rsid w:val="00355888"/>
    <w:rsid w:val="00360C1E"/>
    <w:rsid w:val="003624B7"/>
    <w:rsid w:val="00364C2B"/>
    <w:rsid w:val="003668B9"/>
    <w:rsid w:val="0037279C"/>
    <w:rsid w:val="0037513F"/>
    <w:rsid w:val="00382B0E"/>
    <w:rsid w:val="00383517"/>
    <w:rsid w:val="003855DD"/>
    <w:rsid w:val="00386C3C"/>
    <w:rsid w:val="00391FB9"/>
    <w:rsid w:val="00394151"/>
    <w:rsid w:val="003A03D5"/>
    <w:rsid w:val="003A2403"/>
    <w:rsid w:val="003A3768"/>
    <w:rsid w:val="003A504C"/>
    <w:rsid w:val="003A52ED"/>
    <w:rsid w:val="003A5892"/>
    <w:rsid w:val="003A5FD4"/>
    <w:rsid w:val="003A60B6"/>
    <w:rsid w:val="003B3F6E"/>
    <w:rsid w:val="003B76AF"/>
    <w:rsid w:val="003C1BB2"/>
    <w:rsid w:val="003C21C9"/>
    <w:rsid w:val="003C2643"/>
    <w:rsid w:val="003C2759"/>
    <w:rsid w:val="003C6D67"/>
    <w:rsid w:val="003C6E95"/>
    <w:rsid w:val="003C7DB6"/>
    <w:rsid w:val="003D04A5"/>
    <w:rsid w:val="003D07CD"/>
    <w:rsid w:val="003D139C"/>
    <w:rsid w:val="003D2785"/>
    <w:rsid w:val="003D2F39"/>
    <w:rsid w:val="003D45E5"/>
    <w:rsid w:val="003D5E99"/>
    <w:rsid w:val="003E0C04"/>
    <w:rsid w:val="003E22ED"/>
    <w:rsid w:val="003E4120"/>
    <w:rsid w:val="003E440E"/>
    <w:rsid w:val="003E4869"/>
    <w:rsid w:val="003E5E60"/>
    <w:rsid w:val="003F14FB"/>
    <w:rsid w:val="003F59D7"/>
    <w:rsid w:val="003F672B"/>
    <w:rsid w:val="003F7975"/>
    <w:rsid w:val="003F7C67"/>
    <w:rsid w:val="00402197"/>
    <w:rsid w:val="004056C9"/>
    <w:rsid w:val="0041057A"/>
    <w:rsid w:val="00411F31"/>
    <w:rsid w:val="004124BF"/>
    <w:rsid w:val="00412E89"/>
    <w:rsid w:val="00413CC5"/>
    <w:rsid w:val="00414677"/>
    <w:rsid w:val="00415034"/>
    <w:rsid w:val="004170C9"/>
    <w:rsid w:val="00420CD2"/>
    <w:rsid w:val="00420DE9"/>
    <w:rsid w:val="004248B7"/>
    <w:rsid w:val="0042513C"/>
    <w:rsid w:val="00425343"/>
    <w:rsid w:val="004279A0"/>
    <w:rsid w:val="00430252"/>
    <w:rsid w:val="00430388"/>
    <w:rsid w:val="00432071"/>
    <w:rsid w:val="00432299"/>
    <w:rsid w:val="0043240B"/>
    <w:rsid w:val="004346EB"/>
    <w:rsid w:val="0043706B"/>
    <w:rsid w:val="0044144A"/>
    <w:rsid w:val="004422CB"/>
    <w:rsid w:val="004433DC"/>
    <w:rsid w:val="00446877"/>
    <w:rsid w:val="00447162"/>
    <w:rsid w:val="00452C87"/>
    <w:rsid w:val="00455E5A"/>
    <w:rsid w:val="00457583"/>
    <w:rsid w:val="00462F41"/>
    <w:rsid w:val="004639ED"/>
    <w:rsid w:val="00471B1A"/>
    <w:rsid w:val="00471E3F"/>
    <w:rsid w:val="00472622"/>
    <w:rsid w:val="0048227D"/>
    <w:rsid w:val="00486BEB"/>
    <w:rsid w:val="00487D50"/>
    <w:rsid w:val="00492360"/>
    <w:rsid w:val="00494CFC"/>
    <w:rsid w:val="004951CC"/>
    <w:rsid w:val="004A012F"/>
    <w:rsid w:val="004A44DF"/>
    <w:rsid w:val="004A6EE9"/>
    <w:rsid w:val="004A766D"/>
    <w:rsid w:val="004B04F8"/>
    <w:rsid w:val="004B0AD5"/>
    <w:rsid w:val="004B0F84"/>
    <w:rsid w:val="004B5E8F"/>
    <w:rsid w:val="004B6FE0"/>
    <w:rsid w:val="004B7A1B"/>
    <w:rsid w:val="004C0C91"/>
    <w:rsid w:val="004C0F9F"/>
    <w:rsid w:val="004C2AE8"/>
    <w:rsid w:val="004C37D6"/>
    <w:rsid w:val="004C573F"/>
    <w:rsid w:val="004C7A4C"/>
    <w:rsid w:val="004D2A07"/>
    <w:rsid w:val="004D2AD0"/>
    <w:rsid w:val="004D6092"/>
    <w:rsid w:val="004D6A1B"/>
    <w:rsid w:val="004D7037"/>
    <w:rsid w:val="004D7E8B"/>
    <w:rsid w:val="004E641F"/>
    <w:rsid w:val="004F1186"/>
    <w:rsid w:val="004F1674"/>
    <w:rsid w:val="004F378A"/>
    <w:rsid w:val="004F5E8C"/>
    <w:rsid w:val="00501DEE"/>
    <w:rsid w:val="00504805"/>
    <w:rsid w:val="00504CC8"/>
    <w:rsid w:val="0050548E"/>
    <w:rsid w:val="00505D58"/>
    <w:rsid w:val="005071D8"/>
    <w:rsid w:val="005104AE"/>
    <w:rsid w:val="00512C59"/>
    <w:rsid w:val="00514686"/>
    <w:rsid w:val="005163FD"/>
    <w:rsid w:val="00517C08"/>
    <w:rsid w:val="005202CE"/>
    <w:rsid w:val="0052047F"/>
    <w:rsid w:val="0052078A"/>
    <w:rsid w:val="005213AE"/>
    <w:rsid w:val="005219D0"/>
    <w:rsid w:val="00521ECB"/>
    <w:rsid w:val="00522E87"/>
    <w:rsid w:val="005240DD"/>
    <w:rsid w:val="0052534A"/>
    <w:rsid w:val="0052563C"/>
    <w:rsid w:val="00525920"/>
    <w:rsid w:val="00533882"/>
    <w:rsid w:val="005343FE"/>
    <w:rsid w:val="0053490F"/>
    <w:rsid w:val="00536653"/>
    <w:rsid w:val="00536A26"/>
    <w:rsid w:val="00542D37"/>
    <w:rsid w:val="0054504F"/>
    <w:rsid w:val="005607B7"/>
    <w:rsid w:val="005642F6"/>
    <w:rsid w:val="00565639"/>
    <w:rsid w:val="0056782C"/>
    <w:rsid w:val="00574AFC"/>
    <w:rsid w:val="00575EC3"/>
    <w:rsid w:val="00581F06"/>
    <w:rsid w:val="005836C0"/>
    <w:rsid w:val="0058396A"/>
    <w:rsid w:val="00585E38"/>
    <w:rsid w:val="00587D4A"/>
    <w:rsid w:val="00596788"/>
    <w:rsid w:val="005A0985"/>
    <w:rsid w:val="005A1504"/>
    <w:rsid w:val="005A169A"/>
    <w:rsid w:val="005A18E1"/>
    <w:rsid w:val="005A2260"/>
    <w:rsid w:val="005A2B13"/>
    <w:rsid w:val="005A3131"/>
    <w:rsid w:val="005A40BE"/>
    <w:rsid w:val="005A7276"/>
    <w:rsid w:val="005A7F07"/>
    <w:rsid w:val="005B0289"/>
    <w:rsid w:val="005B34B8"/>
    <w:rsid w:val="005B5A48"/>
    <w:rsid w:val="005C15D3"/>
    <w:rsid w:val="005C3980"/>
    <w:rsid w:val="005C584E"/>
    <w:rsid w:val="005C6C90"/>
    <w:rsid w:val="005D0E48"/>
    <w:rsid w:val="005D4DD6"/>
    <w:rsid w:val="005D6A5C"/>
    <w:rsid w:val="005E4264"/>
    <w:rsid w:val="005F0CE0"/>
    <w:rsid w:val="005F111A"/>
    <w:rsid w:val="005F73BE"/>
    <w:rsid w:val="00600704"/>
    <w:rsid w:val="00603826"/>
    <w:rsid w:val="00605524"/>
    <w:rsid w:val="00611701"/>
    <w:rsid w:val="006135DE"/>
    <w:rsid w:val="006141AF"/>
    <w:rsid w:val="00617F22"/>
    <w:rsid w:val="00620541"/>
    <w:rsid w:val="00622B53"/>
    <w:rsid w:val="0062307D"/>
    <w:rsid w:val="00624934"/>
    <w:rsid w:val="00625AB6"/>
    <w:rsid w:val="006262A5"/>
    <w:rsid w:val="00627655"/>
    <w:rsid w:val="006336C8"/>
    <w:rsid w:val="00636CAC"/>
    <w:rsid w:val="006376C6"/>
    <w:rsid w:val="00641851"/>
    <w:rsid w:val="00641E4C"/>
    <w:rsid w:val="006427C6"/>
    <w:rsid w:val="006430CC"/>
    <w:rsid w:val="00644DF5"/>
    <w:rsid w:val="00645041"/>
    <w:rsid w:val="006478A2"/>
    <w:rsid w:val="0065018D"/>
    <w:rsid w:val="00651C30"/>
    <w:rsid w:val="00653D01"/>
    <w:rsid w:val="006544D0"/>
    <w:rsid w:val="00662295"/>
    <w:rsid w:val="00666051"/>
    <w:rsid w:val="006660A0"/>
    <w:rsid w:val="0066686D"/>
    <w:rsid w:val="00677613"/>
    <w:rsid w:val="00680676"/>
    <w:rsid w:val="006836EE"/>
    <w:rsid w:val="00684A63"/>
    <w:rsid w:val="00685D13"/>
    <w:rsid w:val="00692557"/>
    <w:rsid w:val="0069779C"/>
    <w:rsid w:val="006A4B60"/>
    <w:rsid w:val="006A6D39"/>
    <w:rsid w:val="006A754D"/>
    <w:rsid w:val="006B00FA"/>
    <w:rsid w:val="006B4D39"/>
    <w:rsid w:val="006B5C77"/>
    <w:rsid w:val="006B6B01"/>
    <w:rsid w:val="006B70E1"/>
    <w:rsid w:val="006C131B"/>
    <w:rsid w:val="006C15D5"/>
    <w:rsid w:val="006C185A"/>
    <w:rsid w:val="006C1E36"/>
    <w:rsid w:val="006C3E2B"/>
    <w:rsid w:val="006C6F4C"/>
    <w:rsid w:val="006D4CB9"/>
    <w:rsid w:val="006D60D9"/>
    <w:rsid w:val="006D6B19"/>
    <w:rsid w:val="006E06D6"/>
    <w:rsid w:val="006E0E7E"/>
    <w:rsid w:val="006E3302"/>
    <w:rsid w:val="006E5582"/>
    <w:rsid w:val="006F3B2D"/>
    <w:rsid w:val="006F47E4"/>
    <w:rsid w:val="006F5C52"/>
    <w:rsid w:val="00701E47"/>
    <w:rsid w:val="00705DA5"/>
    <w:rsid w:val="007113A2"/>
    <w:rsid w:val="007114A6"/>
    <w:rsid w:val="007121C4"/>
    <w:rsid w:val="00712E66"/>
    <w:rsid w:val="007133DF"/>
    <w:rsid w:val="00715059"/>
    <w:rsid w:val="0071515F"/>
    <w:rsid w:val="007152C5"/>
    <w:rsid w:val="00716846"/>
    <w:rsid w:val="00717573"/>
    <w:rsid w:val="00722233"/>
    <w:rsid w:val="007274DC"/>
    <w:rsid w:val="007302E9"/>
    <w:rsid w:val="00731DA2"/>
    <w:rsid w:val="00734ECE"/>
    <w:rsid w:val="007405B9"/>
    <w:rsid w:val="007435C2"/>
    <w:rsid w:val="007438C9"/>
    <w:rsid w:val="00744714"/>
    <w:rsid w:val="007459A3"/>
    <w:rsid w:val="00746174"/>
    <w:rsid w:val="00746F0D"/>
    <w:rsid w:val="00747D99"/>
    <w:rsid w:val="00751E69"/>
    <w:rsid w:val="007523E6"/>
    <w:rsid w:val="00752676"/>
    <w:rsid w:val="0075271F"/>
    <w:rsid w:val="00755F6E"/>
    <w:rsid w:val="00757E45"/>
    <w:rsid w:val="007605E7"/>
    <w:rsid w:val="00761882"/>
    <w:rsid w:val="00767FBA"/>
    <w:rsid w:val="007716AB"/>
    <w:rsid w:val="00772DC9"/>
    <w:rsid w:val="00773ADE"/>
    <w:rsid w:val="007741F0"/>
    <w:rsid w:val="00774A04"/>
    <w:rsid w:val="00776E8C"/>
    <w:rsid w:val="00777C00"/>
    <w:rsid w:val="00781580"/>
    <w:rsid w:val="0078171C"/>
    <w:rsid w:val="00791D8D"/>
    <w:rsid w:val="00792036"/>
    <w:rsid w:val="00792065"/>
    <w:rsid w:val="00792C98"/>
    <w:rsid w:val="007939C5"/>
    <w:rsid w:val="00793DB5"/>
    <w:rsid w:val="007A0D76"/>
    <w:rsid w:val="007A6836"/>
    <w:rsid w:val="007B1BDF"/>
    <w:rsid w:val="007C044A"/>
    <w:rsid w:val="007C66A8"/>
    <w:rsid w:val="007D2429"/>
    <w:rsid w:val="007D4937"/>
    <w:rsid w:val="007E19EE"/>
    <w:rsid w:val="007E1D0E"/>
    <w:rsid w:val="007E21BE"/>
    <w:rsid w:val="007E3985"/>
    <w:rsid w:val="007E3CD4"/>
    <w:rsid w:val="007E60B9"/>
    <w:rsid w:val="007E70A4"/>
    <w:rsid w:val="007F2BA1"/>
    <w:rsid w:val="007F48BE"/>
    <w:rsid w:val="007F6C01"/>
    <w:rsid w:val="00800725"/>
    <w:rsid w:val="0080299D"/>
    <w:rsid w:val="00806D79"/>
    <w:rsid w:val="00807629"/>
    <w:rsid w:val="0081546C"/>
    <w:rsid w:val="00815903"/>
    <w:rsid w:val="00816E9C"/>
    <w:rsid w:val="008170D2"/>
    <w:rsid w:val="00817849"/>
    <w:rsid w:val="008178F2"/>
    <w:rsid w:val="00824D90"/>
    <w:rsid w:val="0082621B"/>
    <w:rsid w:val="00830796"/>
    <w:rsid w:val="00830D5E"/>
    <w:rsid w:val="00832929"/>
    <w:rsid w:val="00832A29"/>
    <w:rsid w:val="00834439"/>
    <w:rsid w:val="008421B5"/>
    <w:rsid w:val="00842835"/>
    <w:rsid w:val="008436A8"/>
    <w:rsid w:val="00844341"/>
    <w:rsid w:val="00844A41"/>
    <w:rsid w:val="00844BC8"/>
    <w:rsid w:val="00844F0D"/>
    <w:rsid w:val="0084654D"/>
    <w:rsid w:val="008476B8"/>
    <w:rsid w:val="00855657"/>
    <w:rsid w:val="00857830"/>
    <w:rsid w:val="00857CAB"/>
    <w:rsid w:val="008711A2"/>
    <w:rsid w:val="00874F8B"/>
    <w:rsid w:val="0087658E"/>
    <w:rsid w:val="008847D6"/>
    <w:rsid w:val="008852E7"/>
    <w:rsid w:val="0088577E"/>
    <w:rsid w:val="00887048"/>
    <w:rsid w:val="008910DD"/>
    <w:rsid w:val="00892C25"/>
    <w:rsid w:val="00897C93"/>
    <w:rsid w:val="008A0160"/>
    <w:rsid w:val="008A3229"/>
    <w:rsid w:val="008A4B7F"/>
    <w:rsid w:val="008A4C0C"/>
    <w:rsid w:val="008A658C"/>
    <w:rsid w:val="008A6D40"/>
    <w:rsid w:val="008B4002"/>
    <w:rsid w:val="008B4B85"/>
    <w:rsid w:val="008B5A1A"/>
    <w:rsid w:val="008B66DE"/>
    <w:rsid w:val="008B67E1"/>
    <w:rsid w:val="008B6BBD"/>
    <w:rsid w:val="008C14E9"/>
    <w:rsid w:val="008C4917"/>
    <w:rsid w:val="008C5C3F"/>
    <w:rsid w:val="008D454C"/>
    <w:rsid w:val="008D61BA"/>
    <w:rsid w:val="008E0335"/>
    <w:rsid w:val="008E5C15"/>
    <w:rsid w:val="008E6796"/>
    <w:rsid w:val="008E774C"/>
    <w:rsid w:val="008F63B0"/>
    <w:rsid w:val="008F7319"/>
    <w:rsid w:val="008F7505"/>
    <w:rsid w:val="00901C96"/>
    <w:rsid w:val="0091314C"/>
    <w:rsid w:val="0091355F"/>
    <w:rsid w:val="00913B69"/>
    <w:rsid w:val="00914B14"/>
    <w:rsid w:val="00915F54"/>
    <w:rsid w:val="0091638C"/>
    <w:rsid w:val="00920CC5"/>
    <w:rsid w:val="009221ED"/>
    <w:rsid w:val="009222D5"/>
    <w:rsid w:val="0092381B"/>
    <w:rsid w:val="00923D7C"/>
    <w:rsid w:val="00924A92"/>
    <w:rsid w:val="00926FE2"/>
    <w:rsid w:val="00927345"/>
    <w:rsid w:val="00932B9B"/>
    <w:rsid w:val="00933CB2"/>
    <w:rsid w:val="00934D5E"/>
    <w:rsid w:val="009372B5"/>
    <w:rsid w:val="0094006F"/>
    <w:rsid w:val="00944B8C"/>
    <w:rsid w:val="00944D0C"/>
    <w:rsid w:val="00944F3F"/>
    <w:rsid w:val="00945806"/>
    <w:rsid w:val="009507AD"/>
    <w:rsid w:val="009515B6"/>
    <w:rsid w:val="00953569"/>
    <w:rsid w:val="00953B7B"/>
    <w:rsid w:val="00954B0E"/>
    <w:rsid w:val="00954B56"/>
    <w:rsid w:val="009557F2"/>
    <w:rsid w:val="009621A2"/>
    <w:rsid w:val="00964237"/>
    <w:rsid w:val="009706BB"/>
    <w:rsid w:val="00973DB3"/>
    <w:rsid w:val="00976394"/>
    <w:rsid w:val="00976865"/>
    <w:rsid w:val="009770CB"/>
    <w:rsid w:val="009776EE"/>
    <w:rsid w:val="00977C27"/>
    <w:rsid w:val="00980572"/>
    <w:rsid w:val="009845AE"/>
    <w:rsid w:val="00984EF4"/>
    <w:rsid w:val="009852B2"/>
    <w:rsid w:val="00996C5D"/>
    <w:rsid w:val="009A2766"/>
    <w:rsid w:val="009A2C39"/>
    <w:rsid w:val="009A3352"/>
    <w:rsid w:val="009A4F29"/>
    <w:rsid w:val="009B1052"/>
    <w:rsid w:val="009B6CEA"/>
    <w:rsid w:val="009C0E7D"/>
    <w:rsid w:val="009C1F7B"/>
    <w:rsid w:val="009C27F7"/>
    <w:rsid w:val="009C28F5"/>
    <w:rsid w:val="009C6120"/>
    <w:rsid w:val="009C6249"/>
    <w:rsid w:val="009C6CB7"/>
    <w:rsid w:val="009D4600"/>
    <w:rsid w:val="009D7B71"/>
    <w:rsid w:val="009E07EE"/>
    <w:rsid w:val="009E0F82"/>
    <w:rsid w:val="009E362A"/>
    <w:rsid w:val="009F1185"/>
    <w:rsid w:val="009F1976"/>
    <w:rsid w:val="009F1E90"/>
    <w:rsid w:val="009F3FE1"/>
    <w:rsid w:val="00A03107"/>
    <w:rsid w:val="00A06325"/>
    <w:rsid w:val="00A155AF"/>
    <w:rsid w:val="00A1786C"/>
    <w:rsid w:val="00A2186F"/>
    <w:rsid w:val="00A22693"/>
    <w:rsid w:val="00A22E86"/>
    <w:rsid w:val="00A25EC3"/>
    <w:rsid w:val="00A33879"/>
    <w:rsid w:val="00A369C2"/>
    <w:rsid w:val="00A3703C"/>
    <w:rsid w:val="00A42882"/>
    <w:rsid w:val="00A42DEF"/>
    <w:rsid w:val="00A435F3"/>
    <w:rsid w:val="00A43612"/>
    <w:rsid w:val="00A43E8C"/>
    <w:rsid w:val="00A4541F"/>
    <w:rsid w:val="00A45EA5"/>
    <w:rsid w:val="00A47B55"/>
    <w:rsid w:val="00A50893"/>
    <w:rsid w:val="00A5376E"/>
    <w:rsid w:val="00A53958"/>
    <w:rsid w:val="00A53F27"/>
    <w:rsid w:val="00A55CE8"/>
    <w:rsid w:val="00A639F0"/>
    <w:rsid w:val="00A640EB"/>
    <w:rsid w:val="00A67795"/>
    <w:rsid w:val="00A71D95"/>
    <w:rsid w:val="00A74B06"/>
    <w:rsid w:val="00A75051"/>
    <w:rsid w:val="00A77641"/>
    <w:rsid w:val="00A82BBE"/>
    <w:rsid w:val="00A83CE8"/>
    <w:rsid w:val="00A914F7"/>
    <w:rsid w:val="00A91E1B"/>
    <w:rsid w:val="00A9226D"/>
    <w:rsid w:val="00AA2435"/>
    <w:rsid w:val="00AA524F"/>
    <w:rsid w:val="00AA6D92"/>
    <w:rsid w:val="00AA7C02"/>
    <w:rsid w:val="00AB1B7B"/>
    <w:rsid w:val="00AB7F29"/>
    <w:rsid w:val="00AC0118"/>
    <w:rsid w:val="00AC0422"/>
    <w:rsid w:val="00AC0A62"/>
    <w:rsid w:val="00AC1E66"/>
    <w:rsid w:val="00AC5FCC"/>
    <w:rsid w:val="00AC6A40"/>
    <w:rsid w:val="00AC6DC2"/>
    <w:rsid w:val="00AD0BC8"/>
    <w:rsid w:val="00AD1D78"/>
    <w:rsid w:val="00AD1FD7"/>
    <w:rsid w:val="00AD4682"/>
    <w:rsid w:val="00AD59CA"/>
    <w:rsid w:val="00AD63DE"/>
    <w:rsid w:val="00AD6AC4"/>
    <w:rsid w:val="00AE3B78"/>
    <w:rsid w:val="00AE754D"/>
    <w:rsid w:val="00AF02ED"/>
    <w:rsid w:val="00AF5D63"/>
    <w:rsid w:val="00B00946"/>
    <w:rsid w:val="00B00F44"/>
    <w:rsid w:val="00B0124F"/>
    <w:rsid w:val="00B02800"/>
    <w:rsid w:val="00B0352A"/>
    <w:rsid w:val="00B0529D"/>
    <w:rsid w:val="00B071FD"/>
    <w:rsid w:val="00B10BD1"/>
    <w:rsid w:val="00B145D7"/>
    <w:rsid w:val="00B27690"/>
    <w:rsid w:val="00B27CAE"/>
    <w:rsid w:val="00B3467A"/>
    <w:rsid w:val="00B35154"/>
    <w:rsid w:val="00B3574C"/>
    <w:rsid w:val="00B375E5"/>
    <w:rsid w:val="00B42C7E"/>
    <w:rsid w:val="00B46F1E"/>
    <w:rsid w:val="00B517CD"/>
    <w:rsid w:val="00B5376B"/>
    <w:rsid w:val="00B546B7"/>
    <w:rsid w:val="00B55FB4"/>
    <w:rsid w:val="00B57315"/>
    <w:rsid w:val="00B60534"/>
    <w:rsid w:val="00B634B4"/>
    <w:rsid w:val="00B645E2"/>
    <w:rsid w:val="00B65246"/>
    <w:rsid w:val="00B65AE4"/>
    <w:rsid w:val="00B66067"/>
    <w:rsid w:val="00B6735C"/>
    <w:rsid w:val="00B703BE"/>
    <w:rsid w:val="00B73141"/>
    <w:rsid w:val="00B74CD2"/>
    <w:rsid w:val="00B76EF8"/>
    <w:rsid w:val="00B770CF"/>
    <w:rsid w:val="00B779CB"/>
    <w:rsid w:val="00B80B27"/>
    <w:rsid w:val="00B81BEE"/>
    <w:rsid w:val="00B82224"/>
    <w:rsid w:val="00B853A3"/>
    <w:rsid w:val="00B8686F"/>
    <w:rsid w:val="00B878D7"/>
    <w:rsid w:val="00B90B84"/>
    <w:rsid w:val="00B91FBF"/>
    <w:rsid w:val="00B92DFA"/>
    <w:rsid w:val="00B93294"/>
    <w:rsid w:val="00B9669E"/>
    <w:rsid w:val="00BA1107"/>
    <w:rsid w:val="00BA35F2"/>
    <w:rsid w:val="00BA39AA"/>
    <w:rsid w:val="00BA3E31"/>
    <w:rsid w:val="00BA508A"/>
    <w:rsid w:val="00BB14FA"/>
    <w:rsid w:val="00BB36B3"/>
    <w:rsid w:val="00BB764B"/>
    <w:rsid w:val="00BC1C7B"/>
    <w:rsid w:val="00BC2A7D"/>
    <w:rsid w:val="00BC56D1"/>
    <w:rsid w:val="00BC5910"/>
    <w:rsid w:val="00BC74FD"/>
    <w:rsid w:val="00BC7FE4"/>
    <w:rsid w:val="00BD0550"/>
    <w:rsid w:val="00BD066F"/>
    <w:rsid w:val="00BD22A1"/>
    <w:rsid w:val="00BD5C96"/>
    <w:rsid w:val="00BE109B"/>
    <w:rsid w:val="00BE37CA"/>
    <w:rsid w:val="00BF1AA3"/>
    <w:rsid w:val="00BF2267"/>
    <w:rsid w:val="00BF6F28"/>
    <w:rsid w:val="00C0099C"/>
    <w:rsid w:val="00C01EC1"/>
    <w:rsid w:val="00C02F55"/>
    <w:rsid w:val="00C069D9"/>
    <w:rsid w:val="00C07EDC"/>
    <w:rsid w:val="00C07EF2"/>
    <w:rsid w:val="00C12A01"/>
    <w:rsid w:val="00C12BCC"/>
    <w:rsid w:val="00C12D22"/>
    <w:rsid w:val="00C1518D"/>
    <w:rsid w:val="00C1719D"/>
    <w:rsid w:val="00C17D3E"/>
    <w:rsid w:val="00C20659"/>
    <w:rsid w:val="00C2717D"/>
    <w:rsid w:val="00C371E1"/>
    <w:rsid w:val="00C379CA"/>
    <w:rsid w:val="00C402F3"/>
    <w:rsid w:val="00C44287"/>
    <w:rsid w:val="00C46E42"/>
    <w:rsid w:val="00C50021"/>
    <w:rsid w:val="00C546D7"/>
    <w:rsid w:val="00C56E3C"/>
    <w:rsid w:val="00C60DEE"/>
    <w:rsid w:val="00C62F86"/>
    <w:rsid w:val="00C645BF"/>
    <w:rsid w:val="00C70C71"/>
    <w:rsid w:val="00C7414E"/>
    <w:rsid w:val="00C74D84"/>
    <w:rsid w:val="00C76A0A"/>
    <w:rsid w:val="00C77979"/>
    <w:rsid w:val="00C77C88"/>
    <w:rsid w:val="00C80971"/>
    <w:rsid w:val="00C83269"/>
    <w:rsid w:val="00C8678D"/>
    <w:rsid w:val="00C94735"/>
    <w:rsid w:val="00C94A51"/>
    <w:rsid w:val="00C94C4C"/>
    <w:rsid w:val="00C96933"/>
    <w:rsid w:val="00CA18D2"/>
    <w:rsid w:val="00CA2FC3"/>
    <w:rsid w:val="00CA3208"/>
    <w:rsid w:val="00CA3620"/>
    <w:rsid w:val="00CA56E1"/>
    <w:rsid w:val="00CA750F"/>
    <w:rsid w:val="00CB7599"/>
    <w:rsid w:val="00CC22C3"/>
    <w:rsid w:val="00CC23A7"/>
    <w:rsid w:val="00CD061D"/>
    <w:rsid w:val="00CD0F1D"/>
    <w:rsid w:val="00CD212E"/>
    <w:rsid w:val="00CD253E"/>
    <w:rsid w:val="00CD3E14"/>
    <w:rsid w:val="00CD3EA3"/>
    <w:rsid w:val="00CD462F"/>
    <w:rsid w:val="00CD5139"/>
    <w:rsid w:val="00CD59C8"/>
    <w:rsid w:val="00CD6F98"/>
    <w:rsid w:val="00CE069A"/>
    <w:rsid w:val="00CE2D3F"/>
    <w:rsid w:val="00CE3D48"/>
    <w:rsid w:val="00CE4F3D"/>
    <w:rsid w:val="00CE75F5"/>
    <w:rsid w:val="00CE7625"/>
    <w:rsid w:val="00CF165B"/>
    <w:rsid w:val="00CF1928"/>
    <w:rsid w:val="00CF29E1"/>
    <w:rsid w:val="00CF340F"/>
    <w:rsid w:val="00CF49CF"/>
    <w:rsid w:val="00CF4E03"/>
    <w:rsid w:val="00CF4EAF"/>
    <w:rsid w:val="00CF7648"/>
    <w:rsid w:val="00D05893"/>
    <w:rsid w:val="00D100EF"/>
    <w:rsid w:val="00D12EF5"/>
    <w:rsid w:val="00D12FF2"/>
    <w:rsid w:val="00D1317B"/>
    <w:rsid w:val="00D1387B"/>
    <w:rsid w:val="00D17A00"/>
    <w:rsid w:val="00D17EF4"/>
    <w:rsid w:val="00D2035A"/>
    <w:rsid w:val="00D22210"/>
    <w:rsid w:val="00D232FF"/>
    <w:rsid w:val="00D2363F"/>
    <w:rsid w:val="00D242EB"/>
    <w:rsid w:val="00D25568"/>
    <w:rsid w:val="00D355A7"/>
    <w:rsid w:val="00D4117E"/>
    <w:rsid w:val="00D42914"/>
    <w:rsid w:val="00D438DB"/>
    <w:rsid w:val="00D508CD"/>
    <w:rsid w:val="00D52C55"/>
    <w:rsid w:val="00D53F43"/>
    <w:rsid w:val="00D540FF"/>
    <w:rsid w:val="00D54437"/>
    <w:rsid w:val="00D55626"/>
    <w:rsid w:val="00D56327"/>
    <w:rsid w:val="00D567E5"/>
    <w:rsid w:val="00D6156B"/>
    <w:rsid w:val="00D62C31"/>
    <w:rsid w:val="00D63A63"/>
    <w:rsid w:val="00D66FF7"/>
    <w:rsid w:val="00D70AE9"/>
    <w:rsid w:val="00D72C61"/>
    <w:rsid w:val="00D72E82"/>
    <w:rsid w:val="00D74A80"/>
    <w:rsid w:val="00D761A0"/>
    <w:rsid w:val="00D76CD8"/>
    <w:rsid w:val="00D85E1C"/>
    <w:rsid w:val="00D860A8"/>
    <w:rsid w:val="00D91C26"/>
    <w:rsid w:val="00D9369C"/>
    <w:rsid w:val="00D93E41"/>
    <w:rsid w:val="00D97BBC"/>
    <w:rsid w:val="00DA3955"/>
    <w:rsid w:val="00DA493B"/>
    <w:rsid w:val="00DA60A0"/>
    <w:rsid w:val="00DA7FC8"/>
    <w:rsid w:val="00DB26F4"/>
    <w:rsid w:val="00DC0A09"/>
    <w:rsid w:val="00DC3AA8"/>
    <w:rsid w:val="00DC7A6F"/>
    <w:rsid w:val="00DD0CBA"/>
    <w:rsid w:val="00DD19A5"/>
    <w:rsid w:val="00DD203E"/>
    <w:rsid w:val="00DD3A54"/>
    <w:rsid w:val="00DD52ED"/>
    <w:rsid w:val="00DD6C1A"/>
    <w:rsid w:val="00DE0601"/>
    <w:rsid w:val="00DE0E29"/>
    <w:rsid w:val="00DE4D11"/>
    <w:rsid w:val="00DE6247"/>
    <w:rsid w:val="00DE7190"/>
    <w:rsid w:val="00DF03BD"/>
    <w:rsid w:val="00DF2D76"/>
    <w:rsid w:val="00DF57F0"/>
    <w:rsid w:val="00DF6322"/>
    <w:rsid w:val="00DF6B75"/>
    <w:rsid w:val="00DF6D07"/>
    <w:rsid w:val="00DF7C56"/>
    <w:rsid w:val="00E00CA5"/>
    <w:rsid w:val="00E026B3"/>
    <w:rsid w:val="00E02C45"/>
    <w:rsid w:val="00E033F3"/>
    <w:rsid w:val="00E03ABF"/>
    <w:rsid w:val="00E0455F"/>
    <w:rsid w:val="00E11B23"/>
    <w:rsid w:val="00E1224B"/>
    <w:rsid w:val="00E12DDE"/>
    <w:rsid w:val="00E13B61"/>
    <w:rsid w:val="00E13F6B"/>
    <w:rsid w:val="00E16D78"/>
    <w:rsid w:val="00E173B2"/>
    <w:rsid w:val="00E222B0"/>
    <w:rsid w:val="00E23627"/>
    <w:rsid w:val="00E23E99"/>
    <w:rsid w:val="00E24F88"/>
    <w:rsid w:val="00E325F2"/>
    <w:rsid w:val="00E3401C"/>
    <w:rsid w:val="00E355AA"/>
    <w:rsid w:val="00E35698"/>
    <w:rsid w:val="00E36361"/>
    <w:rsid w:val="00E401BF"/>
    <w:rsid w:val="00E419FA"/>
    <w:rsid w:val="00E41D72"/>
    <w:rsid w:val="00E443AA"/>
    <w:rsid w:val="00E45CBA"/>
    <w:rsid w:val="00E50FB8"/>
    <w:rsid w:val="00E51D39"/>
    <w:rsid w:val="00E52C3B"/>
    <w:rsid w:val="00E550DF"/>
    <w:rsid w:val="00E563D3"/>
    <w:rsid w:val="00E62237"/>
    <w:rsid w:val="00E62F3D"/>
    <w:rsid w:val="00E6317C"/>
    <w:rsid w:val="00E648D7"/>
    <w:rsid w:val="00E64C28"/>
    <w:rsid w:val="00E657C0"/>
    <w:rsid w:val="00E670B4"/>
    <w:rsid w:val="00E7025A"/>
    <w:rsid w:val="00E738BF"/>
    <w:rsid w:val="00E77B6F"/>
    <w:rsid w:val="00E802BF"/>
    <w:rsid w:val="00E80EF9"/>
    <w:rsid w:val="00E81624"/>
    <w:rsid w:val="00E83343"/>
    <w:rsid w:val="00E83FD1"/>
    <w:rsid w:val="00E8721B"/>
    <w:rsid w:val="00E92CB4"/>
    <w:rsid w:val="00E9370B"/>
    <w:rsid w:val="00E95ED6"/>
    <w:rsid w:val="00E96A7E"/>
    <w:rsid w:val="00E97EAA"/>
    <w:rsid w:val="00EA17F5"/>
    <w:rsid w:val="00EA1E09"/>
    <w:rsid w:val="00EA30CB"/>
    <w:rsid w:val="00EA3FDF"/>
    <w:rsid w:val="00EB1B0C"/>
    <w:rsid w:val="00EB32AE"/>
    <w:rsid w:val="00EB5FD7"/>
    <w:rsid w:val="00EC1466"/>
    <w:rsid w:val="00EC6166"/>
    <w:rsid w:val="00ED1E7D"/>
    <w:rsid w:val="00ED2685"/>
    <w:rsid w:val="00ED7184"/>
    <w:rsid w:val="00EE10DF"/>
    <w:rsid w:val="00EE4A6F"/>
    <w:rsid w:val="00EE63F4"/>
    <w:rsid w:val="00EE65A3"/>
    <w:rsid w:val="00EE7CE7"/>
    <w:rsid w:val="00EF0C8E"/>
    <w:rsid w:val="00EF1FFD"/>
    <w:rsid w:val="00F00DA4"/>
    <w:rsid w:val="00F016AA"/>
    <w:rsid w:val="00F01A2C"/>
    <w:rsid w:val="00F022C6"/>
    <w:rsid w:val="00F02A9F"/>
    <w:rsid w:val="00F036C9"/>
    <w:rsid w:val="00F04421"/>
    <w:rsid w:val="00F11558"/>
    <w:rsid w:val="00F15176"/>
    <w:rsid w:val="00F20E60"/>
    <w:rsid w:val="00F23C98"/>
    <w:rsid w:val="00F24272"/>
    <w:rsid w:val="00F24357"/>
    <w:rsid w:val="00F30514"/>
    <w:rsid w:val="00F31021"/>
    <w:rsid w:val="00F31E38"/>
    <w:rsid w:val="00F4003D"/>
    <w:rsid w:val="00F40AF2"/>
    <w:rsid w:val="00F40CA1"/>
    <w:rsid w:val="00F4325F"/>
    <w:rsid w:val="00F45793"/>
    <w:rsid w:val="00F5148C"/>
    <w:rsid w:val="00F515EC"/>
    <w:rsid w:val="00F51AF3"/>
    <w:rsid w:val="00F52172"/>
    <w:rsid w:val="00F53CAA"/>
    <w:rsid w:val="00F547C5"/>
    <w:rsid w:val="00F55DDC"/>
    <w:rsid w:val="00F5783C"/>
    <w:rsid w:val="00F60520"/>
    <w:rsid w:val="00F61CBF"/>
    <w:rsid w:val="00F660D8"/>
    <w:rsid w:val="00F66B0B"/>
    <w:rsid w:val="00F67BB1"/>
    <w:rsid w:val="00F71C84"/>
    <w:rsid w:val="00F71D43"/>
    <w:rsid w:val="00F811CE"/>
    <w:rsid w:val="00F81EE5"/>
    <w:rsid w:val="00F81FEA"/>
    <w:rsid w:val="00F821D0"/>
    <w:rsid w:val="00F837EA"/>
    <w:rsid w:val="00F846DC"/>
    <w:rsid w:val="00F90632"/>
    <w:rsid w:val="00F91046"/>
    <w:rsid w:val="00F91AF4"/>
    <w:rsid w:val="00FA1B64"/>
    <w:rsid w:val="00FA4A4D"/>
    <w:rsid w:val="00FA500B"/>
    <w:rsid w:val="00FA7689"/>
    <w:rsid w:val="00FB40F8"/>
    <w:rsid w:val="00FC1B5B"/>
    <w:rsid w:val="00FC29B3"/>
    <w:rsid w:val="00FD3389"/>
    <w:rsid w:val="00FD46CF"/>
    <w:rsid w:val="00FD4AC2"/>
    <w:rsid w:val="00FE1542"/>
    <w:rsid w:val="00FE191B"/>
    <w:rsid w:val="00FE2055"/>
    <w:rsid w:val="00FE4865"/>
    <w:rsid w:val="00FE4AEA"/>
    <w:rsid w:val="00FF0E33"/>
    <w:rsid w:val="00FF2FEE"/>
    <w:rsid w:val="00FF47FA"/>
    <w:rsid w:val="00FF52D0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7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25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9CB"/>
  </w:style>
  <w:style w:type="paragraph" w:customStyle="1" w:styleId="3113">
    <w:name w:val="3113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1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20">
    <w:name w:val="Основной текст с отступом 3120"/>
    <w:basedOn w:val="a"/>
    <w:rsid w:val="00241E0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5">
    <w:name w:val="Основной текст с отступом 3135"/>
    <w:basedOn w:val="a"/>
    <w:rsid w:val="008711A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17">
    <w:name w:val="Основной текст с отступом 31117"/>
    <w:basedOn w:val="a"/>
    <w:rsid w:val="00FA500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0A12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7">
    <w:name w:val="Основной текст с отступом 3127"/>
    <w:basedOn w:val="a"/>
    <w:rsid w:val="0024118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basedOn w:val="a0"/>
    <w:uiPriority w:val="22"/>
    <w:qFormat/>
    <w:rsid w:val="001A482A"/>
    <w:rPr>
      <w:b/>
      <w:bCs/>
    </w:rPr>
  </w:style>
  <w:style w:type="paragraph" w:styleId="a6">
    <w:name w:val="No Spacing"/>
    <w:uiPriority w:val="1"/>
    <w:qFormat/>
    <w:rsid w:val="00025267"/>
    <w:pPr>
      <w:spacing w:after="0" w:line="240" w:lineRule="auto"/>
    </w:pPr>
  </w:style>
  <w:style w:type="character" w:styleId="a7">
    <w:name w:val="Hyperlink"/>
    <w:semiHidden/>
    <w:rsid w:val="001F110E"/>
    <w:rPr>
      <w:color w:val="0000FF"/>
      <w:u w:val="single"/>
    </w:rPr>
  </w:style>
  <w:style w:type="paragraph" w:customStyle="1" w:styleId="3124">
    <w:name w:val="Основной текст с отступом 3124"/>
    <w:basedOn w:val="a"/>
    <w:rsid w:val="001F110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563C"/>
  </w:style>
  <w:style w:type="paragraph" w:styleId="aa">
    <w:name w:val="footer"/>
    <w:basedOn w:val="a"/>
    <w:link w:val="ab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563C"/>
  </w:style>
  <w:style w:type="paragraph" w:styleId="ac">
    <w:name w:val="Balloon Text"/>
    <w:basedOn w:val="a"/>
    <w:link w:val="ad"/>
    <w:uiPriority w:val="99"/>
    <w:semiHidden/>
    <w:unhideWhenUsed/>
    <w:rsid w:val="005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63C"/>
    <w:rPr>
      <w:rFonts w:ascii="Tahoma" w:hAnsi="Tahoma" w:cs="Tahoma"/>
      <w:sz w:val="16"/>
      <w:szCs w:val="16"/>
    </w:rPr>
  </w:style>
  <w:style w:type="paragraph" w:customStyle="1" w:styleId="ConsPlusNormal2">
    <w:name w:val="ConsPlusNormal2"/>
    <w:rsid w:val="00C76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C76A0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C76A0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basedOn w:val="a"/>
    <w:rsid w:val="002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F6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61">
    <w:name w:val="Основной текст с отступом 3161"/>
    <w:basedOn w:val="a"/>
    <w:rsid w:val="005642F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3">
    <w:name w:val="Основной текст с отступом 3133"/>
    <w:basedOn w:val="a"/>
    <w:rsid w:val="006D60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32">
    <w:name w:val="Основной текст с отступом 31232"/>
    <w:basedOn w:val="a"/>
    <w:rsid w:val="00FC29B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аголовок таблицы"/>
    <w:basedOn w:val="a"/>
    <w:rsid w:val="00A639F0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3138">
    <w:name w:val="Основной текст с отступом 3138"/>
    <w:basedOn w:val="a"/>
    <w:rsid w:val="002929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7">
    <w:name w:val="Основной текст с отступом 3137"/>
    <w:basedOn w:val="a"/>
    <w:rsid w:val="00F837E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25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202">
    <w:name w:val="Основной текст с отступом 31202"/>
    <w:basedOn w:val="a"/>
    <w:rsid w:val="000400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2358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3583A"/>
  </w:style>
  <w:style w:type="paragraph" w:customStyle="1" w:styleId="1">
    <w:name w:val="Название раздела1"/>
    <w:basedOn w:val="32"/>
    <w:autoRedefine/>
    <w:rsid w:val="003B3F6E"/>
    <w:pPr>
      <w:suppressAutoHyphens w:val="0"/>
      <w:spacing w:before="180" w:after="0"/>
      <w:ind w:left="0"/>
      <w:jc w:val="both"/>
    </w:pPr>
    <w:rPr>
      <w:b/>
      <w:bCs/>
      <w:i/>
      <w:color w:val="000000"/>
      <w:sz w:val="27"/>
      <w:szCs w:val="25"/>
      <w:lang w:eastAsia="ru-RU"/>
    </w:rPr>
  </w:style>
  <w:style w:type="paragraph" w:customStyle="1" w:styleId="31524">
    <w:name w:val="Основной текст с отступом 31524"/>
    <w:basedOn w:val="a"/>
    <w:rsid w:val="004170C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575">
    <w:name w:val="Основной текст с отступом 31575"/>
    <w:basedOn w:val="a"/>
    <w:rsid w:val="0056563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Title"/>
    <w:basedOn w:val="a"/>
    <w:link w:val="af0"/>
    <w:qFormat/>
    <w:rsid w:val="00A063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063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201">
    <w:name w:val="Основной текст с отступом 31201"/>
    <w:basedOn w:val="a"/>
    <w:rsid w:val="003D07C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A1786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1786C"/>
  </w:style>
  <w:style w:type="paragraph" w:customStyle="1" w:styleId="ConsPlusNormal0">
    <w:name w:val="ConsPlusNormal"/>
    <w:rsid w:val="00FD4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5912">
    <w:name w:val="Основной текст с отступом 315912"/>
    <w:basedOn w:val="a"/>
    <w:rsid w:val="00CE75F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7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25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9CB"/>
  </w:style>
  <w:style w:type="paragraph" w:customStyle="1" w:styleId="3113">
    <w:name w:val="3113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1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20">
    <w:name w:val="Основной текст с отступом 3120"/>
    <w:basedOn w:val="a"/>
    <w:rsid w:val="00241E0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5">
    <w:name w:val="Основной текст с отступом 3135"/>
    <w:basedOn w:val="a"/>
    <w:rsid w:val="008711A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17">
    <w:name w:val="Основной текст с отступом 31117"/>
    <w:basedOn w:val="a"/>
    <w:rsid w:val="00FA500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0A12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7">
    <w:name w:val="Основной текст с отступом 3127"/>
    <w:basedOn w:val="a"/>
    <w:rsid w:val="0024118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basedOn w:val="a0"/>
    <w:uiPriority w:val="22"/>
    <w:qFormat/>
    <w:rsid w:val="001A482A"/>
    <w:rPr>
      <w:b/>
      <w:bCs/>
    </w:rPr>
  </w:style>
  <w:style w:type="paragraph" w:styleId="a6">
    <w:name w:val="No Spacing"/>
    <w:uiPriority w:val="1"/>
    <w:qFormat/>
    <w:rsid w:val="00025267"/>
    <w:pPr>
      <w:spacing w:after="0" w:line="240" w:lineRule="auto"/>
    </w:pPr>
  </w:style>
  <w:style w:type="character" w:styleId="a7">
    <w:name w:val="Hyperlink"/>
    <w:semiHidden/>
    <w:rsid w:val="001F110E"/>
    <w:rPr>
      <w:color w:val="0000FF"/>
      <w:u w:val="single"/>
    </w:rPr>
  </w:style>
  <w:style w:type="paragraph" w:customStyle="1" w:styleId="3124">
    <w:name w:val="Основной текст с отступом 3124"/>
    <w:basedOn w:val="a"/>
    <w:rsid w:val="001F110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563C"/>
  </w:style>
  <w:style w:type="paragraph" w:styleId="aa">
    <w:name w:val="footer"/>
    <w:basedOn w:val="a"/>
    <w:link w:val="ab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563C"/>
  </w:style>
  <w:style w:type="paragraph" w:styleId="ac">
    <w:name w:val="Balloon Text"/>
    <w:basedOn w:val="a"/>
    <w:link w:val="ad"/>
    <w:uiPriority w:val="99"/>
    <w:semiHidden/>
    <w:unhideWhenUsed/>
    <w:rsid w:val="005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63C"/>
    <w:rPr>
      <w:rFonts w:ascii="Tahoma" w:hAnsi="Tahoma" w:cs="Tahoma"/>
      <w:sz w:val="16"/>
      <w:szCs w:val="16"/>
    </w:rPr>
  </w:style>
  <w:style w:type="paragraph" w:customStyle="1" w:styleId="ConsPlusNormal2">
    <w:name w:val="ConsPlusNormal2"/>
    <w:rsid w:val="00C76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C76A0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C76A0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basedOn w:val="a"/>
    <w:rsid w:val="002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F6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61">
    <w:name w:val="Основной текст с отступом 3161"/>
    <w:basedOn w:val="a"/>
    <w:rsid w:val="005642F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3">
    <w:name w:val="Основной текст с отступом 3133"/>
    <w:basedOn w:val="a"/>
    <w:rsid w:val="006D60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32">
    <w:name w:val="Основной текст с отступом 31232"/>
    <w:basedOn w:val="a"/>
    <w:rsid w:val="00FC29B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аголовок таблицы"/>
    <w:basedOn w:val="a"/>
    <w:rsid w:val="00A639F0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3138">
    <w:name w:val="Основной текст с отступом 3138"/>
    <w:basedOn w:val="a"/>
    <w:rsid w:val="002929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7">
    <w:name w:val="Основной текст с отступом 3137"/>
    <w:basedOn w:val="a"/>
    <w:rsid w:val="00F837E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25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202">
    <w:name w:val="Основной текст с отступом 31202"/>
    <w:basedOn w:val="a"/>
    <w:rsid w:val="000400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2358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3583A"/>
  </w:style>
  <w:style w:type="paragraph" w:customStyle="1" w:styleId="1">
    <w:name w:val="Название раздела1"/>
    <w:basedOn w:val="32"/>
    <w:autoRedefine/>
    <w:rsid w:val="003B3F6E"/>
    <w:pPr>
      <w:suppressAutoHyphens w:val="0"/>
      <w:spacing w:before="180" w:after="0"/>
      <w:ind w:left="0"/>
      <w:jc w:val="both"/>
    </w:pPr>
    <w:rPr>
      <w:b/>
      <w:bCs/>
      <w:i/>
      <w:color w:val="000000"/>
      <w:sz w:val="27"/>
      <w:szCs w:val="25"/>
      <w:lang w:eastAsia="ru-RU"/>
    </w:rPr>
  </w:style>
  <w:style w:type="paragraph" w:customStyle="1" w:styleId="31524">
    <w:name w:val="Основной текст с отступом 31524"/>
    <w:basedOn w:val="a"/>
    <w:rsid w:val="004170C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575">
    <w:name w:val="Основной текст с отступом 31575"/>
    <w:basedOn w:val="a"/>
    <w:rsid w:val="0056563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Title"/>
    <w:basedOn w:val="a"/>
    <w:link w:val="af0"/>
    <w:qFormat/>
    <w:rsid w:val="00A063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063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201">
    <w:name w:val="Основной текст с отступом 31201"/>
    <w:basedOn w:val="a"/>
    <w:rsid w:val="003D07C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A1786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1786C"/>
  </w:style>
  <w:style w:type="paragraph" w:customStyle="1" w:styleId="ConsPlusNormal0">
    <w:name w:val="ConsPlusNormal"/>
    <w:rsid w:val="00FD4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5912">
    <w:name w:val="Основной текст с отступом 315912"/>
    <w:basedOn w:val="a"/>
    <w:rsid w:val="00CE75F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5163-74FF-4442-96CF-01651944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Баусова Наталия Ивановна</dc:creator>
  <cp:lastModifiedBy>Баусова Наталия Ивановна</cp:lastModifiedBy>
  <cp:revision>3</cp:revision>
  <cp:lastPrinted>2018-10-03T07:25:00Z</cp:lastPrinted>
  <dcterms:created xsi:type="dcterms:W3CDTF">2023-11-21T06:43:00Z</dcterms:created>
  <dcterms:modified xsi:type="dcterms:W3CDTF">2023-11-21T09:27:00Z</dcterms:modified>
</cp:coreProperties>
</file>