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6A" w:rsidRPr="00DB1889" w:rsidRDefault="003F716A" w:rsidP="00DB1889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DB1889">
        <w:rPr>
          <w:b/>
          <w:bCs/>
          <w:szCs w:val="28"/>
        </w:rPr>
        <w:t>ПРОЕКТ</w:t>
      </w:r>
    </w:p>
    <w:p w:rsidR="003F716A" w:rsidRPr="00DB1889" w:rsidRDefault="003F716A" w:rsidP="00DB1889">
      <w:pPr>
        <w:tabs>
          <w:tab w:val="left" w:pos="12049"/>
        </w:tabs>
        <w:jc w:val="center"/>
        <w:rPr>
          <w:b/>
          <w:bCs/>
          <w:szCs w:val="28"/>
        </w:rPr>
      </w:pPr>
    </w:p>
    <w:p w:rsidR="003F716A" w:rsidRPr="00DB1889" w:rsidRDefault="003F716A" w:rsidP="00DB1889">
      <w:pPr>
        <w:widowControl w:val="0"/>
        <w:overflowPunct/>
        <w:adjustRightInd/>
        <w:jc w:val="center"/>
        <w:textAlignment w:val="auto"/>
        <w:rPr>
          <w:b/>
          <w:szCs w:val="28"/>
        </w:rPr>
      </w:pPr>
      <w:r w:rsidRPr="00DB1889">
        <w:rPr>
          <w:b/>
          <w:szCs w:val="28"/>
        </w:rPr>
        <w:t>ГОСУДАРСТВЕННАЯ ПРОГРАММА ЯРОСЛАВСКОЙ ОБЛАСТИ</w:t>
      </w:r>
    </w:p>
    <w:p w:rsidR="0038669C" w:rsidRPr="00DB1889" w:rsidRDefault="003F716A" w:rsidP="00DB1889">
      <w:pPr>
        <w:widowControl w:val="0"/>
        <w:overflowPunct/>
        <w:adjustRightInd/>
        <w:jc w:val="center"/>
        <w:textAlignment w:val="auto"/>
        <w:rPr>
          <w:b/>
          <w:szCs w:val="28"/>
        </w:rPr>
      </w:pPr>
      <w:r w:rsidRPr="00DB1889">
        <w:rPr>
          <w:b/>
          <w:szCs w:val="28"/>
        </w:rPr>
        <w:t xml:space="preserve">«Социальная поддержка населения Ярославской области» </w:t>
      </w:r>
    </w:p>
    <w:p w:rsidR="003F716A" w:rsidRPr="00DB1889" w:rsidRDefault="003F716A" w:rsidP="00DB1889">
      <w:pPr>
        <w:widowControl w:val="0"/>
        <w:overflowPunct/>
        <w:adjustRightInd/>
        <w:jc w:val="center"/>
        <w:textAlignment w:val="auto"/>
        <w:rPr>
          <w:b/>
          <w:szCs w:val="28"/>
        </w:rPr>
      </w:pPr>
      <w:r w:rsidRPr="00DB1889">
        <w:rPr>
          <w:b/>
          <w:szCs w:val="28"/>
        </w:rPr>
        <w:t>на 2021</w:t>
      </w:r>
      <w:r w:rsidR="005625AB" w:rsidRPr="00DB1889">
        <w:rPr>
          <w:b/>
          <w:szCs w:val="28"/>
        </w:rPr>
        <w:t xml:space="preserve"> – </w:t>
      </w:r>
      <w:r w:rsidRPr="00DB1889">
        <w:rPr>
          <w:b/>
          <w:szCs w:val="28"/>
        </w:rPr>
        <w:t>2025 годы</w:t>
      </w:r>
    </w:p>
    <w:p w:rsidR="003F716A" w:rsidRPr="00DB1889" w:rsidRDefault="003F716A" w:rsidP="00DB1889">
      <w:pPr>
        <w:widowControl w:val="0"/>
        <w:overflowPunct/>
        <w:adjustRightInd/>
        <w:jc w:val="both"/>
        <w:textAlignment w:val="auto"/>
        <w:rPr>
          <w:szCs w:val="28"/>
        </w:rPr>
      </w:pPr>
    </w:p>
    <w:p w:rsidR="003F716A" w:rsidRPr="00DB1889" w:rsidRDefault="003F716A" w:rsidP="00DB1889">
      <w:pPr>
        <w:widowControl w:val="0"/>
        <w:overflowPunct/>
        <w:adjustRightInd/>
        <w:jc w:val="center"/>
        <w:textAlignment w:val="auto"/>
        <w:rPr>
          <w:szCs w:val="28"/>
        </w:rPr>
      </w:pPr>
      <w:r w:rsidRPr="00DB1889">
        <w:rPr>
          <w:szCs w:val="28"/>
        </w:rPr>
        <w:t xml:space="preserve">Паспорт </w:t>
      </w:r>
    </w:p>
    <w:p w:rsidR="003F716A" w:rsidRPr="00DB1889" w:rsidRDefault="003F716A" w:rsidP="00DB1889">
      <w:pPr>
        <w:widowControl w:val="0"/>
        <w:overflowPunct/>
        <w:adjustRightInd/>
        <w:jc w:val="center"/>
        <w:textAlignment w:val="auto"/>
        <w:rPr>
          <w:szCs w:val="28"/>
        </w:rPr>
      </w:pPr>
      <w:r w:rsidRPr="00DB1889">
        <w:rPr>
          <w:szCs w:val="28"/>
        </w:rPr>
        <w:t xml:space="preserve">Государственной программы </w:t>
      </w: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3F716A" w:rsidRPr="00DB1889" w:rsidRDefault="00D11ABD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д</w:t>
            </w:r>
            <w:r w:rsidR="003F716A" w:rsidRPr="00DB1889">
              <w:rPr>
                <w:szCs w:val="28"/>
              </w:rPr>
              <w:t xml:space="preserve">епартамент труда и социальной поддержки населения Ярославской области, директор департамента </w:t>
            </w:r>
          </w:p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Андреева Лариса Михайловна, </w:t>
            </w:r>
          </w:p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телефон (4852) 40-04-04</w:t>
            </w:r>
          </w:p>
        </w:tc>
      </w:tr>
      <w:tr w:rsidR="00CC39A9" w:rsidRPr="00DB1889" w:rsidTr="00295377">
        <w:tc>
          <w:tcPr>
            <w:tcW w:w="3969" w:type="dxa"/>
          </w:tcPr>
          <w:p w:rsidR="00CC39A9" w:rsidRPr="00DB1889" w:rsidRDefault="00CC39A9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Куратор Государственной </w:t>
            </w:r>
            <w:r w:rsidRPr="00DB1889">
              <w:rPr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CC39A9" w:rsidRPr="00DB1889" w:rsidRDefault="00CC39A9" w:rsidP="00DB188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B1889">
              <w:rPr>
                <w:bCs/>
                <w:szCs w:val="28"/>
              </w:rPr>
              <w:t xml:space="preserve">заместитель Председателя Правительства области Гулин Анатолий Николаевич, </w:t>
            </w:r>
          </w:p>
          <w:p w:rsidR="00CC39A9" w:rsidRPr="00DB1889" w:rsidRDefault="00CC39A9" w:rsidP="00DB188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DB1889">
              <w:rPr>
                <w:bCs/>
                <w:szCs w:val="28"/>
              </w:rPr>
              <w:t xml:space="preserve">тел. (4852) </w:t>
            </w:r>
            <w:r w:rsidRPr="00DB1889">
              <w:rPr>
                <w:szCs w:val="28"/>
              </w:rPr>
              <w:t>40-14-83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D11ABD" w:rsidRPr="00DB1889" w:rsidRDefault="00D11ABD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департамент труда и социальной поддержки населения Ярославской области;</w:t>
            </w:r>
          </w:p>
          <w:p w:rsidR="003F716A" w:rsidRPr="00DB1889" w:rsidRDefault="00D11ABD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- </w:t>
            </w:r>
            <w:r w:rsidR="003F716A" w:rsidRPr="00DB1889">
              <w:rPr>
                <w:szCs w:val="28"/>
              </w:rPr>
              <w:t>управление по социальной и демографической политике Правительства области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Сроки реализации </w:t>
            </w:r>
            <w:r w:rsidRPr="00DB1889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jc w:val="both"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2021 – 2025 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Цели Государственной программы</w:t>
            </w:r>
          </w:p>
        </w:tc>
        <w:tc>
          <w:tcPr>
            <w:tcW w:w="5387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выполнение обязательств государства по социальной поддержке граждан;</w:t>
            </w:r>
          </w:p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обеспечение потребностей граждан старших возрастов, инвалидов, включая детей-инвалидов, семей и детей в социальном обслуживании;</w:t>
            </w:r>
          </w:p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создание благоприятных условий для жизнедеятельности семьи, функционирования института семьи, рождения детей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Перечень подпрограмм </w:t>
            </w:r>
            <w:r w:rsidRPr="00DB1889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B5051A" w:rsidRDefault="00B5051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ведомственная целевая программа «Социальная поддержка населения»;</w:t>
            </w:r>
          </w:p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подпрограмма «Семья и дети Ярославии»;</w:t>
            </w:r>
          </w:p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Объемы и источники финансирования </w:t>
            </w:r>
            <w:r w:rsidRPr="00DB1889">
              <w:rPr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5387" w:type="dxa"/>
          </w:tcPr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lastRenderedPageBreak/>
              <w:t>всего по Государственной программе</w:t>
            </w:r>
          </w:p>
          <w:p w:rsidR="003F716A" w:rsidRPr="006637D1" w:rsidRDefault="0021291D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53 003,48</w:t>
            </w:r>
            <w:r w:rsidR="003F716A" w:rsidRPr="006637D1">
              <w:rPr>
                <w:szCs w:val="28"/>
              </w:rPr>
              <w:t xml:space="preserve"> млн. руб., из них:</w:t>
            </w:r>
          </w:p>
          <w:p w:rsidR="0043667C" w:rsidRPr="006637D1" w:rsidRDefault="0043667C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lastRenderedPageBreak/>
              <w:t>- федеральные средства:</w:t>
            </w:r>
          </w:p>
          <w:p w:rsidR="0043667C" w:rsidRPr="006637D1" w:rsidRDefault="0043667C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2021 год – 2 783,65 млн. руб.;</w:t>
            </w:r>
          </w:p>
          <w:p w:rsidR="0043667C" w:rsidRPr="006637D1" w:rsidRDefault="0043667C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2022 год – 2 857,04 млн. руб.;</w:t>
            </w:r>
          </w:p>
          <w:p w:rsidR="0043667C" w:rsidRPr="006637D1" w:rsidRDefault="0043667C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2023 год – 2 903,28</w:t>
            </w:r>
            <w:r w:rsidR="007479B9"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- областные средства: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2021 год – 9</w:t>
            </w:r>
            <w:r w:rsidR="004B7688" w:rsidRPr="006637D1">
              <w:rPr>
                <w:szCs w:val="28"/>
              </w:rPr>
              <w:t> 228,11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2022 год – </w:t>
            </w:r>
            <w:r w:rsidR="004B7688" w:rsidRPr="006637D1">
              <w:rPr>
                <w:szCs w:val="28"/>
              </w:rPr>
              <w:t>8 095,85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2023 год – 8</w:t>
            </w:r>
            <w:r w:rsidR="0008798A" w:rsidRPr="006637D1">
              <w:rPr>
                <w:szCs w:val="28"/>
              </w:rPr>
              <w:t xml:space="preserve"> </w:t>
            </w:r>
            <w:r w:rsidRPr="006637D1">
              <w:rPr>
                <w:szCs w:val="28"/>
              </w:rPr>
              <w:t>88</w:t>
            </w:r>
            <w:r w:rsidR="004B7688" w:rsidRPr="006637D1">
              <w:rPr>
                <w:szCs w:val="28"/>
              </w:rPr>
              <w:t>5</w:t>
            </w:r>
            <w:r w:rsidRPr="006637D1">
              <w:rPr>
                <w:szCs w:val="28"/>
              </w:rPr>
              <w:t>,</w:t>
            </w:r>
            <w:r w:rsidR="004B7688" w:rsidRPr="006637D1">
              <w:rPr>
                <w:szCs w:val="28"/>
              </w:rPr>
              <w:t>35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2024 год – 8</w:t>
            </w:r>
            <w:r w:rsidR="0008798A" w:rsidRPr="006637D1">
              <w:rPr>
                <w:szCs w:val="28"/>
              </w:rPr>
              <w:t xml:space="preserve"> </w:t>
            </w:r>
            <w:r w:rsidRPr="006637D1">
              <w:rPr>
                <w:szCs w:val="28"/>
              </w:rPr>
              <w:t>880,05 млн. руб.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2025 год – 8</w:t>
            </w:r>
            <w:r w:rsidR="0008798A" w:rsidRPr="006637D1">
              <w:rPr>
                <w:szCs w:val="28"/>
              </w:rPr>
              <w:t xml:space="preserve"> </w:t>
            </w:r>
            <w:r w:rsidRPr="006637D1">
              <w:rPr>
                <w:szCs w:val="28"/>
              </w:rPr>
              <w:t>8</w:t>
            </w:r>
            <w:r w:rsidR="00D97227" w:rsidRPr="006637D1">
              <w:rPr>
                <w:szCs w:val="28"/>
              </w:rPr>
              <w:t>8</w:t>
            </w:r>
            <w:r w:rsidRPr="006637D1">
              <w:rPr>
                <w:szCs w:val="28"/>
              </w:rPr>
              <w:t>0,05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- местные бюджеты: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2021 год – 5,42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2022 год – 5,42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2023 год – 5,42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2024 год – 5,42 млн. руб.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2025 год – 5,42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- иные источники: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2021 год – 112,7</w:t>
            </w:r>
            <w:r w:rsidR="00FC1D3D" w:rsidRPr="006637D1">
              <w:rPr>
                <w:szCs w:val="28"/>
              </w:rPr>
              <w:t>1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2022 год – 123,76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2023 год – 132,6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2024 год – 93,93 млн. руб.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lastRenderedPageBreak/>
              <w:t xml:space="preserve">Плановые объемы </w:t>
            </w:r>
            <w:r w:rsidRPr="00DB1889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9F23BB" w:rsidRPr="006637D1" w:rsidRDefault="009F23BB" w:rsidP="009F23B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- ведомственная целевая программа </w:t>
            </w:r>
            <w:r w:rsidRPr="006637D1">
              <w:rPr>
                <w:szCs w:val="28"/>
              </w:rPr>
              <w:br/>
              <w:t>«Социальная поддержка населения»:</w:t>
            </w:r>
          </w:p>
          <w:p w:rsidR="009F23BB" w:rsidRPr="006637D1" w:rsidRDefault="009F23BB" w:rsidP="009F23B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всего </w:t>
            </w:r>
            <w:r w:rsidR="0021291D" w:rsidRPr="006637D1">
              <w:rPr>
                <w:szCs w:val="28"/>
              </w:rPr>
              <w:t>46 975,45</w:t>
            </w:r>
            <w:r w:rsidRPr="006637D1">
              <w:rPr>
                <w:szCs w:val="28"/>
              </w:rPr>
              <w:t xml:space="preserve"> млн. руб., из них:</w:t>
            </w:r>
          </w:p>
          <w:p w:rsidR="009F23BB" w:rsidRPr="006637D1" w:rsidRDefault="009F23BB" w:rsidP="009F23B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2021 год – </w:t>
            </w:r>
            <w:r w:rsidR="007C08BA" w:rsidRPr="006637D1">
              <w:rPr>
                <w:szCs w:val="28"/>
              </w:rPr>
              <w:t>10 404,42</w:t>
            </w:r>
            <w:r w:rsidRPr="006637D1">
              <w:rPr>
                <w:szCs w:val="28"/>
              </w:rPr>
              <w:t xml:space="preserve"> млн. руб.;</w:t>
            </w:r>
          </w:p>
          <w:p w:rsidR="009F23BB" w:rsidRPr="006637D1" w:rsidRDefault="009F23BB" w:rsidP="009F23B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2022 год – </w:t>
            </w:r>
            <w:r w:rsidR="007C08BA" w:rsidRPr="006637D1">
              <w:rPr>
                <w:szCs w:val="28"/>
              </w:rPr>
              <w:t>9 287,74</w:t>
            </w:r>
            <w:r w:rsidRPr="006637D1">
              <w:rPr>
                <w:szCs w:val="28"/>
              </w:rPr>
              <w:t xml:space="preserve"> млн. руб.;</w:t>
            </w:r>
          </w:p>
          <w:p w:rsidR="009F23BB" w:rsidRPr="006637D1" w:rsidRDefault="009F23BB" w:rsidP="009F23B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2023 год – </w:t>
            </w:r>
            <w:r w:rsidR="007C08BA" w:rsidRPr="006637D1">
              <w:rPr>
                <w:szCs w:val="28"/>
              </w:rPr>
              <w:t>10 130,51</w:t>
            </w:r>
            <w:r w:rsidRPr="006637D1">
              <w:rPr>
                <w:szCs w:val="28"/>
              </w:rPr>
              <w:t xml:space="preserve"> млн. руб.;</w:t>
            </w:r>
          </w:p>
          <w:p w:rsidR="009F23BB" w:rsidRPr="006637D1" w:rsidRDefault="009F23BB" w:rsidP="009F23B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2024 год – 8</w:t>
            </w:r>
            <w:r w:rsidR="007C08BA" w:rsidRPr="006637D1">
              <w:rPr>
                <w:szCs w:val="28"/>
              </w:rPr>
              <w:t xml:space="preserve"> </w:t>
            </w:r>
            <w:r w:rsidRPr="006637D1">
              <w:rPr>
                <w:szCs w:val="28"/>
              </w:rPr>
              <w:t>448,93 млн. руб.;</w:t>
            </w:r>
          </w:p>
          <w:p w:rsidR="009F23BB" w:rsidRPr="006637D1" w:rsidRDefault="009F23BB" w:rsidP="009F23BB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2025 год – 8</w:t>
            </w:r>
            <w:r w:rsidR="007C08BA" w:rsidRPr="006637D1">
              <w:rPr>
                <w:szCs w:val="28"/>
              </w:rPr>
              <w:t xml:space="preserve"> </w:t>
            </w:r>
            <w:r w:rsidRPr="006637D1">
              <w:rPr>
                <w:szCs w:val="28"/>
              </w:rPr>
              <w:t>703,85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- подпрограмма «Семья и дети Ярославии»: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всего </w:t>
            </w:r>
            <w:r w:rsidR="0021291D" w:rsidRPr="006637D1">
              <w:rPr>
                <w:szCs w:val="28"/>
              </w:rPr>
              <w:t>876,97</w:t>
            </w:r>
            <w:r w:rsidRPr="006637D1">
              <w:rPr>
                <w:color w:val="FF0000"/>
                <w:szCs w:val="28"/>
              </w:rPr>
              <w:t xml:space="preserve"> </w:t>
            </w:r>
            <w:r w:rsidRPr="006637D1">
              <w:rPr>
                <w:szCs w:val="28"/>
              </w:rPr>
              <w:t>млн. руб., из них: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2021 год – </w:t>
            </w:r>
            <w:r w:rsidR="003B3F2E" w:rsidRPr="006637D1">
              <w:rPr>
                <w:szCs w:val="28"/>
              </w:rPr>
              <w:t>168,27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2022 год – </w:t>
            </w:r>
            <w:r w:rsidR="00E50E86" w:rsidRPr="006637D1">
              <w:rPr>
                <w:szCs w:val="28"/>
              </w:rPr>
              <w:t>1</w:t>
            </w:r>
            <w:r w:rsidR="003B3F2E" w:rsidRPr="006637D1">
              <w:rPr>
                <w:szCs w:val="28"/>
              </w:rPr>
              <w:t>63</w:t>
            </w:r>
            <w:r w:rsidR="00E50E86" w:rsidRPr="006637D1">
              <w:rPr>
                <w:szCs w:val="28"/>
              </w:rPr>
              <w:t>,</w:t>
            </w:r>
            <w:r w:rsidR="003B3F2E" w:rsidRPr="006637D1">
              <w:rPr>
                <w:szCs w:val="28"/>
              </w:rPr>
              <w:t>84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2023 год – </w:t>
            </w:r>
            <w:r w:rsidR="00E50E86" w:rsidRPr="006637D1">
              <w:rPr>
                <w:szCs w:val="28"/>
              </w:rPr>
              <w:t>1</w:t>
            </w:r>
            <w:r w:rsidR="00ED7039" w:rsidRPr="006637D1">
              <w:rPr>
                <w:szCs w:val="28"/>
              </w:rPr>
              <w:t>81</w:t>
            </w:r>
            <w:r w:rsidR="00E50E86" w:rsidRPr="006637D1">
              <w:rPr>
                <w:szCs w:val="28"/>
              </w:rPr>
              <w:t>,</w:t>
            </w:r>
            <w:r w:rsidR="00ED7039" w:rsidRPr="006637D1">
              <w:rPr>
                <w:szCs w:val="28"/>
              </w:rPr>
              <w:t>6</w:t>
            </w:r>
            <w:r w:rsidR="00E50E86" w:rsidRPr="006637D1">
              <w:rPr>
                <w:szCs w:val="28"/>
              </w:rPr>
              <w:t>2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2024 год – 181,62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2025 год – 181,62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- региональная целевая программа 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«Государственная поддержка и повышение качества жизни семей с детьми и граждан старшего поколения в Ярославской области»: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всего </w:t>
            </w:r>
            <w:r w:rsidR="00BD27AC" w:rsidRPr="006637D1">
              <w:rPr>
                <w:szCs w:val="28"/>
              </w:rPr>
              <w:t>5 151,06</w:t>
            </w:r>
            <w:r w:rsidRPr="006637D1">
              <w:rPr>
                <w:szCs w:val="28"/>
              </w:rPr>
              <w:t xml:space="preserve"> млн. руб., из них: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2021 год – </w:t>
            </w:r>
            <w:r w:rsidR="00065972" w:rsidRPr="006637D1">
              <w:rPr>
                <w:szCs w:val="28"/>
              </w:rPr>
              <w:t>1</w:t>
            </w:r>
            <w:r w:rsidR="0021291D" w:rsidRPr="006637D1">
              <w:rPr>
                <w:szCs w:val="28"/>
              </w:rPr>
              <w:t> 557,2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 xml:space="preserve">2022 год – </w:t>
            </w:r>
            <w:r w:rsidR="00065972" w:rsidRPr="006637D1">
              <w:rPr>
                <w:szCs w:val="28"/>
              </w:rPr>
              <w:t>1</w:t>
            </w:r>
            <w:r w:rsidR="0021291D" w:rsidRPr="006637D1">
              <w:rPr>
                <w:szCs w:val="28"/>
              </w:rPr>
              <w:t> 630,49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lastRenderedPageBreak/>
              <w:t xml:space="preserve">2023 год – </w:t>
            </w:r>
            <w:r w:rsidR="00065972" w:rsidRPr="006637D1">
              <w:rPr>
                <w:szCs w:val="28"/>
              </w:rPr>
              <w:t>1</w:t>
            </w:r>
            <w:r w:rsidR="0021291D" w:rsidRPr="006637D1">
              <w:rPr>
                <w:szCs w:val="28"/>
              </w:rPr>
              <w:t> 614,52</w:t>
            </w:r>
            <w:r w:rsidRPr="006637D1">
              <w:rPr>
                <w:szCs w:val="28"/>
              </w:rPr>
              <w:t xml:space="preserve"> млн. руб.;</w:t>
            </w:r>
          </w:p>
          <w:p w:rsidR="003F716A" w:rsidRPr="006637D1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6637D1">
              <w:rPr>
                <w:szCs w:val="28"/>
              </w:rPr>
              <w:t>2024 год – 348,85 млн. руб.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lastRenderedPageBreak/>
              <w:t xml:space="preserve">Конечные результаты </w:t>
            </w:r>
            <w:r w:rsidRPr="00DB1889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снижение доли населения, имеющего доходы ниже величины прожиточного минимума, в общей численности населения Ярославской области к 2025 году до 8,25 процентов;</w:t>
            </w:r>
          </w:p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- снижение доли детей из семей с денежными доходами ниже величины прожиточного минимума в общей численности детей, проживающих в Ярославской области, к 2025 году до 24 процентов;</w:t>
            </w:r>
          </w:p>
          <w:p w:rsidR="003F716A" w:rsidRPr="00DB1889" w:rsidRDefault="003F716A" w:rsidP="00DB1889">
            <w:pPr>
              <w:overflowPunct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 xml:space="preserve">- обеспечение </w:t>
            </w:r>
            <w:r w:rsidRPr="00DB1889">
              <w:rPr>
                <w:rFonts w:eastAsiaTheme="minorHAnsi"/>
                <w:szCs w:val="28"/>
                <w:lang w:eastAsia="en-US"/>
              </w:rPr>
              <w:t>соотношения заработной платы социальных работников, включая социальных работников медицинских организаций, со средней заработной платой в регионе, на уровне 100 процентов</w:t>
            </w:r>
          </w:p>
        </w:tc>
      </w:tr>
      <w:tr w:rsidR="003F716A" w:rsidRPr="00DB1889" w:rsidTr="00295377">
        <w:tc>
          <w:tcPr>
            <w:tcW w:w="3969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3F716A" w:rsidRPr="00DB1889" w:rsidRDefault="003F716A" w:rsidP="00DB1889">
            <w:pPr>
              <w:widowControl w:val="0"/>
              <w:overflowPunct/>
              <w:adjustRightInd/>
              <w:textAlignment w:val="auto"/>
              <w:rPr>
                <w:szCs w:val="28"/>
              </w:rPr>
            </w:pPr>
            <w:r w:rsidRPr="00DB1889">
              <w:rPr>
                <w:szCs w:val="28"/>
              </w:rPr>
              <w:t>https://www.yarregion.ru/depts/dtspn/tmpPages/programs.aspx</w:t>
            </w:r>
          </w:p>
        </w:tc>
      </w:tr>
    </w:tbl>
    <w:p w:rsidR="005D0A2B" w:rsidRDefault="005D0A2B"/>
    <w:sectPr w:rsidR="005D0A2B" w:rsidSect="001E31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1D0" w:rsidRDefault="00BD7366">
      <w:r>
        <w:separator/>
      </w:r>
    </w:p>
  </w:endnote>
  <w:endnote w:type="continuationSeparator" w:id="0">
    <w:p w:rsidR="004A71D0" w:rsidRDefault="00BD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503" w:rsidRDefault="00BD63A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000916" w:rsidRDefault="00BD63A7" w:rsidP="0000091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000916" w:rsidRDefault="00BD63A7" w:rsidP="000009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1D0" w:rsidRDefault="00BD7366">
      <w:r>
        <w:separator/>
      </w:r>
    </w:p>
  </w:footnote>
  <w:footnote w:type="continuationSeparator" w:id="0">
    <w:p w:rsidR="004A71D0" w:rsidRDefault="00BD7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2B42B7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BD63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54" w:rsidRDefault="00BD63A7" w:rsidP="008823A1">
    <w:pPr>
      <w:pStyle w:val="a3"/>
      <w:framePr w:wrap="around" w:vAnchor="text" w:hAnchor="margin" w:xAlign="center" w:y="1"/>
      <w:rPr>
        <w:rStyle w:val="a5"/>
        <w:sz w:val="24"/>
        <w:lang w:val="en-US"/>
      </w:rPr>
    </w:pPr>
  </w:p>
  <w:p w:rsidR="00D7160D" w:rsidRPr="00000916" w:rsidRDefault="002B42B7" w:rsidP="001E3154">
    <w:pPr>
      <w:pStyle w:val="a3"/>
      <w:framePr w:wrap="around" w:vAnchor="text" w:hAnchor="margin" w:xAlign="center" w:y="1"/>
      <w:jc w:val="center"/>
      <w:rPr>
        <w:rStyle w:val="a5"/>
        <w:szCs w:val="28"/>
      </w:rPr>
    </w:pPr>
    <w:r w:rsidRPr="00000916">
      <w:rPr>
        <w:rStyle w:val="a5"/>
        <w:szCs w:val="28"/>
      </w:rPr>
      <w:fldChar w:fldCharType="begin"/>
    </w:r>
    <w:r w:rsidRPr="00000916">
      <w:rPr>
        <w:rStyle w:val="a5"/>
        <w:szCs w:val="28"/>
      </w:rPr>
      <w:instrText xml:space="preserve">PAGE  </w:instrText>
    </w:r>
    <w:r w:rsidRPr="00000916">
      <w:rPr>
        <w:rStyle w:val="a5"/>
        <w:szCs w:val="28"/>
      </w:rPr>
      <w:fldChar w:fldCharType="separate"/>
    </w:r>
    <w:r w:rsidR="00BD63A7">
      <w:rPr>
        <w:rStyle w:val="a5"/>
        <w:noProof/>
        <w:szCs w:val="28"/>
      </w:rPr>
      <w:t>3</w:t>
    </w:r>
    <w:r w:rsidRPr="00000916">
      <w:rPr>
        <w:rStyle w:val="a5"/>
        <w:szCs w:val="28"/>
      </w:rPr>
      <w:fldChar w:fldCharType="end"/>
    </w:r>
  </w:p>
  <w:p w:rsidR="00D7160D" w:rsidRPr="001E3154" w:rsidRDefault="00BD63A7" w:rsidP="001E3154">
    <w:pPr>
      <w:pStyle w:val="a3"/>
      <w:tabs>
        <w:tab w:val="clear" w:pos="4677"/>
        <w:tab w:val="clear" w:pos="9355"/>
        <w:tab w:val="left" w:pos="3559"/>
      </w:tabs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1E3154" w:rsidRDefault="00BD63A7" w:rsidP="001E3154">
    <w:pPr>
      <w:pStyle w:val="a3"/>
      <w:tabs>
        <w:tab w:val="clear" w:pos="4677"/>
        <w:tab w:val="clear" w:pos="9355"/>
        <w:tab w:val="left" w:pos="2339"/>
        <w:tab w:val="center" w:pos="5442"/>
      </w:tabs>
      <w:ind w:left="1587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6A"/>
    <w:rsid w:val="00000916"/>
    <w:rsid w:val="000012AF"/>
    <w:rsid w:val="000019CD"/>
    <w:rsid w:val="00001AC0"/>
    <w:rsid w:val="00005618"/>
    <w:rsid w:val="0000582A"/>
    <w:rsid w:val="0000747C"/>
    <w:rsid w:val="00007948"/>
    <w:rsid w:val="00007B39"/>
    <w:rsid w:val="00007F10"/>
    <w:rsid w:val="00011030"/>
    <w:rsid w:val="000159EE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6597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6689"/>
    <w:rsid w:val="00086941"/>
    <w:rsid w:val="0008798A"/>
    <w:rsid w:val="00091D8F"/>
    <w:rsid w:val="00093D68"/>
    <w:rsid w:val="00094447"/>
    <w:rsid w:val="0009448B"/>
    <w:rsid w:val="00094C96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291D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6767"/>
    <w:rsid w:val="0026756E"/>
    <w:rsid w:val="002677B6"/>
    <w:rsid w:val="00270D28"/>
    <w:rsid w:val="00273A5E"/>
    <w:rsid w:val="002752DF"/>
    <w:rsid w:val="002769EF"/>
    <w:rsid w:val="00277ECB"/>
    <w:rsid w:val="00280971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A6771"/>
    <w:rsid w:val="002B42B7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24FE"/>
    <w:rsid w:val="002E2574"/>
    <w:rsid w:val="002E2CE3"/>
    <w:rsid w:val="002E3460"/>
    <w:rsid w:val="002E34B8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4200"/>
    <w:rsid w:val="00375CC0"/>
    <w:rsid w:val="003778AF"/>
    <w:rsid w:val="00380A27"/>
    <w:rsid w:val="00381D1C"/>
    <w:rsid w:val="003837DA"/>
    <w:rsid w:val="00384B4E"/>
    <w:rsid w:val="0038505B"/>
    <w:rsid w:val="0038669C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704"/>
    <w:rsid w:val="003A6192"/>
    <w:rsid w:val="003A7846"/>
    <w:rsid w:val="003B21A1"/>
    <w:rsid w:val="003B2BE0"/>
    <w:rsid w:val="003B2F03"/>
    <w:rsid w:val="003B3A53"/>
    <w:rsid w:val="003B3F2E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3F716A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4B94"/>
    <w:rsid w:val="0043667C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1D0"/>
    <w:rsid w:val="004A796B"/>
    <w:rsid w:val="004A7F48"/>
    <w:rsid w:val="004B2ED8"/>
    <w:rsid w:val="004B378F"/>
    <w:rsid w:val="004B3A74"/>
    <w:rsid w:val="004B43D6"/>
    <w:rsid w:val="004B7688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25AB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37D1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0E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4130"/>
    <w:rsid w:val="00706665"/>
    <w:rsid w:val="0071379E"/>
    <w:rsid w:val="007148EF"/>
    <w:rsid w:val="00720117"/>
    <w:rsid w:val="00723276"/>
    <w:rsid w:val="00723971"/>
    <w:rsid w:val="007241AE"/>
    <w:rsid w:val="00726279"/>
    <w:rsid w:val="007304AA"/>
    <w:rsid w:val="00733FAF"/>
    <w:rsid w:val="00737F9D"/>
    <w:rsid w:val="007416D8"/>
    <w:rsid w:val="00744C93"/>
    <w:rsid w:val="007479B9"/>
    <w:rsid w:val="00751DB4"/>
    <w:rsid w:val="0075337A"/>
    <w:rsid w:val="00755537"/>
    <w:rsid w:val="00755D49"/>
    <w:rsid w:val="007569C7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08BA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25EE"/>
    <w:rsid w:val="00804656"/>
    <w:rsid w:val="0080470B"/>
    <w:rsid w:val="008047E6"/>
    <w:rsid w:val="008054BE"/>
    <w:rsid w:val="008074B6"/>
    <w:rsid w:val="00810022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3736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57D14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23BB"/>
    <w:rsid w:val="009F3296"/>
    <w:rsid w:val="009F350A"/>
    <w:rsid w:val="009F3EC3"/>
    <w:rsid w:val="009F3FEC"/>
    <w:rsid w:val="00A000F0"/>
    <w:rsid w:val="00A00CCC"/>
    <w:rsid w:val="00A01107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4F9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8AB"/>
    <w:rsid w:val="00A92C09"/>
    <w:rsid w:val="00A92EAF"/>
    <w:rsid w:val="00A94146"/>
    <w:rsid w:val="00A94F57"/>
    <w:rsid w:val="00AA0118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3DB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85C"/>
    <w:rsid w:val="00B409DE"/>
    <w:rsid w:val="00B41141"/>
    <w:rsid w:val="00B42DC9"/>
    <w:rsid w:val="00B441ED"/>
    <w:rsid w:val="00B443F6"/>
    <w:rsid w:val="00B467EE"/>
    <w:rsid w:val="00B5051A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27AC"/>
    <w:rsid w:val="00BD2AFE"/>
    <w:rsid w:val="00BD3ED7"/>
    <w:rsid w:val="00BD400E"/>
    <w:rsid w:val="00BD4A71"/>
    <w:rsid w:val="00BD584F"/>
    <w:rsid w:val="00BD63A7"/>
    <w:rsid w:val="00BD6CD0"/>
    <w:rsid w:val="00BD7366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C1345"/>
    <w:rsid w:val="00CC13A8"/>
    <w:rsid w:val="00CC39A9"/>
    <w:rsid w:val="00CC3D95"/>
    <w:rsid w:val="00CC45ED"/>
    <w:rsid w:val="00CC5CBC"/>
    <w:rsid w:val="00CD0138"/>
    <w:rsid w:val="00CD0A10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1ABD"/>
    <w:rsid w:val="00D12A35"/>
    <w:rsid w:val="00D13C38"/>
    <w:rsid w:val="00D15590"/>
    <w:rsid w:val="00D17CB2"/>
    <w:rsid w:val="00D21446"/>
    <w:rsid w:val="00D229CA"/>
    <w:rsid w:val="00D24755"/>
    <w:rsid w:val="00D24F69"/>
    <w:rsid w:val="00D25531"/>
    <w:rsid w:val="00D26C70"/>
    <w:rsid w:val="00D2701C"/>
    <w:rsid w:val="00D3009B"/>
    <w:rsid w:val="00D312C1"/>
    <w:rsid w:val="00D33B1A"/>
    <w:rsid w:val="00D34F94"/>
    <w:rsid w:val="00D35248"/>
    <w:rsid w:val="00D40CEE"/>
    <w:rsid w:val="00D44F45"/>
    <w:rsid w:val="00D476C9"/>
    <w:rsid w:val="00D501D3"/>
    <w:rsid w:val="00D502D2"/>
    <w:rsid w:val="00D50442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227"/>
    <w:rsid w:val="00D97A61"/>
    <w:rsid w:val="00DA00C6"/>
    <w:rsid w:val="00DA3871"/>
    <w:rsid w:val="00DA5225"/>
    <w:rsid w:val="00DA6D42"/>
    <w:rsid w:val="00DA7853"/>
    <w:rsid w:val="00DB03D5"/>
    <w:rsid w:val="00DB1889"/>
    <w:rsid w:val="00DB5AD4"/>
    <w:rsid w:val="00DC01B8"/>
    <w:rsid w:val="00DC1C90"/>
    <w:rsid w:val="00DC2F4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35F88"/>
    <w:rsid w:val="00E42F52"/>
    <w:rsid w:val="00E46D1C"/>
    <w:rsid w:val="00E50E86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D7039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7927"/>
    <w:rsid w:val="00F604B4"/>
    <w:rsid w:val="00F60999"/>
    <w:rsid w:val="00F6310C"/>
    <w:rsid w:val="00F649FF"/>
    <w:rsid w:val="00F64DDA"/>
    <w:rsid w:val="00F700E8"/>
    <w:rsid w:val="00F71AA3"/>
    <w:rsid w:val="00F72691"/>
    <w:rsid w:val="00F72EDC"/>
    <w:rsid w:val="00F734E4"/>
    <w:rsid w:val="00F76D62"/>
    <w:rsid w:val="00F76F6C"/>
    <w:rsid w:val="00F77563"/>
    <w:rsid w:val="00F825BB"/>
    <w:rsid w:val="00F83769"/>
    <w:rsid w:val="00F8583D"/>
    <w:rsid w:val="00F90883"/>
    <w:rsid w:val="00F9149A"/>
    <w:rsid w:val="00F92E99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1D3D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71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F71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F716A"/>
  </w:style>
  <w:style w:type="paragraph" w:styleId="a6">
    <w:name w:val="footer"/>
    <w:basedOn w:val="a"/>
    <w:link w:val="a7"/>
    <w:uiPriority w:val="99"/>
    <w:rsid w:val="003F71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716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F716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71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F71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F716A"/>
  </w:style>
  <w:style w:type="paragraph" w:styleId="a6">
    <w:name w:val="footer"/>
    <w:basedOn w:val="a"/>
    <w:link w:val="a7"/>
    <w:uiPriority w:val="99"/>
    <w:rsid w:val="003F71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716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F716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3194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dcterms:created xsi:type="dcterms:W3CDTF">2020-10-23T06:43:00Z</dcterms:created>
  <dcterms:modified xsi:type="dcterms:W3CDTF">2020-10-23T06:43:00Z</dcterms:modified>
</cp:coreProperties>
</file>