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BE" w:rsidRPr="00505AC0" w:rsidRDefault="006425BE" w:rsidP="00505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505AC0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</w:p>
    <w:p w:rsidR="006425BE" w:rsidRPr="00505AC0" w:rsidRDefault="006425BE" w:rsidP="00505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AC0">
        <w:rPr>
          <w:rFonts w:ascii="Times New Roman" w:hAnsi="Times New Roman" w:cs="Times New Roman"/>
          <w:b/>
          <w:sz w:val="28"/>
          <w:szCs w:val="28"/>
        </w:rPr>
        <w:t>«Комплексное развитие сельских территорий в Ярославской области»</w:t>
      </w:r>
      <w:r w:rsidRPr="00505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425BE" w:rsidRPr="00505AC0" w:rsidRDefault="006425BE" w:rsidP="00505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AC0">
        <w:rPr>
          <w:rFonts w:ascii="Times New Roman" w:hAnsi="Times New Roman" w:cs="Times New Roman"/>
          <w:b/>
          <w:bCs/>
          <w:sz w:val="28"/>
          <w:szCs w:val="28"/>
        </w:rPr>
        <w:t xml:space="preserve">на 2020 </w:t>
      </w:r>
      <w:r w:rsidR="00A66BAB" w:rsidRPr="00505AC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505AC0">
        <w:rPr>
          <w:rFonts w:ascii="Times New Roman" w:hAnsi="Times New Roman" w:cs="Times New Roman"/>
          <w:b/>
          <w:bCs/>
          <w:sz w:val="28"/>
          <w:szCs w:val="28"/>
        </w:rPr>
        <w:t xml:space="preserve"> 2025 годы</w:t>
      </w:r>
    </w:p>
    <w:p w:rsidR="006425BE" w:rsidRPr="00505AC0" w:rsidRDefault="006425BE" w:rsidP="00505A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5BE" w:rsidRPr="00505AC0" w:rsidRDefault="006425BE" w:rsidP="00505A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5AC0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6425BE" w:rsidRPr="00505AC0" w:rsidRDefault="006425BE" w:rsidP="00505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5AC0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6498"/>
      </w:tblGrid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департамент агропромышленного комплекса и потребительского рынка Ярославской области, директор департамента Сорокин Евгений Дмитриевич, тел. (4852) 78-64-86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Холодов Валерий Викторович, 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тел. (4852) 78-64-97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департамент агропромышленного комплекса и потребительского рынка Ярославской области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A66BAB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социально-экономических условий комплексного развития сельских территорий в Ярославской области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505AC0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6425BE" w:rsidRPr="00505AC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6425BE"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0073" w:rsidRPr="00505A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425BE" w:rsidRPr="00505AC0">
              <w:rPr>
                <w:rFonts w:ascii="Times New Roman" w:hAnsi="Times New Roman" w:cs="Times New Roman"/>
                <w:sz w:val="28"/>
                <w:szCs w:val="28"/>
              </w:rPr>
              <w:t>Развитие сельских</w:t>
            </w:r>
            <w:r w:rsidR="008B0073"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Ярославской области»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C2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291,01 млн. руб., из них: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279,83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427,42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393,18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423,99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423,99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423,99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325,70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256,25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284,39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55EC2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296,97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296,97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296,97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6,03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7,28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2,44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4,72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4,72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4,72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6BAB" w:rsidRPr="00505AC0">
              <w:rPr>
                <w:rFonts w:ascii="Times New Roman" w:hAnsi="Times New Roman" w:cs="Times New Roman"/>
                <w:sz w:val="28"/>
                <w:szCs w:val="28"/>
              </w:rPr>
              <w:t>иные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источники: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23,86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17,47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22,53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22,53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22,53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22,53 млн. руб.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подпрограммы Государственной программы по годам реализации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5BE" w:rsidRPr="00505AC0" w:rsidRDefault="00505AC0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6425BE" w:rsidRPr="00505AC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6425BE"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06C1" w:rsidRPr="00505A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425BE" w:rsidRPr="00505AC0">
              <w:rPr>
                <w:rFonts w:ascii="Times New Roman" w:hAnsi="Times New Roman" w:cs="Times New Roman"/>
                <w:sz w:val="28"/>
                <w:szCs w:val="28"/>
              </w:rPr>
              <w:t>Развитие сельских</w:t>
            </w:r>
            <w:r w:rsidR="00B906C1"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Ярославской области»</w:t>
            </w:r>
            <w:r w:rsidR="006425BE" w:rsidRPr="00505A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всего 4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291,01 млн. руб., из них: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635,42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708,42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702,54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748,21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748,21 млн. руб.;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 748,21 млн. руб.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- сохранение доли сельского населения в общей численности населения Ярославской области на уровне 18,3 процента к 2025 году;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- достижение соотношения среднемесячных располагаемых ресурсов сельского и городского домохозяйств до 71,5 процента к 2025 году;</w:t>
            </w:r>
          </w:p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- повышение доли общей площади жилых помещений, оборудованных всеми видами благоустройства одновременно, в общей площади жилых помещений в сельской местности Ярославской области до 26,2 процента в 2025 году</w:t>
            </w:r>
          </w:p>
        </w:tc>
      </w:tr>
      <w:tr w:rsidR="006425BE" w:rsidRPr="00505AC0" w:rsidTr="00815373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815373" w:rsidRPr="00505AC0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E" w:rsidRPr="00505AC0" w:rsidRDefault="006425BE" w:rsidP="00505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AC0">
              <w:rPr>
                <w:rFonts w:ascii="Times New Roman" w:hAnsi="Times New Roman" w:cs="Times New Roman"/>
                <w:sz w:val="28"/>
                <w:szCs w:val="28"/>
              </w:rPr>
              <w:t>http://www.yarregion.ru/depts/dapk/tmpPages/programs.aspx</w:t>
            </w:r>
          </w:p>
        </w:tc>
      </w:tr>
      <w:bookmarkEnd w:id="0"/>
    </w:tbl>
    <w:p w:rsidR="005D0A2B" w:rsidRPr="00A47CA8" w:rsidRDefault="005D0A2B">
      <w:pPr>
        <w:rPr>
          <w:sz w:val="2"/>
          <w:szCs w:val="2"/>
        </w:rPr>
      </w:pPr>
    </w:p>
    <w:sectPr w:rsidR="005D0A2B" w:rsidRPr="00A47CA8" w:rsidSect="00815373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373" w:rsidRDefault="00815373" w:rsidP="00815373">
      <w:pPr>
        <w:spacing w:after="0" w:line="240" w:lineRule="auto"/>
      </w:pPr>
      <w:r>
        <w:separator/>
      </w:r>
    </w:p>
  </w:endnote>
  <w:endnote w:type="continuationSeparator" w:id="0">
    <w:p w:rsidR="00815373" w:rsidRDefault="00815373" w:rsidP="00815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373" w:rsidRDefault="00815373" w:rsidP="00815373">
      <w:pPr>
        <w:spacing w:after="0" w:line="240" w:lineRule="auto"/>
      </w:pPr>
      <w:r>
        <w:separator/>
      </w:r>
    </w:p>
  </w:footnote>
  <w:footnote w:type="continuationSeparator" w:id="0">
    <w:p w:rsidR="00815373" w:rsidRDefault="00815373" w:rsidP="00815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77900829"/>
      <w:docPartObj>
        <w:docPartGallery w:val="Page Numbers (Top of Page)"/>
        <w:docPartUnique/>
      </w:docPartObj>
    </w:sdtPr>
    <w:sdtEndPr/>
    <w:sdtContent>
      <w:p w:rsidR="00815373" w:rsidRPr="00815373" w:rsidRDefault="0081537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537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537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537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5A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1537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15373" w:rsidRDefault="008153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BE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AC0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A69B8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25BE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5EC2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373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073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47CA8"/>
    <w:rsid w:val="00A52007"/>
    <w:rsid w:val="00A54B63"/>
    <w:rsid w:val="00A54CB0"/>
    <w:rsid w:val="00A56A69"/>
    <w:rsid w:val="00A60A24"/>
    <w:rsid w:val="00A66BAB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06C1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5373"/>
  </w:style>
  <w:style w:type="paragraph" w:styleId="a5">
    <w:name w:val="footer"/>
    <w:basedOn w:val="a"/>
    <w:link w:val="a6"/>
    <w:uiPriority w:val="99"/>
    <w:unhideWhenUsed/>
    <w:rsid w:val="0081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53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5373"/>
  </w:style>
  <w:style w:type="paragraph" w:styleId="a5">
    <w:name w:val="footer"/>
    <w:basedOn w:val="a"/>
    <w:link w:val="a6"/>
    <w:uiPriority w:val="99"/>
    <w:unhideWhenUsed/>
    <w:rsid w:val="0081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43709D9013A1ABDC8E20D3439DE43D47D16A78D99C828E60E1536A8D1E0C94AAA93E8A013CECA71406908930F0BD47B4C9EE41CF76E8BFFFFEF850B3R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43709D9013A1ABDC8E20D3439DE43D47D16A78D99C828E60E1536A8D1E0C94AAA93E8A013CECA71406908930F0BD47B4C9EE41CF76E8BFFFFEF850B3R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Исаева Наталья Васильевна</cp:lastModifiedBy>
  <cp:revision>8</cp:revision>
  <dcterms:created xsi:type="dcterms:W3CDTF">2020-09-24T13:16:00Z</dcterms:created>
  <dcterms:modified xsi:type="dcterms:W3CDTF">2020-09-28T08:38:00Z</dcterms:modified>
</cp:coreProperties>
</file>