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8C8" w:rsidRPr="00D2562E" w:rsidRDefault="00BB28C8" w:rsidP="00D25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2562E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 «</w:t>
      </w:r>
      <w:r w:rsidRPr="00D2562E">
        <w:rPr>
          <w:rFonts w:ascii="Times New Roman" w:hAnsi="Times New Roman" w:cs="Times New Roman"/>
          <w:b/>
          <w:sz w:val="28"/>
          <w:szCs w:val="28"/>
        </w:rPr>
        <w:t>Развитие дорожного хозяйства и транспорта в Ярославской области»</w:t>
      </w:r>
      <w:r w:rsidRPr="00D256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B28C8" w:rsidRPr="00D2562E" w:rsidRDefault="00BB28C8" w:rsidP="00D25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62E">
        <w:rPr>
          <w:rFonts w:ascii="Times New Roman" w:hAnsi="Times New Roman" w:cs="Times New Roman"/>
          <w:b/>
          <w:bCs/>
          <w:sz w:val="28"/>
          <w:szCs w:val="28"/>
        </w:rPr>
        <w:t xml:space="preserve">на 2014 </w:t>
      </w:r>
      <w:r w:rsidR="00387A90" w:rsidRPr="00D2562E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D2562E">
        <w:rPr>
          <w:rFonts w:ascii="Times New Roman" w:hAnsi="Times New Roman" w:cs="Times New Roman"/>
          <w:b/>
          <w:bCs/>
          <w:sz w:val="28"/>
          <w:szCs w:val="28"/>
        </w:rPr>
        <w:t xml:space="preserve"> 2025 годы</w:t>
      </w:r>
    </w:p>
    <w:p w:rsidR="00BB28C8" w:rsidRPr="00D2562E" w:rsidRDefault="00BB28C8" w:rsidP="00D25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8C8" w:rsidRPr="00D2562E" w:rsidRDefault="00BB28C8" w:rsidP="00D256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2562E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BB28C8" w:rsidRPr="00D2562E" w:rsidRDefault="00BB28C8" w:rsidP="00D25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562E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953"/>
      </w:tblGrid>
      <w:tr w:rsidR="00BB28C8" w:rsidRPr="00D2562E" w:rsidTr="00A960C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дорожного хозяйства Ярославской области, директор </w:t>
            </w:r>
            <w:r w:rsidR="00811EE7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Моисеев Евгений Анатольевич, тел</w:t>
            </w:r>
            <w:r w:rsidR="00811EE7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(4852) 78-63-84</w:t>
            </w:r>
          </w:p>
        </w:tc>
      </w:tr>
      <w:tr w:rsidR="00BB28C8" w:rsidRPr="00D2562E" w:rsidTr="00A960C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области, курирующий вопросы строительства, развития жилищно-коммунального комплекса, энергосбережения, тарифного регулирования и дорожного хозяйства, тел</w:t>
            </w:r>
            <w:r w:rsidR="00811EE7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(4852) 40-04-37</w:t>
            </w:r>
          </w:p>
        </w:tc>
      </w:tr>
      <w:tr w:rsidR="00BB28C8" w:rsidRPr="00D2562E" w:rsidTr="00A960C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</w:t>
            </w:r>
            <w:r w:rsidR="00387A90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 годы</w:t>
            </w:r>
          </w:p>
        </w:tc>
      </w:tr>
      <w:tr w:rsidR="00BB28C8" w:rsidRPr="00D2562E" w:rsidTr="00D6277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устойчивого функционирования и развития дорожной сети Ярославской области;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удовлетворения потребностей населения в услугах транспорта общего пользования</w:t>
            </w:r>
          </w:p>
        </w:tc>
      </w:tr>
      <w:tr w:rsidR="00BB28C8" w:rsidRPr="00D2562E" w:rsidTr="00D62772">
        <w:trPr>
          <w:trHeight w:val="198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25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81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918,185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870,376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69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998,284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840,253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209,272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справочно (за рамками закона об областном бюджете)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840,253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год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116,162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712,963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313,199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90,0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2015 год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316,15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667,485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439,803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208,868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2016 год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007,862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438,38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454,926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114,55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2017 год 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586,85</w:t>
            </w:r>
            <w:r w:rsidR="00165025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</w:t>
            </w:r>
          </w:p>
        </w:tc>
      </w:tr>
      <w:tr w:rsidR="00BB28C8" w:rsidRPr="00D2562E" w:rsidTr="00D62772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224,245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094,718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267,88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2018 год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455,213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672,35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509,809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224,478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48,572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2019 год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989,73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356,3676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407,187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191,075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35,1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828,702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290,0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317,456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185,646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внебюджетные источники - 35,6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1802,157 млн. руб.,</w:t>
            </w:r>
          </w:p>
        </w:tc>
      </w:tr>
      <w:tr w:rsidR="00BB28C8" w:rsidRPr="00D2562E" w:rsidTr="00A960C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101,53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534,888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165,73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960,68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120,0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672,735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местные средства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167,953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</w:t>
            </w:r>
            <w:r w:rsidR="00497D6A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450,889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E548BE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</w:t>
            </w:r>
            <w:r w:rsidR="00E548BE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450,889 млн. руб.;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E548BE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E548BE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515,555 млн. руб.,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из них: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  <w:r w:rsidR="00E548BE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="00E548BE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515,555 млн. руб.</w:t>
            </w:r>
          </w:p>
        </w:tc>
      </w:tr>
      <w:tr w:rsidR="00BB28C8" w:rsidRPr="00D2562E" w:rsidTr="00106F29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подпрограмм, входящих в состав Государственной программы</w:t>
            </w:r>
          </w:p>
        </w:tc>
      </w:tr>
      <w:tr w:rsidR="002A10FD" w:rsidRPr="00D2562E" w:rsidTr="00A94EC8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</w:t>
            </w:r>
            <w:hyperlink r:id="rId7" w:history="1">
              <w:r w:rsidRPr="00D2562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«Развитие сети автомобильных дорог Ярославской области» </w:t>
            </w:r>
          </w:p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дорожного хозяйства Ярославской области, директор департамента Моисеев Евгений Анатольевич, </w:t>
            </w:r>
            <w:r w:rsidR="00C34292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(4852) 78-63-84</w:t>
            </w:r>
          </w:p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65EA9" w:rsidRPr="00D2562E" w:rsidTr="001D6752"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EA9" w:rsidRPr="00D2562E" w:rsidRDefault="00B65EA9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</w:t>
            </w:r>
            <w:hyperlink r:id="rId8" w:history="1">
              <w:r w:rsidRPr="00D2562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«Развитие транспортной системы Ярославской области»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EA9" w:rsidRPr="00D2562E" w:rsidRDefault="00B65EA9" w:rsidP="00D2562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 Ярославской области, и.о. директора департамента Бойко Анатолий Родионович, тел. (4852) 78-63-95</w:t>
            </w:r>
          </w:p>
        </w:tc>
      </w:tr>
      <w:tr w:rsidR="002A10FD" w:rsidRPr="00D2562E" w:rsidTr="00B6541A"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целевая </w:t>
            </w:r>
            <w:hyperlink r:id="rId9" w:history="1">
              <w:r w:rsidRPr="00D2562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279E9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развитие транспортной инфраструктуры объединенной дорожной сети Ярославской области и городской агломерации </w:t>
            </w:r>
            <w:r w:rsidR="00E279E9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«Ярославская»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дорожного хозяйства Ярославской области, директор департамента Моисеев Евгений Анатольевич, </w:t>
            </w:r>
            <w:r w:rsidR="00C34292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(4852) 78-63-84</w:t>
            </w:r>
          </w:p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A10FD" w:rsidRPr="00D2562E" w:rsidTr="00C30697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программа «Сохранность региональных автомобильных дорог Ярославской области»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дорожного хозяйства Ярославской области, директор департамента Моисеев Евгений Анатольевич, </w:t>
            </w:r>
            <w:r w:rsidR="00C34292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(4852) 78-63-84</w:t>
            </w:r>
          </w:p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A4D0B" w:rsidRPr="00D2562E" w:rsidTr="00732AE8"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D0B" w:rsidRPr="00D2562E" w:rsidRDefault="008A4D0B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программа «Транспортное обслуживание населения Ярославской области»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D0B" w:rsidRPr="00D2562E" w:rsidRDefault="008A4D0B" w:rsidP="00D2562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 Ярославской области, и.о. директора департамента Бойко Анатолий Родионович, тел. (4852) 78-63-95</w:t>
            </w:r>
          </w:p>
        </w:tc>
      </w:tr>
      <w:tr w:rsidR="002A10FD" w:rsidRPr="00D2562E" w:rsidTr="00D6752F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</w:t>
            </w:r>
            <w:hyperlink r:id="rId10" w:history="1">
              <w:r w:rsidRPr="00D2562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«Развитие сети автомобильных дорог Ярославской области» </w:t>
            </w:r>
          </w:p>
          <w:p w:rsidR="002A10FD" w:rsidRPr="00D2562E" w:rsidRDefault="00FB1447" w:rsidP="00FB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2A10FD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2010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2A10FD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транспорта Ярославской области, директор департамента Круглов Олег Александрович, </w:t>
            </w:r>
            <w:r w:rsidR="00C34292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(4852) 78-63-84</w:t>
            </w:r>
          </w:p>
          <w:p w:rsidR="002A10FD" w:rsidRPr="00D2562E" w:rsidRDefault="002A10FD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B28C8" w:rsidRPr="00D2562E" w:rsidTr="002A10FD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106F29" w:rsidP="00FB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</w:t>
            </w:r>
            <w:hyperlink r:id="rId11" w:history="1">
              <w:r w:rsidRPr="00D2562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транспорт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ной системы Ярославской области»</w:t>
            </w:r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B144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2013 </w:t>
            </w:r>
            <w:r w:rsidR="00FB1447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2016</w:t>
            </w:r>
            <w:r w:rsidR="00FB144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29" w:rsidRPr="00D2562E" w:rsidRDefault="00106F29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транспорта</w:t>
            </w:r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заместитель директора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</w:t>
            </w:r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Ильичев Евгений Владимирович, тел</w:t>
            </w:r>
            <w:r w:rsidR="002A10FD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BB28C8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(4852) 78-63-84</w:t>
            </w:r>
          </w:p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06F29" w:rsidRPr="00D2562E" w:rsidTr="002A10FD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29" w:rsidRPr="00D2562E" w:rsidRDefault="00106F29" w:rsidP="00FB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</w:t>
            </w:r>
            <w:hyperlink r:id="rId12" w:history="1">
              <w:r w:rsidRPr="00D2562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«Комплексное развитие транспортной инфраструктуры 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объединенной дорожной сети Ярославской области и городской агломерации «Ярославская» </w:t>
            </w:r>
            <w:r w:rsidR="00FB144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2019</w:t>
            </w:r>
            <w:r w:rsidR="00FB144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29" w:rsidRPr="00D2562E" w:rsidRDefault="00106F29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департамент дорожного хозяйства Ярославской области, директор департамента Моисеев Евгений Анатольевич, </w:t>
            </w:r>
            <w:r w:rsidR="00C34292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(4852) 78-63-84</w:t>
            </w:r>
          </w:p>
          <w:p w:rsidR="00106F29" w:rsidRPr="00D2562E" w:rsidRDefault="00106F29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960C9" w:rsidRPr="00D2562E" w:rsidTr="002A10FD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ACC" w:rsidRPr="00D2562E" w:rsidRDefault="00A960C9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Региональная </w:t>
            </w:r>
            <w:hyperlink r:id="rId13" w:history="1">
              <w:r w:rsidRPr="00D2562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«Комплексное развитие транспортной инфраструктуры городской агломерации «Ярославская» </w:t>
            </w:r>
          </w:p>
          <w:p w:rsidR="00A960C9" w:rsidRPr="00D2562E" w:rsidRDefault="00FB1447" w:rsidP="00FB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926ACC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A960C9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017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A960C9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C9" w:rsidRPr="00D2562E" w:rsidRDefault="00A960C9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дорожного хозяйства Ярославской области, директор департамента Моисеев Евгений Анатольевич, </w:t>
            </w:r>
            <w:r w:rsidR="00C34292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(4852) 78-63-84</w:t>
            </w:r>
          </w:p>
          <w:p w:rsidR="00A960C9" w:rsidRPr="00D2562E" w:rsidRDefault="00A960C9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B28C8" w:rsidRPr="00D2562E" w:rsidTr="00106F29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C34292"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C8" w:rsidRPr="00D2562E" w:rsidRDefault="00BB28C8" w:rsidP="00D2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562E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http://www.yarregion.ru/depts/ddh/tmpPages/programs.aspx</w:t>
            </w:r>
          </w:p>
        </w:tc>
      </w:tr>
    </w:tbl>
    <w:p w:rsidR="005D0A2B" w:rsidRPr="00BB28C8" w:rsidRDefault="005D0A2B">
      <w:pPr>
        <w:rPr>
          <w:rFonts w:ascii="Times New Roman" w:hAnsi="Times New Roman" w:cs="Times New Roman"/>
          <w:sz w:val="28"/>
          <w:szCs w:val="28"/>
        </w:rPr>
      </w:pPr>
    </w:p>
    <w:sectPr w:rsidR="005D0A2B" w:rsidRPr="00BB28C8" w:rsidSect="00C2442B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2B" w:rsidRDefault="00C2442B" w:rsidP="00C2442B">
      <w:pPr>
        <w:spacing w:after="0" w:line="240" w:lineRule="auto"/>
      </w:pPr>
      <w:r>
        <w:separator/>
      </w:r>
    </w:p>
  </w:endnote>
  <w:endnote w:type="continuationSeparator" w:id="0">
    <w:p w:rsidR="00C2442B" w:rsidRDefault="00C2442B" w:rsidP="00C2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2B" w:rsidRDefault="00C2442B" w:rsidP="00C2442B">
      <w:pPr>
        <w:spacing w:after="0" w:line="240" w:lineRule="auto"/>
      </w:pPr>
      <w:r>
        <w:separator/>
      </w:r>
    </w:p>
  </w:footnote>
  <w:footnote w:type="continuationSeparator" w:id="0">
    <w:p w:rsidR="00C2442B" w:rsidRDefault="00C2442B" w:rsidP="00C2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12206906"/>
      <w:docPartObj>
        <w:docPartGallery w:val="Page Numbers (Top of Page)"/>
        <w:docPartUnique/>
      </w:docPartObj>
    </w:sdtPr>
    <w:sdtEndPr/>
    <w:sdtContent>
      <w:p w:rsidR="00C2442B" w:rsidRPr="00C2442B" w:rsidRDefault="00C244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4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4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4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677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244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442B" w:rsidRDefault="00C244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C8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6F29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5025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10FD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86775"/>
    <w:rsid w:val="00387A90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97D6A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E76D8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1EE7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39AA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4D0B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6ACC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673FE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960C9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5EA9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28C8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442B"/>
    <w:rsid w:val="00C26150"/>
    <w:rsid w:val="00C27796"/>
    <w:rsid w:val="00C31278"/>
    <w:rsid w:val="00C314FF"/>
    <w:rsid w:val="00C33B17"/>
    <w:rsid w:val="00C34292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562E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772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9E9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48BE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447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42B"/>
  </w:style>
  <w:style w:type="paragraph" w:styleId="a5">
    <w:name w:val="footer"/>
    <w:basedOn w:val="a"/>
    <w:link w:val="a6"/>
    <w:uiPriority w:val="99"/>
    <w:unhideWhenUsed/>
    <w:rsid w:val="00C24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4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42B"/>
  </w:style>
  <w:style w:type="paragraph" w:styleId="a5">
    <w:name w:val="footer"/>
    <w:basedOn w:val="a"/>
    <w:link w:val="a6"/>
    <w:uiPriority w:val="99"/>
    <w:unhideWhenUsed/>
    <w:rsid w:val="00C24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F04ECE3AB72C3721F84F197B0188EA8978C0C153690AC14F44622FBBAFAB72A8501F950C30DD4B528CEE840047DEA40C9E2CBFC8567D2413C85mCkFK" TargetMode="External"/><Relationship Id="rId13" Type="http://schemas.openxmlformats.org/officeDocument/2006/relationships/hyperlink" Target="consultantplus://offline/ref=9D1F04ECE3AB72C3721F84F197B0188EA8978C0C1C359EAD13F91B28F3E3F6B52D8A5EEE578A01D4B52FCCE8485B78FF5191EDCDE69B6EC55D3E87CDm2k5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1F04ECE3AB72C3721F84F197B0188EA8978C0C153690AC14F44622FBBAFAB72A8501F950C30DD4B528CEE840047DEA40C9E2CBFC8567D2413C85mCkFK" TargetMode="External"/><Relationship Id="rId12" Type="http://schemas.openxmlformats.org/officeDocument/2006/relationships/hyperlink" Target="consultantplus://offline/ref=9D1F04ECE3AB72C3721F84F197B0188EA8978C0C1C3492AA14FB1B28F3E3F6B52D8A5EEE578A01D4B52FCCE84F5B78FF5191EDCDE69B6EC55D3E87CDm2k5K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D1F04ECE3AB72C3721F84F197B0188EA8978C0C153690AC14F44622FBBAFAB72A8501F950C30DD4B528CEE840047DEA40C9E2CBFC8567D2413C85mCkF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D1F04ECE3AB72C3721F84F197B0188EA8978C0C153690AC14F44622FBBAFAB72A8501F950C30DD4B528CEE840047DEA40C9E2CBFC8567D2413C85mCk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1F04ECE3AB72C3721F84F197B0188EA8978C0C1C3797AE10FC1B28F3E3F6B52D8A5EEE578A01D4B52FCCE84C5B78FF5191EDCDE69B6EC55D3E87CDm2k5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978</Words>
  <Characters>5575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dcterms:created xsi:type="dcterms:W3CDTF">2020-10-23T10:58:00Z</dcterms:created>
  <dcterms:modified xsi:type="dcterms:W3CDTF">2020-10-23T10:58:00Z</dcterms:modified>
</cp:coreProperties>
</file>