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D1" w:rsidRPr="00955135" w:rsidRDefault="00150FD1" w:rsidP="00150FD1">
      <w:pPr>
        <w:widowControl w:val="0"/>
        <w:autoSpaceDE w:val="0"/>
        <w:autoSpaceDN w:val="0"/>
        <w:adjustRightInd w:val="0"/>
        <w:ind w:left="840" w:firstLine="720"/>
        <w:jc w:val="right"/>
        <w:rPr>
          <w:sz w:val="28"/>
          <w:szCs w:val="28"/>
        </w:rPr>
      </w:pPr>
      <w:bookmarkStart w:id="0" w:name="_GoBack"/>
      <w:bookmarkEnd w:id="0"/>
      <w:r w:rsidRPr="00A8417F">
        <w:rPr>
          <w:color w:val="000000"/>
          <w:sz w:val="28"/>
          <w:szCs w:val="28"/>
        </w:rPr>
        <w:t>Приложение</w:t>
      </w:r>
      <w:r>
        <w:rPr>
          <w:color w:val="000000"/>
          <w:sz w:val="28"/>
          <w:szCs w:val="28"/>
          <w:lang w:val="en-US"/>
        </w:rPr>
        <w:t> </w:t>
      </w:r>
      <w:r w:rsidR="00955135">
        <w:rPr>
          <w:color w:val="000000"/>
          <w:sz w:val="28"/>
          <w:szCs w:val="28"/>
        </w:rPr>
        <w:t>1</w:t>
      </w:r>
    </w:p>
    <w:p w:rsidR="00150FD1" w:rsidRPr="00A8417F" w:rsidRDefault="00150FD1" w:rsidP="00150FD1">
      <w:pPr>
        <w:widowControl w:val="0"/>
        <w:autoSpaceDE w:val="0"/>
        <w:autoSpaceDN w:val="0"/>
        <w:adjustRightInd w:val="0"/>
        <w:ind w:left="840" w:firstLine="720"/>
        <w:jc w:val="right"/>
        <w:rPr>
          <w:sz w:val="28"/>
          <w:szCs w:val="28"/>
        </w:rPr>
      </w:pPr>
      <w:r w:rsidRPr="00A8417F">
        <w:rPr>
          <w:color w:val="000000"/>
          <w:sz w:val="28"/>
          <w:szCs w:val="28"/>
        </w:rPr>
        <w:t>к Закону Ярославской области</w:t>
      </w:r>
    </w:p>
    <w:p w:rsidR="00150FD1" w:rsidRPr="00A8417F" w:rsidRDefault="00150FD1" w:rsidP="00150FD1">
      <w:pPr>
        <w:spacing w:before="120"/>
        <w:ind w:left="4394"/>
        <w:jc w:val="right"/>
        <w:rPr>
          <w:color w:val="000000"/>
          <w:sz w:val="28"/>
          <w:szCs w:val="28"/>
        </w:rPr>
      </w:pPr>
      <w:r w:rsidRPr="00A8417F">
        <w:rPr>
          <w:color w:val="000000"/>
          <w:sz w:val="28"/>
          <w:szCs w:val="28"/>
        </w:rPr>
        <w:t>от_______________ №_______</w:t>
      </w:r>
    </w:p>
    <w:p w:rsidR="00150FD1" w:rsidRPr="00FD4564" w:rsidRDefault="00150FD1" w:rsidP="00150FD1">
      <w:pPr>
        <w:ind w:left="4395"/>
        <w:jc w:val="right"/>
        <w:rPr>
          <w:sz w:val="28"/>
          <w:szCs w:val="28"/>
        </w:rPr>
      </w:pPr>
    </w:p>
    <w:p w:rsidR="00150FD1" w:rsidRPr="00FC2B7C" w:rsidRDefault="00150FD1" w:rsidP="00150FD1">
      <w:pPr>
        <w:widowControl w:val="0"/>
        <w:autoSpaceDE w:val="0"/>
        <w:autoSpaceDN w:val="0"/>
        <w:adjustRightInd w:val="0"/>
        <w:jc w:val="right"/>
        <w:rPr>
          <w:snapToGrid w:val="0"/>
          <w:sz w:val="28"/>
          <w:szCs w:val="28"/>
        </w:rPr>
      </w:pPr>
      <w:r w:rsidRPr="00506331">
        <w:rPr>
          <w:snapToGrid w:val="0"/>
          <w:sz w:val="28"/>
          <w:szCs w:val="28"/>
        </w:rPr>
        <w:t>"</w:t>
      </w:r>
      <w:r w:rsidRPr="00FC2B7C">
        <w:rPr>
          <w:snapToGrid w:val="0"/>
          <w:sz w:val="28"/>
          <w:szCs w:val="28"/>
        </w:rPr>
        <w:t xml:space="preserve">Приложение </w:t>
      </w:r>
      <w:r>
        <w:rPr>
          <w:snapToGrid w:val="0"/>
          <w:sz w:val="28"/>
          <w:szCs w:val="28"/>
        </w:rPr>
        <w:t>4</w:t>
      </w:r>
    </w:p>
    <w:p w:rsidR="00150FD1" w:rsidRPr="00FC2B7C" w:rsidRDefault="00150FD1" w:rsidP="00150FD1">
      <w:pPr>
        <w:jc w:val="right"/>
        <w:rPr>
          <w:sz w:val="28"/>
          <w:szCs w:val="28"/>
        </w:rPr>
      </w:pPr>
      <w:r w:rsidRPr="00FC2B7C">
        <w:rPr>
          <w:sz w:val="28"/>
          <w:szCs w:val="28"/>
        </w:rPr>
        <w:t>к Закону Ярославской области</w:t>
      </w:r>
    </w:p>
    <w:p w:rsidR="00150FD1" w:rsidRDefault="00150FD1" w:rsidP="00150FD1">
      <w:pPr>
        <w:jc w:val="right"/>
        <w:rPr>
          <w:sz w:val="28"/>
          <w:szCs w:val="28"/>
        </w:rPr>
      </w:pPr>
      <w:r w:rsidRPr="00FC2B7C">
        <w:rPr>
          <w:sz w:val="28"/>
          <w:szCs w:val="28"/>
        </w:rPr>
        <w:t xml:space="preserve">от </w:t>
      </w:r>
      <w:r w:rsidR="00665E26">
        <w:rPr>
          <w:sz w:val="28"/>
          <w:szCs w:val="28"/>
        </w:rPr>
        <w:t>23</w:t>
      </w:r>
      <w:r>
        <w:rPr>
          <w:sz w:val="28"/>
          <w:szCs w:val="28"/>
        </w:rPr>
        <w:t>.12.202</w:t>
      </w:r>
      <w:r w:rsidR="00665E26">
        <w:rPr>
          <w:sz w:val="28"/>
          <w:szCs w:val="28"/>
        </w:rPr>
        <w:t>2</w:t>
      </w:r>
      <w:r>
        <w:rPr>
          <w:sz w:val="28"/>
          <w:szCs w:val="28"/>
        </w:rPr>
        <w:t xml:space="preserve"> № </w:t>
      </w:r>
      <w:r w:rsidR="00665E26">
        <w:rPr>
          <w:sz w:val="28"/>
          <w:szCs w:val="28"/>
        </w:rPr>
        <w:t>76</w:t>
      </w:r>
      <w:r w:rsidRPr="00FC2B7C">
        <w:rPr>
          <w:sz w:val="28"/>
          <w:szCs w:val="28"/>
        </w:rPr>
        <w:t>-з</w:t>
      </w:r>
    </w:p>
    <w:p w:rsidR="00150FD1" w:rsidRDefault="00150FD1" w:rsidP="00150FD1">
      <w:pPr>
        <w:jc w:val="right"/>
        <w:rPr>
          <w:sz w:val="28"/>
          <w:szCs w:val="28"/>
        </w:rPr>
      </w:pPr>
    </w:p>
    <w:p w:rsidR="00CD1255" w:rsidRDefault="00CD1255" w:rsidP="00150FD1">
      <w:pPr>
        <w:jc w:val="right"/>
        <w:rPr>
          <w:sz w:val="28"/>
          <w:szCs w:val="28"/>
        </w:rPr>
      </w:pPr>
    </w:p>
    <w:p w:rsidR="00CD1255" w:rsidRDefault="00CD1255" w:rsidP="00CD1255">
      <w:pPr>
        <w:jc w:val="center"/>
        <w:rPr>
          <w:b/>
          <w:bCs/>
          <w:color w:val="000000"/>
          <w:sz w:val="28"/>
          <w:szCs w:val="28"/>
        </w:rPr>
      </w:pPr>
      <w:r>
        <w:rPr>
          <w:b/>
          <w:bCs/>
          <w:color w:val="000000"/>
          <w:sz w:val="28"/>
          <w:szCs w:val="28"/>
        </w:rPr>
        <w:t>Прогнозируемые доходы областного бюджета на 202</w:t>
      </w:r>
      <w:r w:rsidR="00CD3B23">
        <w:rPr>
          <w:b/>
          <w:bCs/>
          <w:color w:val="000000"/>
          <w:sz w:val="28"/>
          <w:szCs w:val="28"/>
        </w:rPr>
        <w:t>3</w:t>
      </w:r>
      <w:r>
        <w:rPr>
          <w:b/>
          <w:bCs/>
          <w:color w:val="000000"/>
          <w:sz w:val="28"/>
          <w:szCs w:val="28"/>
        </w:rPr>
        <w:t xml:space="preserve"> год в соответствии </w:t>
      </w:r>
    </w:p>
    <w:p w:rsidR="00CD1255" w:rsidRDefault="00CD1255" w:rsidP="00CD1255">
      <w:pPr>
        <w:jc w:val="center"/>
        <w:rPr>
          <w:b/>
          <w:bCs/>
          <w:color w:val="000000"/>
          <w:sz w:val="28"/>
          <w:szCs w:val="28"/>
        </w:rPr>
      </w:pPr>
      <w:r>
        <w:rPr>
          <w:b/>
          <w:bCs/>
          <w:color w:val="000000"/>
          <w:sz w:val="28"/>
          <w:szCs w:val="28"/>
        </w:rPr>
        <w:t>с классификацией доходов бюджетов Российской Федерации</w:t>
      </w:r>
    </w:p>
    <w:p w:rsidR="00CD1255" w:rsidRPr="00CD1255" w:rsidRDefault="00CD1255" w:rsidP="00CD1255">
      <w:pPr>
        <w:jc w:val="center"/>
        <w:rPr>
          <w:b/>
          <w:bCs/>
          <w:color w:val="000000"/>
          <w:sz w:val="24"/>
          <w:szCs w:val="24"/>
        </w:rPr>
      </w:pPr>
    </w:p>
    <w:p w:rsidR="00CD1255" w:rsidRPr="00CD1255" w:rsidRDefault="00CD1255" w:rsidP="00CD1255">
      <w:pPr>
        <w:jc w:val="center"/>
        <w:rPr>
          <w:b/>
          <w:bCs/>
          <w:color w:val="000000"/>
        </w:rPr>
      </w:pPr>
    </w:p>
    <w:tbl>
      <w:tblPr>
        <w:tblOverlap w:val="never"/>
        <w:tblW w:w="10159" w:type="dxa"/>
        <w:tblInd w:w="-204" w:type="dxa"/>
        <w:tblLayout w:type="fixed"/>
        <w:tblLook w:val="01E0" w:firstRow="1" w:lastRow="1" w:firstColumn="1" w:lastColumn="1" w:noHBand="0" w:noVBand="0"/>
      </w:tblPr>
      <w:tblGrid>
        <w:gridCol w:w="2978"/>
        <w:gridCol w:w="5103"/>
        <w:gridCol w:w="1842"/>
        <w:gridCol w:w="236"/>
      </w:tblGrid>
      <w:tr w:rsidR="00982245" w:rsidTr="00982245">
        <w:trPr>
          <w:gridAfter w:val="1"/>
          <w:wAfter w:w="236" w:type="dxa"/>
          <w:trHeight w:val="700"/>
          <w:tblHeader/>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Pr="008417F4" w:rsidRDefault="00982245" w:rsidP="00982245">
            <w:pPr>
              <w:jc w:val="center"/>
              <w:rPr>
                <w:color w:val="000000"/>
                <w:sz w:val="24"/>
                <w:szCs w:val="24"/>
              </w:rPr>
            </w:pPr>
            <w:r w:rsidRPr="008417F4">
              <w:rPr>
                <w:color w:val="000000"/>
                <w:sz w:val="24"/>
                <w:szCs w:val="24"/>
              </w:rPr>
              <w:t>Код классификации</w:t>
            </w:r>
          </w:p>
          <w:p w:rsidR="00982245" w:rsidRPr="008417F4" w:rsidRDefault="00982245" w:rsidP="00982245">
            <w:pPr>
              <w:jc w:val="center"/>
              <w:rPr>
                <w:b/>
                <w:bCs/>
                <w:color w:val="000000"/>
                <w:sz w:val="24"/>
                <w:szCs w:val="24"/>
              </w:rPr>
            </w:pPr>
            <w:r w:rsidRPr="008417F4">
              <w:rPr>
                <w:color w:val="000000"/>
                <w:sz w:val="24"/>
                <w:szCs w:val="24"/>
              </w:rPr>
              <w:t>доходов</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Pr="008417F4" w:rsidRDefault="00982245" w:rsidP="00982245">
            <w:pPr>
              <w:jc w:val="center"/>
              <w:rPr>
                <w:b/>
                <w:bCs/>
                <w:color w:val="000000"/>
                <w:sz w:val="24"/>
                <w:szCs w:val="24"/>
              </w:rPr>
            </w:pPr>
            <w:r w:rsidRPr="008417F4">
              <w:rPr>
                <w:color w:val="000000"/>
                <w:sz w:val="24"/>
                <w:szCs w:val="24"/>
              </w:rPr>
              <w:t>Наименование доходов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Pr="008417F4" w:rsidRDefault="00982245" w:rsidP="00982245">
            <w:pPr>
              <w:jc w:val="center"/>
            </w:pPr>
            <w:r w:rsidRPr="008417F4">
              <w:rPr>
                <w:color w:val="000000"/>
                <w:sz w:val="24"/>
                <w:szCs w:val="24"/>
              </w:rPr>
              <w:t>202</w:t>
            </w:r>
            <w:r>
              <w:rPr>
                <w:color w:val="000000"/>
                <w:sz w:val="24"/>
                <w:szCs w:val="24"/>
              </w:rPr>
              <w:t>3</w:t>
            </w:r>
            <w:r w:rsidRPr="008417F4">
              <w:rPr>
                <w:color w:val="000000"/>
                <w:sz w:val="24"/>
                <w:szCs w:val="24"/>
              </w:rPr>
              <w:t xml:space="preserve"> год</w:t>
            </w:r>
          </w:p>
          <w:p w:rsidR="00982245" w:rsidRPr="008417F4" w:rsidRDefault="00982245" w:rsidP="00982245">
            <w:pPr>
              <w:jc w:val="center"/>
              <w:rPr>
                <w:b/>
                <w:bCs/>
                <w:color w:val="000000"/>
                <w:sz w:val="24"/>
                <w:szCs w:val="24"/>
              </w:rPr>
            </w:pPr>
            <w:r w:rsidRPr="008417F4">
              <w:rPr>
                <w:color w:val="000000"/>
                <w:sz w:val="24"/>
                <w:szCs w:val="24"/>
              </w:rPr>
              <w:t>(руб.)</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000 1 00 00000 00 0000 000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НАЛОГОВЫЕ И НЕНАЛОГОВЫЕ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b/>
                <w:bCs/>
                <w:color w:val="000000"/>
                <w:sz w:val="24"/>
                <w:szCs w:val="24"/>
              </w:rPr>
            </w:pPr>
            <w:r>
              <w:rPr>
                <w:b/>
                <w:bCs/>
                <w:color w:val="000000"/>
                <w:sz w:val="24"/>
                <w:szCs w:val="24"/>
              </w:rPr>
              <w:t>87 939 308 120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000 1 01 00000 00 0000 000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НАЛОГИ НА ПРИБЫЛЬ,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b/>
                <w:bCs/>
                <w:color w:val="000000"/>
                <w:sz w:val="24"/>
                <w:szCs w:val="24"/>
              </w:rPr>
            </w:pPr>
            <w:r>
              <w:rPr>
                <w:b/>
                <w:bCs/>
                <w:color w:val="000000"/>
                <w:sz w:val="24"/>
                <w:szCs w:val="24"/>
              </w:rPr>
              <w:t>53 548 576 386</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000 1 01 01000 00 0000 110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Налог на прибыль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28 139 043 386</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000 1 01 02000 01 0000 110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Налог на доходы физических лиц</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25 409 533 000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000 1 03 00000 00 0000 000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b/>
                <w:bCs/>
                <w:color w:val="000000"/>
                <w:sz w:val="24"/>
                <w:szCs w:val="24"/>
              </w:rPr>
            </w:pPr>
            <w:r>
              <w:rPr>
                <w:b/>
                <w:bCs/>
                <w:color w:val="000000"/>
                <w:sz w:val="24"/>
                <w:szCs w:val="24"/>
              </w:rPr>
              <w:t>17 149 833 300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000 1 03 02000 01 0000 110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17 149 833 300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000 1 05 00000 00 0000 000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НАЛОГИ НА СОВОКУПНЫЙ ДОХОД</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b/>
                <w:bCs/>
                <w:color w:val="000000"/>
                <w:sz w:val="24"/>
                <w:szCs w:val="24"/>
              </w:rPr>
            </w:pPr>
            <w:r>
              <w:rPr>
                <w:b/>
                <w:bCs/>
                <w:color w:val="000000"/>
                <w:sz w:val="24"/>
                <w:szCs w:val="24"/>
              </w:rPr>
              <w:t>6 762 446 000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000 1 05 01000 00 0000 110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Налог, взимаемый в связи с применением упрощенной системы налогообложения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6 623 800 000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000 1 05 06000 01 0000 110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Налог на профессиональный доход</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138 646 000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000 1 06 00000 00 0000 000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НАЛОГИ НА ИМУЩЕСТВО</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b/>
                <w:bCs/>
                <w:color w:val="000000"/>
                <w:sz w:val="24"/>
                <w:szCs w:val="24"/>
              </w:rPr>
            </w:pPr>
            <w:r>
              <w:rPr>
                <w:b/>
                <w:bCs/>
                <w:color w:val="000000"/>
                <w:sz w:val="24"/>
                <w:szCs w:val="24"/>
              </w:rPr>
              <w:t>8 042 338 000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000 1 06 02000 02 0000 110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Налог на имущество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6 474 700 000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000 1 06 04000 02 0000 110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Транспортный налог</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1 566 294 000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000 1 06 05000 02 0000 110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Налог на игорный бизнес</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1 344 000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000 1 07 00000 00 0000 000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НАЛОГИ, СБОРЫ И РЕГУЛЯРНЫЕ ПЛАТЕЖИ ЗА ПОЛЬЗОВАНИЕ ПРИРОДНЫМИ РЕСУРСАМИ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b/>
                <w:bCs/>
                <w:color w:val="000000"/>
                <w:sz w:val="24"/>
                <w:szCs w:val="24"/>
              </w:rPr>
            </w:pPr>
            <w:r>
              <w:rPr>
                <w:b/>
                <w:bCs/>
                <w:color w:val="000000"/>
                <w:sz w:val="24"/>
                <w:szCs w:val="24"/>
              </w:rPr>
              <w:t>25 215 000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000 1 07 01000 01 0000 110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Налог на добычу полезных ископаемых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19 146 000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lastRenderedPageBreak/>
              <w:t>000 1 07 04000 01 0000 110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Сборы за пользование объектами животного мира и за пользование объектами водных биологических ресурсов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6 069 000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000 1 08 00000 00 0000 000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ГОСУДАРСТВЕННАЯ ПОШЛИНА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b/>
                <w:bCs/>
                <w:color w:val="000000"/>
                <w:sz w:val="24"/>
                <w:szCs w:val="24"/>
              </w:rPr>
            </w:pPr>
            <w:r>
              <w:rPr>
                <w:b/>
                <w:bCs/>
                <w:color w:val="000000"/>
                <w:sz w:val="24"/>
                <w:szCs w:val="24"/>
              </w:rPr>
              <w:t>187 153 613</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000 1 11 00000 00 0000 000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b/>
                <w:bCs/>
                <w:color w:val="000000"/>
                <w:sz w:val="24"/>
                <w:szCs w:val="24"/>
              </w:rPr>
            </w:pPr>
            <w:r>
              <w:rPr>
                <w:b/>
                <w:bCs/>
                <w:color w:val="000000"/>
                <w:sz w:val="24"/>
                <w:szCs w:val="24"/>
              </w:rPr>
              <w:t>57 098 981</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000 1 11 01000 00 0000 120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12 162 200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000 1 11 03000 00 0000 120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Проценты, полученные от предоставления бюджетных кредитов внутри страны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6 485 521</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000 1 11 05000 00 0000 120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34 486 260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000 1 11 05300 00 0000 120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24 000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000 1 11 07000 00 0000 120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Платежи от государственных и муниципальных унитарных предприятий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861 000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000 1 11 08000 00 0000 120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3 080 000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000 1 12 00000 00 0000 000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ПЛАТЕЖИ ПРИ ПОЛЬЗОВАНИИ ПРИРОДНЫМИ РЕСУРСАМИ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b/>
                <w:bCs/>
                <w:color w:val="000000"/>
                <w:sz w:val="24"/>
                <w:szCs w:val="24"/>
              </w:rPr>
            </w:pPr>
            <w:r>
              <w:rPr>
                <w:b/>
                <w:bCs/>
                <w:color w:val="000000"/>
                <w:sz w:val="24"/>
                <w:szCs w:val="24"/>
              </w:rPr>
              <w:t>190 610 000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000 1 12 01000 01 0000 120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Плата за негативное воздействие на окружающую среду</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56 800 000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lastRenderedPageBreak/>
              <w:t>000 1 12 02000 00 0000 120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Платежи при пользовании недрами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11 310 000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000 1 12 04000 00 0000 120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Плата за использование лесов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122 500 000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000 1 13 00000 00 0000 000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ДОХОДЫ ОТ ОКАЗАНИЯ ПЛАТНЫХ УСЛУГ И КОМПЕНСАЦИИ ЗАТРАТ ГОСУДАРСТВА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b/>
                <w:bCs/>
                <w:color w:val="000000"/>
                <w:sz w:val="24"/>
                <w:szCs w:val="24"/>
              </w:rPr>
            </w:pPr>
            <w:r>
              <w:rPr>
                <w:b/>
                <w:bCs/>
                <w:color w:val="000000"/>
                <w:sz w:val="24"/>
                <w:szCs w:val="24"/>
              </w:rPr>
              <w:t>1 395 684 698</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000 1 14 00000 00 0000 000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ДОХОДЫ ОТ ПРОДАЖИ МАТЕРИАЛЬНЫХ И НЕМАТЕРИАЛЬНЫХ АКТИВОВ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b/>
                <w:bCs/>
                <w:color w:val="000000"/>
                <w:sz w:val="24"/>
                <w:szCs w:val="24"/>
              </w:rPr>
            </w:pPr>
            <w:r>
              <w:rPr>
                <w:b/>
                <w:bCs/>
                <w:color w:val="000000"/>
                <w:sz w:val="24"/>
                <w:szCs w:val="24"/>
              </w:rPr>
              <w:t>1 599 938</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000 1 15 00000 00 0000 000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АДМИНИСТРАТИВНЫЕ ПЛАТЕЖИ И СБОРЫ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b/>
                <w:bCs/>
                <w:color w:val="000000"/>
                <w:sz w:val="24"/>
                <w:szCs w:val="24"/>
              </w:rPr>
            </w:pPr>
            <w:r>
              <w:rPr>
                <w:b/>
                <w:bCs/>
                <w:color w:val="000000"/>
                <w:sz w:val="24"/>
                <w:szCs w:val="24"/>
              </w:rPr>
              <w:t>70 000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000 1 15 02000 00 0000 140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70 000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000 1 16 00000 00 0000 000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ШТРАФЫ, САНКЦИИ, ВОЗМЕЩЕНИЕ УЩЕРБА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b/>
                <w:bCs/>
                <w:color w:val="000000"/>
                <w:sz w:val="24"/>
                <w:szCs w:val="24"/>
              </w:rPr>
            </w:pPr>
            <w:r>
              <w:rPr>
                <w:b/>
                <w:bCs/>
                <w:color w:val="000000"/>
                <w:sz w:val="24"/>
                <w:szCs w:val="24"/>
              </w:rPr>
              <w:t>578 137 404</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000 1 17 00000 00 0000 000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ПРОЧИЕ НЕНАЛОГОВЫЕ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b/>
                <w:bCs/>
                <w:color w:val="000000"/>
                <w:sz w:val="24"/>
                <w:szCs w:val="24"/>
              </w:rPr>
            </w:pPr>
            <w:r>
              <w:rPr>
                <w:b/>
                <w:bCs/>
                <w:color w:val="000000"/>
                <w:sz w:val="24"/>
                <w:szCs w:val="24"/>
              </w:rPr>
              <w:t>544 800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000 1 17 05000 00 0000 180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Прочие неналоговые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544 800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000 2 00 00000 00 0000 000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БЕЗВОЗМЕЗДНЫЕ ПОСТУПЛЕНИЯ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b/>
                <w:bCs/>
                <w:color w:val="000000"/>
                <w:sz w:val="24"/>
                <w:szCs w:val="24"/>
              </w:rPr>
            </w:pPr>
            <w:r>
              <w:rPr>
                <w:b/>
                <w:bCs/>
                <w:color w:val="000000"/>
                <w:sz w:val="24"/>
                <w:szCs w:val="24"/>
              </w:rPr>
              <w:t>21 422 136 271</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000 2 02 00000 00 0000 000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b/>
                <w:bCs/>
                <w:color w:val="000000"/>
                <w:sz w:val="24"/>
                <w:szCs w:val="24"/>
              </w:rPr>
            </w:pPr>
            <w:r>
              <w:rPr>
                <w:b/>
                <w:bCs/>
                <w:color w:val="000000"/>
                <w:sz w:val="24"/>
                <w:szCs w:val="24"/>
              </w:rPr>
              <w:t>20 021 427 800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000 2 02 10000 00 0000 150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Дотации бюджетам бюджетной системы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b/>
                <w:bCs/>
                <w:color w:val="000000"/>
                <w:sz w:val="24"/>
                <w:szCs w:val="24"/>
              </w:rPr>
            </w:pPr>
            <w:r>
              <w:rPr>
                <w:b/>
                <w:bCs/>
                <w:color w:val="000000"/>
                <w:sz w:val="24"/>
                <w:szCs w:val="24"/>
              </w:rPr>
              <w:t>1 448 364 600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000 2 02 15002 02 0000 150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Дотации бюджетам субъектов Российской Федерации на поддержку мер по обеспечению сбалансированности бюджетов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351 762 600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000 2 02 15009 02 0000 150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1 096 602 000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000 2 02 20000 00 0000 150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b/>
                <w:bCs/>
                <w:color w:val="000000"/>
                <w:sz w:val="24"/>
                <w:szCs w:val="24"/>
              </w:rPr>
            </w:pPr>
            <w:r>
              <w:rPr>
                <w:b/>
                <w:bCs/>
                <w:color w:val="000000"/>
                <w:sz w:val="24"/>
                <w:szCs w:val="24"/>
              </w:rPr>
              <w:t>13 519 333 500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000 2 02 25013 02 0000 150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сокращение доли загрязненных сточных вод</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1 944 387 100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000 2 02 25014 02 0000 150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стимулирование увеличения производства картофеля и овощей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43 992 400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000 2 02 25028 02 0000 150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3 181 400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000 2 02 25065 02 0000 150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104 124 300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000 2 02 25066 02 0000 150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419 200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000 2 02 25081 02 0000 150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6 057 400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000 2 02 25082 02 0000 150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57 347 500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000 2 02 25084 02 0000 150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607 296 600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000 2 02 25086 02 0000 150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766 500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000 2 02 25098 02 0000 150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6 814 200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000 2 02 25114 02 0000 150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55 906 400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000 2 02 25116 02 0000 150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106 932 300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000 2 02 25138 02 0000 150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22 812 500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000 2 02 25172 02 0000 150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155 289 100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000 2 02 25179 02 0000 150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19 723 500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000 2 02 25201 02 0000 150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37 986 800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000 2 02 25202 02 0000 150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15 026 000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000 2 02 25213 02 0000 150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142 271 300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000 2 02 25228 02 0000 150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6 521 000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000 2 02 25229 02 0000 150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17 251 900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000 2 02 25239 02 0000 150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174 427 300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000 2 02 25242 02 0000 150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43 900 900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000 2 02 25243 02 0000 150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318 577 300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000 2 02 25251 02 0000 150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1 907 800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000 2 02 25276 02 0000 150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2 472 300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000 2 02 25299 02 0000 150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1 204 500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000 2 02 25302 02 0000 150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922 612 400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000 2 02 25304 02 0000 150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499 572 000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000 2 02 25338 02 0000 150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147 791 600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000 2 02 25341 02 0000 150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развитие сельского туризма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12 760 000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000 2 02 25353 02 0000 150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создание школ креативных индустрий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39 309 400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000 2 02 25365 02 0000 150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978 003 200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000 2 02 25385 02 0000 150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18 024 400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000 2 02 25394 02 0000 150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2 510 704 900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000 2 02 25402 02 0000 150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100 215 300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000 2 02 25404 02 0000 150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275 469 400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000 2 02 25456 02 0000 150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модернизацию театров юного зрителя и театров кукол</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275 470 900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000 2 02 25462 02 0000 150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12 110 000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000 2 02 25466 02 0000 150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5 137 800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000 2 02 25467 02 0000 150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10 788 200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000 2 02 25480 02 0000 150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45 747 000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000 2 02 25497 02 0000 150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14 679 100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000 2 02 25502 02 0000 150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248 871 700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000 2 02 25508 02 0000 150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109 731 600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000 2 02 25513 02 0000 150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развитие сети учреждений культурно-досугового типа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122 873 200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000 2 02 25517 02 0000 150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2 803 100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000 2 02 25519 02 0000 150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30 891 700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000 2 02 25520 02 0000 150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355 060 100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000 2 02 25527 02 0000 150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108 154 600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000 2 02 25554 02 0000 150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10 475 700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000 2 02 25555 02 0000 150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438 481 600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000 2 02 25576 02 0000 150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14 681 200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000 2 02 25586 02 0000 150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128 613 600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000 2 02 25590 02 0000 150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техническое оснащение региональных и муниципальных музеев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15 075 000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000 2 02 25591 02 0000 150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50 000 000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000 2 02 25597 02 0000 150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реконструкцию и капитальный ремонт региональных и муниципальных музеев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11 737 900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000 2 02 25598 02 0000 150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293 100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000 2 02 25599 02 0000 150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5 154 500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000 2 02 25750 02 0000 150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71 301 300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000 2 02 25752 02 0000 150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39 912 100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000 2 02 25786 02 0000 150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24 660 400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000 2 02 27111 02 0000 150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1 050 000 000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000 2 02 27246 02 0000 150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766 000 000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000 2 02 27576 02 0000 150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149 568 000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000 2 02 30000 00 0000 150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Субвенции бюджетам бюджетной системы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b/>
                <w:bCs/>
                <w:color w:val="000000"/>
                <w:sz w:val="24"/>
                <w:szCs w:val="24"/>
              </w:rPr>
            </w:pPr>
            <w:r>
              <w:rPr>
                <w:b/>
                <w:bCs/>
                <w:color w:val="000000"/>
                <w:sz w:val="24"/>
                <w:szCs w:val="24"/>
              </w:rPr>
              <w:t>2 392 718 700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000 2 02 35090 02 0000 150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Субвенции бюджетам субъектов Российской Федерации на улучшение экологического состояния гидрографической сети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76 818 900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000 2 02 35118 02 0000 150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17 636 500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000 2 02 35120 02 0000 150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24 900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000 2 02 35128 02 0000 150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5 549 200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000 2 02 35129 02 0000 150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160 439 300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000 2 02 35134 02 0000 150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3 877 200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000 2 02 35135 02 0000 150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11 406 000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000 2 02 35176 02 0000 150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20 557 600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000 2 02 35220 02 0000 150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147 001 500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000 2 02 35240 02 0000 150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67 200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000 2 02 35250 02 0000 150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978 593 600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000 2 02 35290 02 0000 150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570 394 200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000 2 02 35345 02 0000 150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27 430 700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000 2 02 35429 02 0000 150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Субвенции бюджетам субъектов Российской Федерации на увеличение площади лесовосстановления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16 167 600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000 2 02 35431 02 0000 150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Субвенции бюджетам субъектов Российской Федерации на формирование запаса лесных семян для лесовосстановления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6 400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000 2 02 35432 02 0000 150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7 119 300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000 2 02 35460 02 0000 150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258 769 300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000 2 02 35900 02 0000 150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Единая субвенция бюджетам субъектов Российской Федерации и бюджету г. Байконура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90 859 300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000 2 02 40000 00 0000 150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Иные межбюджетные трансферты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b/>
                <w:bCs/>
                <w:color w:val="000000"/>
                <w:sz w:val="24"/>
                <w:szCs w:val="24"/>
              </w:rPr>
            </w:pPr>
            <w:r>
              <w:rPr>
                <w:b/>
                <w:bCs/>
                <w:color w:val="000000"/>
                <w:sz w:val="24"/>
                <w:szCs w:val="24"/>
              </w:rPr>
              <w:t>2 661 011 000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000 2 02 45141 02 0000 150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17 600 000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000 2 02 45142 02 0000 150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8 000 000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000 2 02 45161 02 0000 150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76 972 100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000 2 02 45190 02 0000 150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49 408 400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000 2 02 45192 02 0000 150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61 419 200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000 2 02 45216 02 0000 150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54404">
            <w:pPr>
              <w:rPr>
                <w:color w:val="000000"/>
                <w:sz w:val="24"/>
                <w:szCs w:val="24"/>
              </w:rPr>
            </w:pPr>
            <w:r>
              <w:rPr>
                <w:color w:val="000000"/>
                <w:sz w:val="24"/>
                <w:szCs w:val="24"/>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w:t>
            </w:r>
            <w:r w:rsidR="00954404">
              <w:rPr>
                <w:color w:val="000000"/>
                <w:sz w:val="24"/>
                <w:szCs w:val="24"/>
              </w:rPr>
              <w:t> </w:t>
            </w:r>
            <w:r>
              <w:rPr>
                <w:color w:val="000000"/>
                <w:sz w:val="24"/>
                <w:szCs w:val="24"/>
              </w:rPr>
              <w:t>(Стюарта-Прауэра), а также после трансплантации органов и (или) тканей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4 160 100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000 2 02 45252 02 0000 150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12 000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000 2 02 45289 02 0000 150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10 238 500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000 2 02 45292 02 0000 150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1 179 700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000 2 02 45298 02 0000 150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18 152 900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000 2 02 45300 02 0000 150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17 371 100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000 2 02 45303 02 0000 150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528 247 400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000 2 02 45363 02 0000 150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95 801 200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000 2 02 45368 02 0000 150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3 113 500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000 2 02 45403 02 0000 150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259 500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000 2 02 45418 02 0000 150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83 535 700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000 2 02 45424 02 0000 150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366 000 000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000 2 02 45433 02 0000 150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20 081 800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000 2 02 45453 02 0000 150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2 000 000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000 2 02 45454 02 0000 150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30 000 000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000 2 02 45468 02 0000 150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421 000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000 2 02 45766 02 0000 150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мероприятий по развитию зарядной инфраструктуры для электромобилей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35 880 000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000 2 02 45784 02 0000 150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1 231 156 900</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000 2 03 00000 00 0000 000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БЕЗВОЗМЕЗДНЫЕ ПОСТУПЛЕНИЯ ОТ ГОСУДАРСТВЕННЫХ (МУНИЦИПАЛЬНЫХ)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b/>
                <w:bCs/>
                <w:color w:val="000000"/>
                <w:sz w:val="24"/>
                <w:szCs w:val="24"/>
              </w:rPr>
            </w:pPr>
            <w:r>
              <w:rPr>
                <w:b/>
                <w:bCs/>
                <w:color w:val="000000"/>
                <w:sz w:val="24"/>
                <w:szCs w:val="24"/>
              </w:rPr>
              <w:t>1 400 708 471</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000 2 03 02000 02 0000 150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Безвозмездные поступления от государственных (муниципальных) организаций в бюджеты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b/>
                <w:bCs/>
                <w:color w:val="000000"/>
                <w:sz w:val="24"/>
                <w:szCs w:val="24"/>
              </w:rPr>
            </w:pPr>
            <w:r>
              <w:rPr>
                <w:b/>
                <w:bCs/>
                <w:color w:val="000000"/>
                <w:sz w:val="24"/>
                <w:szCs w:val="24"/>
              </w:rPr>
              <w:t>1 400 708 471</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000 2 03 02040 02 0000 150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1 334 369 179</w:t>
            </w:r>
          </w:p>
        </w:tc>
      </w:tr>
      <w:tr w:rsidR="00982245" w:rsidTr="00982245">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000 2 03 02099 02 0000 150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color w:val="000000"/>
                <w:sz w:val="24"/>
                <w:szCs w:val="24"/>
              </w:rPr>
            </w:pPr>
            <w:r>
              <w:rPr>
                <w:color w:val="000000"/>
                <w:sz w:val="24"/>
                <w:szCs w:val="24"/>
              </w:rPr>
              <w:t>Прочие безвозмездные поступления от государственных (муниципальных) организаций в бюджеты субъектов Российской Федерации</w:t>
            </w:r>
          </w:p>
        </w:tc>
        <w:tc>
          <w:tcPr>
            <w:tcW w:w="18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82245" w:rsidRDefault="00982245" w:rsidP="00982245">
            <w:pPr>
              <w:jc w:val="right"/>
              <w:rPr>
                <w:color w:val="000000"/>
                <w:sz w:val="24"/>
                <w:szCs w:val="24"/>
              </w:rPr>
            </w:pPr>
            <w:r>
              <w:rPr>
                <w:color w:val="000000"/>
                <w:sz w:val="24"/>
                <w:szCs w:val="24"/>
              </w:rPr>
              <w:t>66 339 292</w:t>
            </w:r>
          </w:p>
        </w:tc>
      </w:tr>
      <w:tr w:rsidR="00982245" w:rsidTr="00982245">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82245" w:rsidRDefault="00982245" w:rsidP="00982245">
            <w:pPr>
              <w:rPr>
                <w:b/>
                <w:bCs/>
                <w:color w:val="000000"/>
                <w:sz w:val="24"/>
                <w:szCs w:val="24"/>
              </w:rPr>
            </w:pPr>
            <w:r>
              <w:rPr>
                <w:b/>
                <w:bCs/>
                <w:color w:val="000000"/>
                <w:sz w:val="24"/>
                <w:szCs w:val="24"/>
              </w:rPr>
              <w:t>Итого</w:t>
            </w:r>
          </w:p>
        </w:tc>
        <w:tc>
          <w:tcPr>
            <w:tcW w:w="5103"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982245" w:rsidRDefault="00982245" w:rsidP="00982245">
            <w:pPr>
              <w:rPr>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982245" w:rsidRDefault="00982245" w:rsidP="00982245">
            <w:pPr>
              <w:jc w:val="right"/>
              <w:rPr>
                <w:b/>
                <w:bCs/>
                <w:color w:val="000000"/>
                <w:sz w:val="24"/>
                <w:szCs w:val="24"/>
              </w:rPr>
            </w:pPr>
            <w:r>
              <w:rPr>
                <w:b/>
                <w:bCs/>
                <w:color w:val="000000"/>
                <w:sz w:val="24"/>
                <w:szCs w:val="24"/>
              </w:rPr>
              <w:t>109 361 444 391</w:t>
            </w:r>
          </w:p>
        </w:tc>
        <w:tc>
          <w:tcPr>
            <w:tcW w:w="236" w:type="dxa"/>
            <w:tcBorders>
              <w:left w:val="single" w:sz="4" w:space="0" w:color="auto"/>
            </w:tcBorders>
          </w:tcPr>
          <w:p w:rsidR="00982245" w:rsidRDefault="00982245" w:rsidP="00982245">
            <w:pPr>
              <w:jc w:val="center"/>
              <w:rPr>
                <w:b/>
                <w:bCs/>
                <w:color w:val="000000"/>
                <w:sz w:val="24"/>
                <w:szCs w:val="24"/>
              </w:rPr>
            </w:pPr>
            <w:r w:rsidRPr="008417F4">
              <w:rPr>
                <w:snapToGrid w:val="0"/>
                <w:sz w:val="28"/>
                <w:szCs w:val="28"/>
              </w:rPr>
              <w:t>"</w:t>
            </w:r>
          </w:p>
        </w:tc>
      </w:tr>
    </w:tbl>
    <w:p w:rsidR="00495803" w:rsidRDefault="00495803"/>
    <w:sectPr w:rsidR="00495803" w:rsidSect="00150FD1">
      <w:headerReference w:type="default" r:id="rId7"/>
      <w:footerReference w:type="default" r:id="rId8"/>
      <w:pgSz w:w="11905" w:h="16837"/>
      <w:pgMar w:top="1134" w:right="567" w:bottom="1134" w:left="1701" w:header="39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245" w:rsidRDefault="00982245" w:rsidP="00480900">
      <w:r>
        <w:separator/>
      </w:r>
    </w:p>
  </w:endnote>
  <w:endnote w:type="continuationSeparator" w:id="0">
    <w:p w:rsidR="00982245" w:rsidRDefault="00982245" w:rsidP="0048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245" w:rsidRDefault="00982245">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245" w:rsidRDefault="00982245" w:rsidP="00480900">
      <w:r>
        <w:separator/>
      </w:r>
    </w:p>
  </w:footnote>
  <w:footnote w:type="continuationSeparator" w:id="0">
    <w:p w:rsidR="00982245" w:rsidRDefault="00982245" w:rsidP="00480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ayout w:type="fixed"/>
      <w:tblLook w:val="01E0" w:firstRow="1" w:lastRow="1" w:firstColumn="1" w:lastColumn="1" w:noHBand="0" w:noVBand="0"/>
    </w:tblPr>
    <w:tblGrid>
      <w:gridCol w:w="10173"/>
    </w:tblGrid>
    <w:tr w:rsidR="00982245" w:rsidTr="00150FD1">
      <w:tc>
        <w:tcPr>
          <w:tcW w:w="10173" w:type="dxa"/>
        </w:tcPr>
        <w:p w:rsidR="00982245" w:rsidRDefault="00982245" w:rsidP="00150FD1">
          <w:pPr>
            <w:tabs>
              <w:tab w:val="left" w:pos="9531"/>
            </w:tabs>
            <w:ind w:left="-1560"/>
            <w:jc w:val="center"/>
            <w:rPr>
              <w:color w:val="000000"/>
              <w:sz w:val="28"/>
              <w:szCs w:val="28"/>
            </w:rPr>
          </w:pPr>
          <w:r>
            <w:fldChar w:fldCharType="begin"/>
          </w:r>
          <w:r>
            <w:rPr>
              <w:color w:val="000000"/>
              <w:sz w:val="28"/>
              <w:szCs w:val="28"/>
            </w:rPr>
            <w:instrText>PAGE</w:instrText>
          </w:r>
          <w:r>
            <w:fldChar w:fldCharType="separate"/>
          </w:r>
          <w:r w:rsidR="004C564D">
            <w:rPr>
              <w:noProof/>
              <w:color w:val="000000"/>
              <w:sz w:val="28"/>
              <w:szCs w:val="28"/>
            </w:rPr>
            <w:t>2</w:t>
          </w:r>
          <w:r>
            <w:fldChar w:fldCharType="end"/>
          </w:r>
        </w:p>
        <w:p w:rsidR="00982245" w:rsidRDefault="00982245">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6"/>
  <w:displayBackgroundShape/>
  <w:embedSystemFont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900"/>
    <w:rsid w:val="000B6D41"/>
    <w:rsid w:val="00121011"/>
    <w:rsid w:val="00150FD1"/>
    <w:rsid w:val="001E4700"/>
    <w:rsid w:val="002643A5"/>
    <w:rsid w:val="00271EB4"/>
    <w:rsid w:val="00414CBD"/>
    <w:rsid w:val="004368C5"/>
    <w:rsid w:val="00480900"/>
    <w:rsid w:val="00495803"/>
    <w:rsid w:val="004C564D"/>
    <w:rsid w:val="00511C3E"/>
    <w:rsid w:val="00637392"/>
    <w:rsid w:val="00665E26"/>
    <w:rsid w:val="00766BD3"/>
    <w:rsid w:val="0082399D"/>
    <w:rsid w:val="0082669B"/>
    <w:rsid w:val="00914B40"/>
    <w:rsid w:val="00954404"/>
    <w:rsid w:val="00955135"/>
    <w:rsid w:val="00982245"/>
    <w:rsid w:val="00A52F99"/>
    <w:rsid w:val="00AE2A16"/>
    <w:rsid w:val="00C24DAC"/>
    <w:rsid w:val="00C44492"/>
    <w:rsid w:val="00C6764C"/>
    <w:rsid w:val="00CA1888"/>
    <w:rsid w:val="00CD1255"/>
    <w:rsid w:val="00CD3B23"/>
    <w:rsid w:val="00DE6887"/>
    <w:rsid w:val="00E045FE"/>
    <w:rsid w:val="00E2007E"/>
    <w:rsid w:val="00EF13BE"/>
    <w:rsid w:val="00F85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80900"/>
    <w:rPr>
      <w:color w:val="0000FF"/>
      <w:u w:val="single"/>
    </w:rPr>
  </w:style>
  <w:style w:type="paragraph" w:styleId="a4">
    <w:name w:val="header"/>
    <w:basedOn w:val="a"/>
    <w:link w:val="a5"/>
    <w:uiPriority w:val="99"/>
    <w:unhideWhenUsed/>
    <w:rsid w:val="00150FD1"/>
    <w:pPr>
      <w:tabs>
        <w:tab w:val="center" w:pos="4677"/>
        <w:tab w:val="right" w:pos="9355"/>
      </w:tabs>
    </w:pPr>
  </w:style>
  <w:style w:type="character" w:customStyle="1" w:styleId="a5">
    <w:name w:val="Верхний колонтитул Знак"/>
    <w:basedOn w:val="a0"/>
    <w:link w:val="a4"/>
    <w:uiPriority w:val="99"/>
    <w:rsid w:val="00150FD1"/>
  </w:style>
  <w:style w:type="paragraph" w:styleId="a6">
    <w:name w:val="footer"/>
    <w:basedOn w:val="a"/>
    <w:link w:val="a7"/>
    <w:uiPriority w:val="99"/>
    <w:unhideWhenUsed/>
    <w:rsid w:val="00150FD1"/>
    <w:pPr>
      <w:tabs>
        <w:tab w:val="center" w:pos="4677"/>
        <w:tab w:val="right" w:pos="9355"/>
      </w:tabs>
    </w:pPr>
  </w:style>
  <w:style w:type="character" w:customStyle="1" w:styleId="a7">
    <w:name w:val="Нижний колонтитул Знак"/>
    <w:basedOn w:val="a0"/>
    <w:link w:val="a6"/>
    <w:uiPriority w:val="99"/>
    <w:rsid w:val="00150FD1"/>
  </w:style>
  <w:style w:type="paragraph" w:styleId="a8">
    <w:name w:val="Balloon Text"/>
    <w:basedOn w:val="a"/>
    <w:link w:val="a9"/>
    <w:uiPriority w:val="99"/>
    <w:semiHidden/>
    <w:unhideWhenUsed/>
    <w:rsid w:val="0082399D"/>
    <w:rPr>
      <w:rFonts w:ascii="Tahoma" w:hAnsi="Tahoma" w:cs="Tahoma"/>
      <w:sz w:val="16"/>
      <w:szCs w:val="16"/>
    </w:rPr>
  </w:style>
  <w:style w:type="character" w:customStyle="1" w:styleId="a9">
    <w:name w:val="Текст выноски Знак"/>
    <w:basedOn w:val="a0"/>
    <w:link w:val="a8"/>
    <w:uiPriority w:val="99"/>
    <w:semiHidden/>
    <w:rsid w:val="008239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80900"/>
    <w:rPr>
      <w:color w:val="0000FF"/>
      <w:u w:val="single"/>
    </w:rPr>
  </w:style>
  <w:style w:type="paragraph" w:styleId="a4">
    <w:name w:val="header"/>
    <w:basedOn w:val="a"/>
    <w:link w:val="a5"/>
    <w:uiPriority w:val="99"/>
    <w:unhideWhenUsed/>
    <w:rsid w:val="00150FD1"/>
    <w:pPr>
      <w:tabs>
        <w:tab w:val="center" w:pos="4677"/>
        <w:tab w:val="right" w:pos="9355"/>
      </w:tabs>
    </w:pPr>
  </w:style>
  <w:style w:type="character" w:customStyle="1" w:styleId="a5">
    <w:name w:val="Верхний колонтитул Знак"/>
    <w:basedOn w:val="a0"/>
    <w:link w:val="a4"/>
    <w:uiPriority w:val="99"/>
    <w:rsid w:val="00150FD1"/>
  </w:style>
  <w:style w:type="paragraph" w:styleId="a6">
    <w:name w:val="footer"/>
    <w:basedOn w:val="a"/>
    <w:link w:val="a7"/>
    <w:uiPriority w:val="99"/>
    <w:unhideWhenUsed/>
    <w:rsid w:val="00150FD1"/>
    <w:pPr>
      <w:tabs>
        <w:tab w:val="center" w:pos="4677"/>
        <w:tab w:val="right" w:pos="9355"/>
      </w:tabs>
    </w:pPr>
  </w:style>
  <w:style w:type="character" w:customStyle="1" w:styleId="a7">
    <w:name w:val="Нижний колонтитул Знак"/>
    <w:basedOn w:val="a0"/>
    <w:link w:val="a6"/>
    <w:uiPriority w:val="99"/>
    <w:rsid w:val="00150FD1"/>
  </w:style>
  <w:style w:type="paragraph" w:styleId="a8">
    <w:name w:val="Balloon Text"/>
    <w:basedOn w:val="a"/>
    <w:link w:val="a9"/>
    <w:uiPriority w:val="99"/>
    <w:semiHidden/>
    <w:unhideWhenUsed/>
    <w:rsid w:val="0082399D"/>
    <w:rPr>
      <w:rFonts w:ascii="Tahoma" w:hAnsi="Tahoma" w:cs="Tahoma"/>
      <w:sz w:val="16"/>
      <w:szCs w:val="16"/>
    </w:rPr>
  </w:style>
  <w:style w:type="character" w:customStyle="1" w:styleId="a9">
    <w:name w:val="Текст выноски Знак"/>
    <w:basedOn w:val="a0"/>
    <w:link w:val="a8"/>
    <w:uiPriority w:val="99"/>
    <w:semiHidden/>
    <w:rsid w:val="00823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4558</Words>
  <Characters>25982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30480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Анна Владимировна</dc:creator>
  <cp:lastModifiedBy>Леонова Анна Владимировна</cp:lastModifiedBy>
  <cp:revision>2</cp:revision>
  <cp:lastPrinted>2023-02-20T06:59:00Z</cp:lastPrinted>
  <dcterms:created xsi:type="dcterms:W3CDTF">2023-02-20T07:06:00Z</dcterms:created>
  <dcterms:modified xsi:type="dcterms:W3CDTF">2023-02-20T07:06:00Z</dcterms:modified>
</cp:coreProperties>
</file>