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27E" w:rsidRPr="0032327E" w:rsidRDefault="0032327E" w:rsidP="003232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32327E">
        <w:rPr>
          <w:rFonts w:ascii="Times New Roman" w:hAnsi="Times New Roman" w:cs="Times New Roman"/>
          <w:b/>
          <w:bCs/>
          <w:sz w:val="28"/>
          <w:szCs w:val="28"/>
        </w:rPr>
        <w:t>ГОСУДАРСТВЕННАЯ ПРОГРАММА</w:t>
      </w:r>
      <w:r w:rsidR="00D25C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327E">
        <w:rPr>
          <w:rFonts w:ascii="Times New Roman" w:hAnsi="Times New Roman" w:cs="Times New Roman"/>
          <w:b/>
          <w:bCs/>
          <w:sz w:val="28"/>
          <w:szCs w:val="28"/>
        </w:rPr>
        <w:t xml:space="preserve">ЯРОСЛАВСКОЙ ОБЛАСТИ </w:t>
      </w:r>
      <w:r w:rsidR="00D25C71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2327E">
        <w:rPr>
          <w:rFonts w:ascii="Times New Roman" w:hAnsi="Times New Roman" w:cs="Times New Roman"/>
          <w:b/>
          <w:bCs/>
          <w:sz w:val="28"/>
          <w:szCs w:val="28"/>
        </w:rPr>
        <w:t>УПРАВЛЕНИЕ ЗЕМЕЛЬНО-ИМУЩЕСТВЕННЫМ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327E">
        <w:rPr>
          <w:rFonts w:ascii="Times New Roman" w:hAnsi="Times New Roman" w:cs="Times New Roman"/>
          <w:b/>
          <w:bCs/>
          <w:sz w:val="28"/>
          <w:szCs w:val="28"/>
        </w:rPr>
        <w:t>КОМПЛЕКСОМ ЯРОСЛАВСКОЙ ОБЛАСТИ</w:t>
      </w:r>
      <w:r w:rsidR="00D25C71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32327E">
        <w:rPr>
          <w:rFonts w:ascii="Times New Roman" w:hAnsi="Times New Roman" w:cs="Times New Roman"/>
          <w:b/>
          <w:bCs/>
          <w:sz w:val="28"/>
          <w:szCs w:val="28"/>
        </w:rPr>
        <w:t xml:space="preserve"> НА 2020 </w:t>
      </w:r>
      <w:r w:rsidR="00D25C71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Pr="0032327E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="00D25C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2327E">
        <w:rPr>
          <w:rFonts w:ascii="Times New Roman" w:hAnsi="Times New Roman" w:cs="Times New Roman"/>
          <w:b/>
          <w:bCs/>
          <w:sz w:val="28"/>
          <w:szCs w:val="28"/>
        </w:rPr>
        <w:t>ГОДЫ</w:t>
      </w:r>
    </w:p>
    <w:p w:rsidR="0032327E" w:rsidRPr="0032327E" w:rsidRDefault="0032327E" w:rsidP="003232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5C71" w:rsidRDefault="0032327E" w:rsidP="003232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2327E"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</w:p>
    <w:p w:rsidR="0032327E" w:rsidRPr="0032327E" w:rsidRDefault="0032327E" w:rsidP="0032327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2327E">
        <w:rPr>
          <w:rFonts w:ascii="Times New Roman" w:hAnsi="Times New Roman" w:cs="Times New Roman"/>
          <w:b/>
          <w:bCs/>
          <w:sz w:val="28"/>
          <w:szCs w:val="28"/>
        </w:rPr>
        <w:t>Государственной программы</w:t>
      </w:r>
    </w:p>
    <w:p w:rsidR="0032327E" w:rsidRPr="0032327E" w:rsidRDefault="0032327E" w:rsidP="003232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87"/>
        <w:gridCol w:w="5953"/>
      </w:tblGrid>
      <w:tr w:rsidR="0032327E" w:rsidRPr="0032327E"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7E" w:rsidRPr="0032327E" w:rsidRDefault="0032327E" w:rsidP="001F0D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департамент имущественных и земельных отношений Ярославской области, директор </w:t>
            </w:r>
            <w:r w:rsidR="00DB1BEB"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</w:t>
            </w:r>
            <w:r w:rsidR="00DB1BEB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DB1BEB"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Золотов Леонид Анатольевич, тел. 40-07-91</w:t>
            </w:r>
          </w:p>
        </w:tc>
      </w:tr>
      <w:tr w:rsidR="0032327E" w:rsidRPr="0032327E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Куратор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заместитель Председателя Правительства 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Ярославской 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области Колесов Роман Андреевич</w:t>
            </w:r>
          </w:p>
        </w:tc>
      </w:tr>
      <w:tr w:rsidR="0032327E" w:rsidRPr="0032327E"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Ответственные исполнители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7E" w:rsidRPr="0032327E" w:rsidRDefault="00D25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 имущественных и земельных отношений Ярославской области</w:t>
            </w:r>
          </w:p>
        </w:tc>
      </w:tr>
      <w:tr w:rsidR="0032327E" w:rsidRPr="0032327E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Сроки реализации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 w:rsidP="00D25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годы</w:t>
            </w:r>
          </w:p>
        </w:tc>
      </w:tr>
      <w:tr w:rsidR="0032327E" w:rsidRPr="0032327E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Цель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эффективности управления имуществом на территории Ярославской области</w:t>
            </w:r>
          </w:p>
        </w:tc>
      </w:tr>
      <w:tr w:rsidR="0032327E" w:rsidRPr="0032327E" w:rsidTr="00C06C22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подпрограмм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7" w:history="1">
              <w:r w:rsidRPr="0032327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и распоряжение имуществом и земельными ресурсами Ярославской области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(приложение 1 к Государственной программе);</w:t>
            </w:r>
          </w:p>
          <w:p w:rsidR="0032327E" w:rsidRPr="0032327E" w:rsidRDefault="0032327E" w:rsidP="00D25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8" w:history="1">
              <w:r w:rsidRPr="0032327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25C71"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D25C71"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имущественных и земельных отношений Ярославской области 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на 2020 - 202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 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годы (приложение 2 к Государственной программе)</w:t>
            </w:r>
          </w:p>
        </w:tc>
      </w:tr>
      <w:tr w:rsidR="0032327E" w:rsidRPr="0032327E" w:rsidTr="00C06C22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Объемы и источники финансирования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C71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Государственной программе 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- 500,8 млн. руб., из них областные средства: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- 2020 год - 98,7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- 2021 год - 77,7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- 2022 год - 77,2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- 2023 год - 77,2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- 2024 год - 85,0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- 2025 год - 85,0 млн. руб.</w:t>
            </w:r>
          </w:p>
        </w:tc>
      </w:tr>
      <w:tr w:rsidR="0032327E" w:rsidRPr="0032327E" w:rsidTr="00C06C22">
        <w:tc>
          <w:tcPr>
            <w:tcW w:w="3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Плановые объемы финансирования подпрограмм Государственной программы по годам реализации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hyperlink r:id="rId9" w:history="1">
              <w:r w:rsidRPr="0032327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подпрограмма</w:t>
              </w:r>
            </w:hyperlink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Управление и распоряжение имуществом и земельными ресурсами Ярославской области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- 118,3 млн. руб., из них: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- 35,3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- 14,6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- 14,1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- 14,1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- 20,1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- 20,1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ведомственная целевая </w:t>
            </w:r>
            <w:hyperlink r:id="rId10" w:history="1">
              <w:r w:rsidRPr="0032327E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программа</w:t>
              </w:r>
            </w:hyperlink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25C71"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департамент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>а</w:t>
            </w:r>
            <w:r w:rsidR="00D25C71"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имущественных и земельных отношений Ярославской области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всего - 387,9 млн. руб., из них: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2020 год - 63,4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2021 год - 64,9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2022 год - 64,9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2023 год - 64,9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2024 год - 64,9 млн. руб.;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2025 год - 64,9 млн. руб.</w:t>
            </w:r>
          </w:p>
        </w:tc>
      </w:tr>
      <w:tr w:rsidR="0032327E" w:rsidRPr="0032327E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Конечные результаты Государственной программы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(земельных участков), до уровня не менее 83,2 процента;</w:t>
            </w:r>
          </w:p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- доведение доли вовлеченных в экономический оборот объектов имущества, находящегося в собственности Ярославской области (объектов недвижимого имущества), до уровня не менее 98,6 процента</w:t>
            </w:r>
          </w:p>
        </w:tc>
      </w:tr>
      <w:tr w:rsidR="0032327E" w:rsidRPr="0032327E"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 w:rsidP="00D25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Электронный адрес размещения Государственной программы в информационно-телекоммуникационной сети 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Интернет</w:t>
            </w:r>
            <w:r w:rsidR="00D25C71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27E" w:rsidRPr="0032327E" w:rsidRDefault="003232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2327E">
              <w:rPr>
                <w:rFonts w:ascii="Times New Roman" w:hAnsi="Times New Roman" w:cs="Times New Roman"/>
                <w:bCs/>
                <w:sz w:val="28"/>
                <w:szCs w:val="28"/>
              </w:rPr>
              <w:t>https://www.yarregion.ru/depts/dugi/Pages/programma.aspx</w:t>
            </w:r>
          </w:p>
        </w:tc>
      </w:tr>
    </w:tbl>
    <w:p w:rsidR="00DA60C7" w:rsidRDefault="00DA60C7"/>
    <w:sectPr w:rsidR="00DA60C7" w:rsidSect="008E4C3E">
      <w:headerReference w:type="default" r:id="rId11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1AB" w:rsidRDefault="003741AB" w:rsidP="0032327E">
      <w:pPr>
        <w:spacing w:after="0" w:line="240" w:lineRule="auto"/>
      </w:pPr>
      <w:r>
        <w:separator/>
      </w:r>
    </w:p>
  </w:endnote>
  <w:endnote w:type="continuationSeparator" w:id="0">
    <w:p w:rsidR="003741AB" w:rsidRDefault="003741AB" w:rsidP="00323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1AB" w:rsidRDefault="003741AB" w:rsidP="0032327E">
      <w:pPr>
        <w:spacing w:after="0" w:line="240" w:lineRule="auto"/>
      </w:pPr>
      <w:r>
        <w:separator/>
      </w:r>
    </w:p>
  </w:footnote>
  <w:footnote w:type="continuationSeparator" w:id="0">
    <w:p w:rsidR="003741AB" w:rsidRDefault="003741AB" w:rsidP="00323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75581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327E" w:rsidRPr="0032327E" w:rsidRDefault="0032327E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327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327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327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A356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327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327E" w:rsidRDefault="003232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27E"/>
    <w:rsid w:val="0010200F"/>
    <w:rsid w:val="001578C4"/>
    <w:rsid w:val="001F0DDD"/>
    <w:rsid w:val="0032327E"/>
    <w:rsid w:val="003741AB"/>
    <w:rsid w:val="00797587"/>
    <w:rsid w:val="007A356F"/>
    <w:rsid w:val="007B788E"/>
    <w:rsid w:val="008E1823"/>
    <w:rsid w:val="008E4C3E"/>
    <w:rsid w:val="009E54D8"/>
    <w:rsid w:val="00C06C22"/>
    <w:rsid w:val="00D02A45"/>
    <w:rsid w:val="00D25C71"/>
    <w:rsid w:val="00DA60C7"/>
    <w:rsid w:val="00DB1BEB"/>
    <w:rsid w:val="00E6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327E"/>
  </w:style>
  <w:style w:type="paragraph" w:styleId="a5">
    <w:name w:val="footer"/>
    <w:basedOn w:val="a"/>
    <w:link w:val="a6"/>
    <w:uiPriority w:val="99"/>
    <w:unhideWhenUsed/>
    <w:rsid w:val="00323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32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3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327E"/>
  </w:style>
  <w:style w:type="paragraph" w:styleId="a5">
    <w:name w:val="footer"/>
    <w:basedOn w:val="a"/>
    <w:link w:val="a6"/>
    <w:uiPriority w:val="99"/>
    <w:unhideWhenUsed/>
    <w:rsid w:val="00323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23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12721EF2EAB48078B0015A16DBD05E05BAA8DD6403277BA2D16DCEEDB9524BE76634F6E78EE3A0039CDE0B4751BC5459C85AB376FD9B3E030BA974IDWE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12721EF2EAB48078B0015A16DBD05E05BAA8DD6403277BA2D16DCEEDB9524BE76634F6E78EE3A0039CDC054451BC5459C85AB376FD9B3E030BA974IDWEG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A12721EF2EAB48078B0015A16DBD05E05BAA8DD6403277BA2D16DCEEDB9524BE76634F6E78EE3A0039CDE0B4751BC5459C85AB376FD9B3E030BA974IDWE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12721EF2EAB48078B0015A16DBD05E05BAA8DD6403277BA2D16DCEEDB9524BE76634F6E78EE3A0039CDC054451BC5459C85AB376FD9B3E030BA974IDW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Медникова Олеся Евгеньевна</dc:creator>
  <cp:lastModifiedBy>Молчанова Ольга Петровна</cp:lastModifiedBy>
  <cp:revision>2</cp:revision>
  <cp:lastPrinted>2021-10-22T15:29:00Z</cp:lastPrinted>
  <dcterms:created xsi:type="dcterms:W3CDTF">2021-11-01T09:58:00Z</dcterms:created>
  <dcterms:modified xsi:type="dcterms:W3CDTF">2021-11-01T09:58:00Z</dcterms:modified>
</cp:coreProperties>
</file>