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930" w:rsidRPr="00C561C4" w:rsidRDefault="003C5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9"/>
      <w:bookmarkStart w:id="1" w:name="_GoBack"/>
      <w:bookmarkEnd w:id="0"/>
      <w:bookmarkEnd w:id="1"/>
      <w:r w:rsidRPr="00C561C4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3C5930" w:rsidRPr="00C561C4" w:rsidRDefault="003C59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561C4">
        <w:rPr>
          <w:rFonts w:ascii="Times New Roman" w:hAnsi="Times New Roman" w:cs="Times New Roman"/>
          <w:sz w:val="28"/>
          <w:szCs w:val="28"/>
        </w:rPr>
        <w:t>"СОДЕЙСТВИЕ ЗАНЯТОСТИ НАСЕЛЕНИЯ ЯРОСЛАВСКОЙ ОБЛАСТИ"</w:t>
      </w:r>
      <w:r w:rsidR="0049019C">
        <w:rPr>
          <w:rFonts w:ascii="Times New Roman" w:hAnsi="Times New Roman" w:cs="Times New Roman"/>
          <w:sz w:val="28"/>
          <w:szCs w:val="28"/>
        </w:rPr>
        <w:t xml:space="preserve"> </w:t>
      </w:r>
      <w:r w:rsidRPr="00C561C4">
        <w:rPr>
          <w:rFonts w:ascii="Times New Roman" w:hAnsi="Times New Roman" w:cs="Times New Roman"/>
          <w:sz w:val="28"/>
          <w:szCs w:val="28"/>
        </w:rPr>
        <w:t>НА 2020 - 2025 ГОДЫ</w:t>
      </w:r>
    </w:p>
    <w:p w:rsidR="003C5930" w:rsidRPr="00C561C4" w:rsidRDefault="003C5930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167B05" w:rsidRDefault="003C593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1C4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3C5930" w:rsidRPr="00C561C4" w:rsidRDefault="003C593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561C4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3C5930" w:rsidRPr="00C561C4" w:rsidRDefault="003C59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838"/>
      </w:tblGrid>
      <w:tr w:rsidR="003C5930" w:rsidRPr="00C561C4" w:rsidTr="00167B05">
        <w:tc>
          <w:tcPr>
            <w:tcW w:w="2438" w:type="dxa"/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838" w:type="dxa"/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государственной службы занятости населения Ярославской области,</w:t>
            </w:r>
            <w:r w:rsidR="00167B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Зудина Лаура Каджиковна, </w:t>
            </w:r>
            <w:r w:rsidR="00167B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тел. (4852) 32-15-54,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департамента Кравчук Игорь Николаевич, тел. (4852) 32-15-54</w:t>
            </w:r>
          </w:p>
        </w:tc>
      </w:tr>
      <w:tr w:rsidR="003C5930" w:rsidRPr="00C561C4" w:rsidTr="00167B05">
        <w:tc>
          <w:tcPr>
            <w:tcW w:w="2438" w:type="dxa"/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838" w:type="dxa"/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Авдеев Максим Александрович, тел. (4852) 78-60-40</w:t>
            </w:r>
          </w:p>
        </w:tc>
      </w:tr>
      <w:tr w:rsidR="003C5930" w:rsidRPr="00C561C4" w:rsidTr="00167B05">
        <w:tc>
          <w:tcPr>
            <w:tcW w:w="2438" w:type="dxa"/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838" w:type="dxa"/>
          </w:tcPr>
          <w:p w:rsidR="003C5930" w:rsidRPr="00C561C4" w:rsidRDefault="00167B0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67B05">
              <w:rPr>
                <w:rFonts w:ascii="Times New Roman" w:hAnsi="Times New Roman" w:cs="Times New Roman"/>
                <w:sz w:val="28"/>
                <w:szCs w:val="28"/>
              </w:rPr>
              <w:t>департамент государственной службы занятости населения Ярославской области</w:t>
            </w:r>
          </w:p>
        </w:tc>
      </w:tr>
      <w:tr w:rsidR="003C5930" w:rsidRPr="00C561C4" w:rsidTr="00167B05">
        <w:tc>
          <w:tcPr>
            <w:tcW w:w="2438" w:type="dxa"/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838" w:type="dxa"/>
          </w:tcPr>
          <w:p w:rsidR="003C5930" w:rsidRPr="00C561C4" w:rsidRDefault="003C5930" w:rsidP="00167B0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2020 </w:t>
            </w:r>
            <w:r w:rsidR="00167B0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 2025 годы</w:t>
            </w:r>
          </w:p>
        </w:tc>
      </w:tr>
      <w:tr w:rsidR="003C5930" w:rsidRPr="00C561C4" w:rsidTr="00167B05">
        <w:tc>
          <w:tcPr>
            <w:tcW w:w="2438" w:type="dxa"/>
            <w:tcBorders>
              <w:bottom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838" w:type="dxa"/>
            <w:tcBorders>
              <w:bottom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создание условий, способствующих эффективному функционированию и развитию рынка труда Ярославской области</w:t>
            </w:r>
          </w:p>
        </w:tc>
      </w:tr>
      <w:tr w:rsidR="003C5930" w:rsidRPr="00C561C4" w:rsidTr="00167B05">
        <w:tblPrEx>
          <w:tblBorders>
            <w:insideH w:val="nil"/>
          </w:tblBorders>
        </w:tblPrEx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</w:tcPr>
          <w:p w:rsidR="003C5930" w:rsidRPr="00C561C4" w:rsidRDefault="00167B0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C5930"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целевая </w:t>
            </w:r>
            <w:hyperlink r:id="rId7" w:history="1">
              <w:r w:rsidR="003C5930" w:rsidRPr="00C561C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3C5930"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 "Поддержка занятости и повышение эффективности рынка труда для обеспечения роста производительности труда в Ярославской области" на 2020 - 2024 годы </w:t>
            </w:r>
            <w:hyperlink w:anchor="P142" w:history="1">
              <w:r w:rsidR="003C5930" w:rsidRPr="00C561C4">
                <w:rPr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  <w:r w:rsidR="003C5930" w:rsidRPr="00C561C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5930" w:rsidRPr="00C561C4" w:rsidRDefault="00167B0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C5930"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региональная </w:t>
            </w:r>
            <w:hyperlink r:id="rId8" w:history="1">
              <w:r w:rsidR="003C5930" w:rsidRPr="00C561C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3C5930"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соотечественников, проживающих за рубежом" на 2014 - 2020 годы;</w:t>
            </w:r>
          </w:p>
          <w:p w:rsidR="003C5930" w:rsidRPr="00C561C4" w:rsidRDefault="00167B0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C5930"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</w:t>
            </w:r>
            <w:hyperlink w:anchor="P843" w:history="1">
              <w:r w:rsidR="003C5930" w:rsidRPr="00C561C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="003C5930"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 "Содействие занятости населения Ярославской области" на 2020 - 2025 годы (приложение 1 к Государственной программе);</w:t>
            </w:r>
          </w:p>
          <w:p w:rsidR="003C5930" w:rsidRPr="00C561C4" w:rsidRDefault="00167B0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- </w:t>
            </w:r>
            <w:hyperlink r:id="rId9" w:history="1">
              <w:r w:rsidR="003C5930" w:rsidRPr="00C561C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3C5930"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</w:t>
            </w:r>
            <w:r w:rsidR="003C5930" w:rsidRPr="00C56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соотечественников, проживающих за рубежом" государственной программы Ярославской области "Содействие занятости населения Ярославской области" на 2020 - 2025 годы (региональная программа переселения)</w:t>
            </w:r>
          </w:p>
        </w:tc>
      </w:tr>
      <w:tr w:rsidR="003C5930" w:rsidRPr="00C561C4" w:rsidTr="00167B05">
        <w:tblPrEx>
          <w:tblBorders>
            <w:insideH w:val="nil"/>
          </w:tblBorders>
        </w:tblPrEx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Государственной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- 7114,474678 млн. руб., из них: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 - 6048,3956 млн. руб.: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2020 год - 1846,4655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2021 год - 1320,2713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2022 год - 852,5379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2023 год - 861,9077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2024 год - 583,6066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2025 год - 583,6066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- областные средства - 1066,079078 млн. руб.: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2020 год - 204,433238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2021 год - 209,448277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2022 год - 146,751334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2023 год - 166,225183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2024 год - 169,610523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2025 год - 169,610523 млн. руб.</w:t>
            </w:r>
          </w:p>
        </w:tc>
      </w:tr>
      <w:tr w:rsidR="003C5930" w:rsidRPr="00C561C4" w:rsidTr="00167B05">
        <w:tblPrEx>
          <w:tblBorders>
            <w:insideH w:val="nil"/>
          </w:tblBorders>
        </w:tblPrEx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 w:history="1">
              <w:r w:rsidRPr="00C561C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 "Поддержка занятости и повышение эффективности рынка труда для обеспечения роста производительности труда в Ярославской области" на 2020 - 2024 годы: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всего - 11,937814 млн. руб., из них: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2020 год - 11,937814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</w:t>
            </w:r>
            <w:hyperlink r:id="rId11" w:history="1">
              <w:r w:rsidRPr="00C561C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соотечественников, проживающих за рубежом":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всего - 0,65 млн. руб., из них: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2020 год - 0,65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hyperlink r:id="rId12" w:history="1">
              <w:r w:rsidRPr="00C561C4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 "Оказание содействия добровольному переселению в Ярославскую область соотечественников, проживающих за рубежом" государственной программы Ярославской области "Содействие занятости населения Ярославской области" на 2020 - 2025 годы (региональная программа переселения):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всего - 3,2 млн. руб., из них: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2021 год - 1,05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2022 год - 1,05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- 1,13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2024 год - 0,0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2025 год - 0,0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843" w:history="1">
              <w:r w:rsidRPr="00C561C4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 "Содействие занятости населения Ярославской области" на 2020 - 2025 годы: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всего - 7098,656864 млн. руб., из них: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2020 год - 2038,310924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2021 год - 1528,669577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2022 год - 998,239234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2023 год - 1027,002883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2024 год - 753,217123 млн. руб.;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2025 год - 753,217123 млн. руб.</w:t>
            </w:r>
          </w:p>
        </w:tc>
      </w:tr>
      <w:tr w:rsidR="003C5930" w:rsidRPr="00C561C4" w:rsidTr="00167B05">
        <w:tblPrEx>
          <w:tblBorders>
            <w:insideH w:val="nil"/>
          </w:tblBorders>
        </w:tblPrEx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Конечные результаты Государственной программы</w:t>
            </w:r>
          </w:p>
        </w:tc>
        <w:tc>
          <w:tcPr>
            <w:tcW w:w="6838" w:type="dxa"/>
            <w:tcBorders>
              <w:top w:val="single" w:sz="4" w:space="0" w:color="auto"/>
              <w:bottom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- снижение уровня безработицы, рассчитанного по методологии Международной организации труда, с 5,7 процента в 2019 году до 5,2 процента в 2025 году;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- привлечение на территорию Ярославской области к концу 2025 года 1750 соотечественников;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- обучение к концу 2020 года 873 граждан в возрасте 50 лет и старше в рамках регионального проекта "Старшее поколение";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- обучение к концу 2020 года 676 работников организаций области в рамках регионального проекта "Поддержка занятости и повышение эффективности рынка труда для обеспечения роста производительности труда";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- повышение уровня занятости женщин, имеющих детей дошкольного возраста, с 76,3 процента в 2019 году до 76,7 процента в 2020 году;</w:t>
            </w:r>
          </w:p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>- обучение к концу 2020 года 372 женщин, находящихся в отпуске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занятости, в рамках регионального проекта "Содействие занятости женщин - создание условий дошкольного образования для детей в возрасте до трех лет"</w:t>
            </w:r>
          </w:p>
        </w:tc>
      </w:tr>
      <w:tr w:rsidR="003C5930" w:rsidRPr="00C561C4" w:rsidTr="00167B05">
        <w:tc>
          <w:tcPr>
            <w:tcW w:w="2438" w:type="dxa"/>
            <w:tcBorders>
              <w:top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размещения Государственной программы в </w:t>
            </w:r>
            <w:r w:rsidRPr="00C56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информационно-телекоммуникационной сети "Интернет"</w:t>
            </w:r>
          </w:p>
        </w:tc>
        <w:tc>
          <w:tcPr>
            <w:tcW w:w="6838" w:type="dxa"/>
            <w:tcBorders>
              <w:top w:val="single" w:sz="4" w:space="0" w:color="auto"/>
            </w:tcBorders>
          </w:tcPr>
          <w:p w:rsidR="003C5930" w:rsidRPr="00C561C4" w:rsidRDefault="003C593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561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http://www.yarregion.ru/depts/dgszn/tmpPages/programs.aspx</w:t>
            </w:r>
          </w:p>
        </w:tc>
      </w:tr>
    </w:tbl>
    <w:p w:rsidR="003C5930" w:rsidRPr="00C561C4" w:rsidRDefault="00167B05" w:rsidP="008B7D8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42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 xml:space="preserve">* </w:t>
      </w:r>
      <w:r w:rsidR="003C5930" w:rsidRPr="00C561C4">
        <w:rPr>
          <w:rFonts w:ascii="Times New Roman" w:hAnsi="Times New Roman" w:cs="Times New Roman"/>
          <w:sz w:val="28"/>
          <w:szCs w:val="28"/>
        </w:rPr>
        <w:t xml:space="preserve">Утратила силу на основании </w:t>
      </w:r>
      <w:hyperlink r:id="rId13" w:history="1">
        <w:r w:rsidR="003C5930" w:rsidRPr="00C561C4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="003C5930" w:rsidRPr="00C561C4">
        <w:rPr>
          <w:rFonts w:ascii="Times New Roman" w:hAnsi="Times New Roman" w:cs="Times New Roman"/>
          <w:sz w:val="28"/>
          <w:szCs w:val="28"/>
        </w:rPr>
        <w:t xml:space="preserve"> Правительства области от 16.02.2021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3C5930" w:rsidRPr="00C561C4">
        <w:rPr>
          <w:rFonts w:ascii="Times New Roman" w:hAnsi="Times New Roman" w:cs="Times New Roman"/>
          <w:sz w:val="28"/>
          <w:szCs w:val="28"/>
        </w:rPr>
        <w:t xml:space="preserve"> 68-п "О признании утратившими силу отдельных постановлен</w:t>
      </w:r>
      <w:r>
        <w:rPr>
          <w:rFonts w:ascii="Times New Roman" w:hAnsi="Times New Roman" w:cs="Times New Roman"/>
          <w:sz w:val="28"/>
          <w:szCs w:val="28"/>
        </w:rPr>
        <w:t>ий Правительства области"</w:t>
      </w:r>
    </w:p>
    <w:p w:rsidR="003C5930" w:rsidRPr="00C561C4" w:rsidRDefault="003C59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3C5930" w:rsidRPr="00C561C4" w:rsidSect="003C5930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34E" w:rsidRDefault="00BC634E" w:rsidP="003C5930">
      <w:pPr>
        <w:spacing w:after="0" w:line="240" w:lineRule="auto"/>
      </w:pPr>
      <w:r>
        <w:separator/>
      </w:r>
    </w:p>
  </w:endnote>
  <w:endnote w:type="continuationSeparator" w:id="0">
    <w:p w:rsidR="00BC634E" w:rsidRDefault="00BC634E" w:rsidP="003C5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34E" w:rsidRDefault="00BC634E" w:rsidP="003C5930">
      <w:pPr>
        <w:spacing w:after="0" w:line="240" w:lineRule="auto"/>
      </w:pPr>
      <w:r>
        <w:separator/>
      </w:r>
    </w:p>
  </w:footnote>
  <w:footnote w:type="continuationSeparator" w:id="0">
    <w:p w:rsidR="00BC634E" w:rsidRDefault="00BC634E" w:rsidP="003C5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867455422"/>
      <w:docPartObj>
        <w:docPartGallery w:val="Page Numbers (Top of Page)"/>
        <w:docPartUnique/>
      </w:docPartObj>
    </w:sdtPr>
    <w:sdtEndPr/>
    <w:sdtContent>
      <w:p w:rsidR="003C5930" w:rsidRPr="003C5930" w:rsidRDefault="003C5930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59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C593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C59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2E78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3C59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C5930" w:rsidRDefault="003C59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930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2E78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67B05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5930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19C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4744E"/>
    <w:rsid w:val="0085023D"/>
    <w:rsid w:val="008511B6"/>
    <w:rsid w:val="008535F9"/>
    <w:rsid w:val="00855554"/>
    <w:rsid w:val="00856A45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D8D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53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34E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561C4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9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9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59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59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59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59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59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593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5930"/>
  </w:style>
  <w:style w:type="paragraph" w:styleId="a5">
    <w:name w:val="footer"/>
    <w:basedOn w:val="a"/>
    <w:link w:val="a6"/>
    <w:uiPriority w:val="99"/>
    <w:unhideWhenUsed/>
    <w:rsid w:val="003C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5930"/>
  </w:style>
  <w:style w:type="paragraph" w:styleId="a7">
    <w:name w:val="Balloon Text"/>
    <w:basedOn w:val="a"/>
    <w:link w:val="a8"/>
    <w:uiPriority w:val="99"/>
    <w:semiHidden/>
    <w:unhideWhenUsed/>
    <w:rsid w:val="00167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7B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59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C59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59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C59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C59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C59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C593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C593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5930"/>
  </w:style>
  <w:style w:type="paragraph" w:styleId="a5">
    <w:name w:val="footer"/>
    <w:basedOn w:val="a"/>
    <w:link w:val="a6"/>
    <w:uiPriority w:val="99"/>
    <w:unhideWhenUsed/>
    <w:rsid w:val="003C59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5930"/>
  </w:style>
  <w:style w:type="paragraph" w:styleId="a7">
    <w:name w:val="Balloon Text"/>
    <w:basedOn w:val="a"/>
    <w:link w:val="a8"/>
    <w:uiPriority w:val="99"/>
    <w:semiHidden/>
    <w:unhideWhenUsed/>
    <w:rsid w:val="00167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7B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6BEA4681D8310C78530401196F28E30FC49DADE268E07CAA3457A7A957D458B5C2EFFECBC502CA47C23F13C82DDEAD4918C5E0DEEB5EED5B4C3CFFq5oBG" TargetMode="External"/><Relationship Id="rId13" Type="http://schemas.openxmlformats.org/officeDocument/2006/relationships/hyperlink" Target="consultantplus://offline/ref=6C6BEA4681D8310C78530401196F28E30FC49DADE268E77EA83457A7A957D458B5C2EFFED9C55AC645C02113CB3888FC0Fq4oC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6BEA4681D8310C78530401196F28E30FC49DADE268E074AB3557A7A957D458B5C2EFFECBC502CA47C23D16C32DDEAD4918C5E0DEEB5EED5B4C3CFFq5oBG" TargetMode="External"/><Relationship Id="rId12" Type="http://schemas.openxmlformats.org/officeDocument/2006/relationships/hyperlink" Target="consultantplus://offline/ref=6C6BEA4681D8310C78530401196F28E30FC49DADE268E57AAD3457A7A957D458B5C2EFFECBC502CA47C23F13C92DDEAD4918C5E0DEEB5EED5B4C3CFFq5oBG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C6BEA4681D8310C78530401196F28E30FC49DADE268E07CAA3457A7A957D458B5C2EFFECBC502CA47C23F13C82DDEAD4918C5E0DEEB5EED5B4C3CFFq5oB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C6BEA4681D8310C78530401196F28E30FC49DADE268E074AB3557A7A957D458B5C2EFFECBC502CA47C23D16C32DDEAD4918C5E0DEEB5EED5B4C3CFFq5o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C6BEA4681D8310C78530401196F28E30FC49DADE268E57AAD3457A7A957D458B5C2EFFECBC502CA47C23F13C92DDEAD4918C5E0DEEB5EED5B4C3CFFq5oB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950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cp:lastPrinted>2021-10-22T13:53:00Z</cp:lastPrinted>
  <dcterms:created xsi:type="dcterms:W3CDTF">2021-11-01T09:42:00Z</dcterms:created>
  <dcterms:modified xsi:type="dcterms:W3CDTF">2021-11-01T09:42:00Z</dcterms:modified>
</cp:coreProperties>
</file>