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2F00" w:rsidRPr="007902F5" w:rsidRDefault="00372F00" w:rsidP="00372F00">
      <w:pPr>
        <w:spacing w:after="0" w:line="240" w:lineRule="auto"/>
        <w:ind w:left="6237"/>
        <w:contextualSpacing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ПРОЕКТ</w:t>
      </w:r>
    </w:p>
    <w:p w:rsidR="00372F00" w:rsidRDefault="00372F00" w:rsidP="00372F0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pacing w:val="-4"/>
          <w:sz w:val="28"/>
          <w:szCs w:val="28"/>
        </w:rPr>
      </w:pPr>
    </w:p>
    <w:p w:rsidR="00372F00" w:rsidRPr="007902F5" w:rsidRDefault="00372F00" w:rsidP="00372F0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pacing w:val="-4"/>
          <w:sz w:val="28"/>
          <w:szCs w:val="28"/>
        </w:rPr>
      </w:pPr>
      <w:r w:rsidRPr="007902F5">
        <w:rPr>
          <w:rFonts w:ascii="Times New Roman" w:hAnsi="Times New Roman" w:cs="Times New Roman"/>
          <w:b/>
          <w:spacing w:val="-4"/>
          <w:sz w:val="28"/>
          <w:szCs w:val="28"/>
        </w:rPr>
        <w:t>ПОРЯДОК</w:t>
      </w:r>
    </w:p>
    <w:p w:rsidR="00372F00" w:rsidRPr="00574A03" w:rsidRDefault="00372F00" w:rsidP="00372F0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02F5">
        <w:rPr>
          <w:rFonts w:ascii="Times New Roman" w:hAnsi="Times New Roman" w:cs="Times New Roman"/>
          <w:b/>
          <w:spacing w:val="-4"/>
          <w:sz w:val="28"/>
          <w:szCs w:val="28"/>
        </w:rPr>
        <w:t xml:space="preserve">ПРЕДОСТАВЛЕНИЯ </w:t>
      </w:r>
      <w:r w:rsidRPr="00574A03">
        <w:rPr>
          <w:rFonts w:ascii="Times New Roman" w:hAnsi="Times New Roman" w:cs="Times New Roman"/>
          <w:b/>
          <w:sz w:val="28"/>
          <w:szCs w:val="28"/>
        </w:rPr>
        <w:t>И РАСПРЕДЕЛЕНИЕ СУБСИДИИ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74A03">
        <w:rPr>
          <w:rFonts w:ascii="Times New Roman" w:hAnsi="Times New Roman" w:cs="Times New Roman"/>
          <w:b/>
          <w:sz w:val="28"/>
          <w:szCs w:val="28"/>
        </w:rPr>
        <w:t>НА РЕАЛИЗАЦИЮ МЕРОПРИЯТИЙ ПО СТРОИТЕЛЬСТВУ И РЕКОНСТРУКЦИИ</w:t>
      </w:r>
      <w:r>
        <w:rPr>
          <w:rFonts w:ascii="Times New Roman" w:hAnsi="Times New Roman" w:cs="Times New Roman"/>
          <w:b/>
          <w:sz w:val="28"/>
          <w:szCs w:val="28"/>
        </w:rPr>
        <w:t xml:space="preserve"> ОБЪЕКТОВ БЕРЕГОУКРЕПЛЕНИЯ</w:t>
      </w:r>
    </w:p>
    <w:p w:rsidR="00372F00" w:rsidRDefault="00372F00" w:rsidP="00372F0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72F00" w:rsidRDefault="00372F00" w:rsidP="00372F0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Предоставление и распределение субсидии на реализацию мероприятий по строительству и реконструкции объектов берегоукрепления (далее - субсидия) </w:t>
      </w:r>
      <w:r>
        <w:rPr>
          <w:rFonts w:ascii="Times New Roman" w:hAnsi="Times New Roman" w:cs="Times New Roman"/>
          <w:spacing w:val="-4"/>
          <w:sz w:val="28"/>
          <w:szCs w:val="28"/>
        </w:rPr>
        <w:t>осуществляются в соответствии с пунктом 3 статьи 139 Бюджетного кодекса Российской Федерации, Правилами предоставления и распределения субсидий из федерального бюджета бюджетам субъектов Российской Федерации в целях софинансирования расходных обязательств субъектов Российской Федерации, возникающих при реализации государственных программ (подпрограмм государственных программ) субъектов Российской Федерации в области использования и охраны водных объектов (приложение № 29 к государственной программе «Воспроизводство и использование природных ресурсов», утвержденной постановлением Правительства Российской Федерации от 15 апреля 2014 г. № 322 «Об утверждении государственной программы Российской Федерации «Воспроизводство и использование природных ресурсов»), постановлением Правительства Российской Федерации от 30 сентября 2014 г. № 999 «О формировании, предоставлении и распределении субсидий из федерального бюджета бюджетам субъектов Российской Федерации», постановлением Правительства области от 17 июля 2020 г. № 605-п «О формировании,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области, частично утратившим силу постановления Правительства области от 17.05.2016 № 573-п», в рамках подпрограммы «Развитие водохозяйственного комплекса Ярославской области» на 2021 – 2023 годы (далее – Подпрограмма) государственной программы «Охрана окружающей среды в Ярославской области» на 2020 - 2024 годы, утвержденной постановлением Правительства области от 31 марта 2020 г. № 291-п «Об утверждении государственной программы Ярославской области «Охрана окружающей среды в Ярославской области» на 2020 – 2024 годы и признании утратившими силу отдельных постановлений Правительства области».</w:t>
      </w:r>
    </w:p>
    <w:p w:rsidR="00372F00" w:rsidRDefault="00372F00" w:rsidP="00372F0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Субсидия предусмотрена на софинансирование расходных обязательств </w:t>
      </w:r>
      <w:r>
        <w:rPr>
          <w:rFonts w:ascii="Times New Roman" w:hAnsi="Times New Roman" w:cs="Times New Roman"/>
          <w:sz w:val="28"/>
          <w:szCs w:val="28"/>
        </w:rPr>
        <w:t>органов местного самоуправления по объектам, включенным в муниципальные программы, соответствующие целям и задачам Подпрограммы, источниками финансирования которой являются средства областного и федерального бюджетов.</w:t>
      </w:r>
    </w:p>
    <w:p w:rsidR="00372F00" w:rsidRPr="0080239B" w:rsidRDefault="00372F00" w:rsidP="00372F0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0239B">
        <w:rPr>
          <w:rFonts w:ascii="Times New Roman" w:hAnsi="Times New Roman" w:cs="Times New Roman"/>
          <w:sz w:val="28"/>
          <w:szCs w:val="28"/>
        </w:rPr>
        <w:t xml:space="preserve">Использование субсидии на разработку проектно-сметной документации, оплату видов работ, не связанных со строительством «тела» </w:t>
      </w:r>
      <w:r w:rsidRPr="0080239B">
        <w:rPr>
          <w:rFonts w:ascii="Times New Roman" w:hAnsi="Times New Roman" w:cs="Times New Roman"/>
          <w:sz w:val="28"/>
          <w:szCs w:val="28"/>
        </w:rPr>
        <w:lastRenderedPageBreak/>
        <w:t xml:space="preserve">сооружения (непрофильные работы), а также </w:t>
      </w:r>
      <w:r w:rsidRPr="0080239B">
        <w:rPr>
          <w:rFonts w:ascii="Times New Roman" w:hAnsi="Times New Roman" w:cs="Times New Roman"/>
          <w:spacing w:val="-4"/>
          <w:sz w:val="28"/>
          <w:szCs w:val="28"/>
        </w:rPr>
        <w:t>оплату авторского надзора, строительного контроля по непрофильным работам, не допускается.</w:t>
      </w:r>
    </w:p>
    <w:p w:rsidR="00372F00" w:rsidRDefault="00372F00" w:rsidP="00372F0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0239B">
        <w:rPr>
          <w:rFonts w:ascii="Times New Roman" w:hAnsi="Times New Roman" w:cs="Times New Roman"/>
          <w:sz w:val="28"/>
          <w:szCs w:val="28"/>
        </w:rPr>
        <w:t>Главным распорядителем бюджетных средств в отношении с</w:t>
      </w:r>
      <w:r>
        <w:rPr>
          <w:rFonts w:ascii="Times New Roman" w:hAnsi="Times New Roman" w:cs="Times New Roman"/>
          <w:sz w:val="28"/>
          <w:szCs w:val="28"/>
        </w:rPr>
        <w:t>убсидии является департамент.</w:t>
      </w:r>
    </w:p>
    <w:p w:rsidR="00372F00" w:rsidRPr="0080239B" w:rsidRDefault="00372F00" w:rsidP="00372F0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Показатели результата использования субсидии и </w:t>
      </w:r>
      <w:r w:rsidRPr="0080239B">
        <w:rPr>
          <w:rFonts w:ascii="Times New Roman" w:hAnsi="Times New Roman" w:cs="Times New Roman"/>
          <w:sz w:val="28"/>
          <w:szCs w:val="28"/>
        </w:rPr>
        <w:t>их целевые значения определяются соглашением о предоставлении субсидии.</w:t>
      </w:r>
    </w:p>
    <w:p w:rsidR="00372F00" w:rsidRDefault="00372F00" w:rsidP="00372F0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 использования субсидии (Ri) рассчитывается по формуле:</w:t>
      </w:r>
    </w:p>
    <w:p w:rsidR="00372F00" w:rsidRDefault="00372F00" w:rsidP="00372F0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72F00" w:rsidRDefault="00372F00" w:rsidP="00372F00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Ri = Rfi / Rpi,</w:t>
      </w:r>
    </w:p>
    <w:p w:rsidR="00372F00" w:rsidRDefault="00372F00" w:rsidP="00372F0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72F00" w:rsidRDefault="00372F00" w:rsidP="00372F0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где:</w:t>
      </w:r>
    </w:p>
    <w:p w:rsidR="00372F00" w:rsidRDefault="00372F00" w:rsidP="00372F0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Rfi - фактическое значение соответствующего показателя результата использования субсидии;</w:t>
      </w:r>
    </w:p>
    <w:p w:rsidR="00372F00" w:rsidRDefault="00372F00" w:rsidP="00372F0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Rpi - плановое значение соответствующего показателя результата использования субсидии.</w:t>
      </w:r>
    </w:p>
    <w:p w:rsidR="00372F00" w:rsidRDefault="00372F00" w:rsidP="00372F0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значении показателя Ri &lt;= 0,75 результат использования субсидии признается низким, при значении 0,751 &lt;= Ri &lt;= 0,959 - средним, при значении Ri &gt;= 0,96 - высоким.</w:t>
      </w:r>
    </w:p>
    <w:p w:rsidR="00372F00" w:rsidRDefault="00372F00" w:rsidP="00372F0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Показателями результата использования субсидии являются:</w:t>
      </w:r>
    </w:p>
    <w:p w:rsidR="00372F00" w:rsidRDefault="00372F00" w:rsidP="00372F0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доля населения, проживающего на подверженных негативному воздействию вод территориях, защищенного в результате проведения мероприятий по повышению защищенности от негативного воздействия вод, в общем количестве населения, проживающего на таких территориях (процентов);</w:t>
      </w:r>
    </w:p>
    <w:p w:rsidR="00372F00" w:rsidRDefault="00372F00" w:rsidP="00372F0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протяженность построенных (реконструированных) объектов (метров);</w:t>
      </w:r>
    </w:p>
    <w:p w:rsidR="00372F00" w:rsidRDefault="00372F00" w:rsidP="00372F0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размер предотвращенного ущерба (тысяч рублей).</w:t>
      </w:r>
    </w:p>
    <w:p w:rsidR="00372F00" w:rsidRDefault="00372F00" w:rsidP="00372F0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Целевые значения показателей результата использования субсидии определяются соглашением о предоставлении субсидии из областного бюджета местным бюджетам Ярославской области, заключаемым между департаментом и администрацией муниципального района (городского округа) области.</w:t>
      </w:r>
    </w:p>
    <w:p w:rsidR="00372F00" w:rsidRDefault="00372F00" w:rsidP="00372F0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Эффективность использования субсидии (Si) рассчитывается по формуле:</w:t>
      </w:r>
    </w:p>
    <w:p w:rsidR="00372F00" w:rsidRDefault="00372F00" w:rsidP="00372F0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72F00" w:rsidRDefault="00372F00" w:rsidP="00372F00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Si = (Ri x Pi / Fi) x 100%,</w:t>
      </w:r>
    </w:p>
    <w:p w:rsidR="00372F00" w:rsidRDefault="00372F00" w:rsidP="00372F0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372F00" w:rsidRDefault="00372F00" w:rsidP="00372F0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где:</w:t>
      </w:r>
    </w:p>
    <w:p w:rsidR="00372F00" w:rsidRDefault="00372F00" w:rsidP="00372F0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Ri - результат использования </w:t>
      </w:r>
      <w:r w:rsidRPr="0080239B">
        <w:rPr>
          <w:rFonts w:ascii="Times New Roman" w:hAnsi="Times New Roman" w:cs="Times New Roman"/>
          <w:sz w:val="28"/>
          <w:szCs w:val="28"/>
        </w:rPr>
        <w:t>субсидии;</w:t>
      </w:r>
    </w:p>
    <w:p w:rsidR="00372F00" w:rsidRDefault="00372F00" w:rsidP="00372F0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Pi - плановый объем бюджетных ассигнований, утвержденный в бюджете на финансирование мероприятия;</w:t>
      </w:r>
    </w:p>
    <w:p w:rsidR="00372F00" w:rsidRDefault="00372F00" w:rsidP="00372F0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Fi - фактический объем финансирования расходов на реализацию мероприятия.</w:t>
      </w:r>
    </w:p>
    <w:p w:rsidR="00372F00" w:rsidRDefault="00372F00" w:rsidP="00372F0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 значении показателя Si &lt;= 75 процентов эффективность использования субсидии признается низкой, при значении 75,1 процента &lt;= Si &lt;= 95,9 процента - средней, при значении Si &gt;= 96 процентов - высокой.</w:t>
      </w:r>
    </w:p>
    <w:p w:rsidR="00372F00" w:rsidRDefault="00372F00" w:rsidP="00372F0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3. </w:t>
      </w:r>
      <w:r>
        <w:rPr>
          <w:rFonts w:ascii="Times New Roman" w:hAnsi="Times New Roman" w:cs="Times New Roman"/>
          <w:sz w:val="28"/>
          <w:szCs w:val="28"/>
        </w:rPr>
        <w:t>Субсидия предоставляется органам местного самоуправления на работы, софинансируемые из федерального бюджета, в целях предотвращения негативного воздействия вод.</w:t>
      </w:r>
    </w:p>
    <w:p w:rsidR="00372F00" w:rsidRDefault="00372F00" w:rsidP="00372F0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Условия предоставления и расходования субсидии:</w:t>
      </w:r>
    </w:p>
    <w:p w:rsidR="00372F00" w:rsidRDefault="00372F00" w:rsidP="00372F0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н</w:t>
      </w:r>
      <w:r>
        <w:rPr>
          <w:rFonts w:ascii="Times New Roman" w:hAnsi="Times New Roman" w:cs="Times New Roman"/>
          <w:sz w:val="28"/>
          <w:szCs w:val="28"/>
        </w:rPr>
        <w:t>аличие муниципальной программы, на софинансирование мероприятий которой предоставляется субсидия, а также соответствие мероприятий муниципальной программы целям и задачам Подпрограммы;</w:t>
      </w:r>
    </w:p>
    <w:p w:rsidR="00372F00" w:rsidRDefault="00372F00" w:rsidP="00372F0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наличие в бюджете муниципального образования области (сводной бюджетной росписи местного бюджета) бюджетных ассигнований на исполнение расходных обязательств муниципального образования области, в целях софинансирования которых предоставляется субсидия, в объеме, необходимом для исполнения расходных обязательств, включая размер планируемой к предоставлению из областного бюджета субсидии;</w:t>
      </w:r>
    </w:p>
    <w:p w:rsidR="00372F00" w:rsidRDefault="00372F00" w:rsidP="00372F0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обеспечение уровня финансирования расходного обязательства органа местного самоуправления;</w:t>
      </w:r>
    </w:p>
    <w:p w:rsidR="00372F00" w:rsidRDefault="00372F00" w:rsidP="00372F0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наличие соглашения о предоставлении субсидии, заключенного с муниципальным образованием области и предусматривающего обязательства муниципального образования области по исполнению расходных обязательств, на софинансирование которых предоставляется субсидия, а также ответственность за невыполнение обязательств, предусмотренных таким соглашением;</w:t>
      </w:r>
    </w:p>
    <w:p w:rsidR="00372F00" w:rsidRDefault="00372F00" w:rsidP="00372F0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наличие заключенного муниципального контракта на выполнение работ по мероприятию;</w:t>
      </w:r>
    </w:p>
    <w:p w:rsidR="00372F00" w:rsidRDefault="00372F00" w:rsidP="00372F0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представление актов о приемке выполненных работ и справок о стоимости выполненных работ и затрат;</w:t>
      </w:r>
    </w:p>
    <w:p w:rsidR="00372F00" w:rsidRDefault="00372F00" w:rsidP="00372F0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выполнение требований к показателям результативности использования субсидии, установленных соглашением о предоставлении субсидии;</w:t>
      </w:r>
    </w:p>
    <w:p w:rsidR="00372F00" w:rsidRDefault="00372F00" w:rsidP="00372F0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выполнение требований к срокам, порядку и формам представления отчетности об использовании субсидии, указанных в соглашении о предоставлении субсидии;</w:t>
      </w:r>
    </w:p>
    <w:p w:rsidR="00372F00" w:rsidRDefault="00372F00" w:rsidP="00372F00">
      <w:pPr>
        <w:pStyle w:val="ConsPlusNormal"/>
        <w:ind w:firstLine="709"/>
        <w:contextualSpacing/>
        <w:jc w:val="both"/>
      </w:pPr>
      <w:r>
        <w:t>- возврат муниципальным образованием области в доход областного бюджета средств, источником финансового обеспечения которых является субсидия, при невыполнении муниципальным образованием области предусмотренных соглашением о предоставлении субсидии обязательств по достижению результатов использования субсидии, по соблюдению уровня софинансирования расходных обязательств из местного бюджета.</w:t>
      </w:r>
    </w:p>
    <w:p w:rsidR="00372F00" w:rsidRDefault="00372F00" w:rsidP="00372F0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Критерии отбора муниципальных образований области для предоставления субсидии: </w:t>
      </w:r>
    </w:p>
    <w:p w:rsidR="00372F00" w:rsidRPr="0080239B" w:rsidRDefault="00372F00" w:rsidP="00372F0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0239B">
        <w:rPr>
          <w:rFonts w:ascii="Times New Roman" w:hAnsi="Times New Roman" w:cs="Times New Roman"/>
          <w:sz w:val="28"/>
          <w:szCs w:val="28"/>
        </w:rPr>
        <w:t>- наличие объектов берегоразрушения вследствие влияния водных объектов, по которым получено заключение Федерального агентства водных ресурсов;</w:t>
      </w:r>
    </w:p>
    <w:p w:rsidR="00372F00" w:rsidRPr="0080239B" w:rsidRDefault="00372F00" w:rsidP="00372F0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0239B">
        <w:rPr>
          <w:rFonts w:ascii="Times New Roman" w:hAnsi="Times New Roman" w:cs="Times New Roman"/>
          <w:sz w:val="28"/>
          <w:szCs w:val="28"/>
        </w:rPr>
        <w:lastRenderedPageBreak/>
        <w:t>- наличие территорий, подверженных затоплению</w:t>
      </w:r>
      <w:r w:rsidRPr="0080239B">
        <w:t xml:space="preserve"> </w:t>
      </w:r>
      <w:r w:rsidRPr="0080239B">
        <w:rPr>
          <w:rFonts w:ascii="Times New Roman" w:hAnsi="Times New Roman" w:cs="Times New Roman"/>
          <w:sz w:val="28"/>
          <w:szCs w:val="28"/>
        </w:rPr>
        <w:t>в результате повышения уровня водотока, водоема или подземных вод;</w:t>
      </w:r>
    </w:p>
    <w:p w:rsidR="00372F00" w:rsidRDefault="00372F00" w:rsidP="00372F0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0239B">
        <w:rPr>
          <w:rFonts w:ascii="Times New Roman" w:hAnsi="Times New Roman" w:cs="Times New Roman"/>
          <w:sz w:val="28"/>
          <w:szCs w:val="28"/>
        </w:rPr>
        <w:t>- отсутствие неисполненных обязательств по ранее заключенным соглашениям о предоставлении субсидии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72F00" w:rsidRDefault="00372F00" w:rsidP="00372F0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166"/>
      <w:r>
        <w:rPr>
          <w:rFonts w:ascii="Times New Roman" w:hAnsi="Times New Roman" w:cs="Times New Roman"/>
          <w:sz w:val="28"/>
          <w:szCs w:val="28"/>
        </w:rPr>
        <w:t>5. Субсидия распределяется между муниципальными образованиями области</w:t>
      </w:r>
      <w:bookmarkEnd w:id="1"/>
      <w:r>
        <w:rPr>
          <w:rFonts w:ascii="Times New Roman" w:hAnsi="Times New Roman" w:cs="Times New Roman"/>
          <w:sz w:val="28"/>
          <w:szCs w:val="28"/>
        </w:rPr>
        <w:t>, указанными в Перечне мероприятий Подпрограммы.</w:t>
      </w:r>
    </w:p>
    <w:p w:rsidR="00372F00" w:rsidRDefault="00372F00" w:rsidP="00372F0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Распределение субсидии из областного бюджета местным бюджетам, предоставляемой за счет средств федерального бюджета, в части софинансирования расходов консолидированного бюджета Ярославской области в объекты капитального строительства муниципальной собственности, предусмотренных федеральным соглашением, осуществляется адресно в соответствии с федеральным соглашением.</w:t>
      </w:r>
    </w:p>
    <w:p w:rsidR="00372F00" w:rsidRDefault="00372F00" w:rsidP="00372F0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6. Размер софинансирования расходного обязательства за счет средств федерального бюджета бюджету субъекта Российской Федерации определяется федеральным соглашением и рассчитывается в соответствии с </w:t>
      </w:r>
      <w:r>
        <w:rPr>
          <w:rFonts w:ascii="Times New Roman" w:hAnsi="Times New Roman" w:cs="Times New Roman"/>
          <w:spacing w:val="-4"/>
          <w:sz w:val="28"/>
          <w:szCs w:val="28"/>
        </w:rPr>
        <w:t>Правилами предоставления и распределения субсидий из федерального бюджета бюджетам субъектов Российской Федерации в целях софинансирования расходных обязательств субъектов Российской Федерации, возникающих при реализации государственных программ (подпрограмм государственных программ) субъектов Российской Федерации в области использования и охраны водных объектов (приложение № 29 к государственной программе «Воспроизводство и использование природных ресурсов», утвержденной постановлением Правительства Российской Федерации от 15 апреля 2014 г. № 322 «Об утверждении государственной программы Российской Федерации «Воспроизводство и использование природных ресурсов».</w:t>
      </w:r>
    </w:p>
    <w:p w:rsidR="00372F00" w:rsidRDefault="00372F00" w:rsidP="00372F0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6.1. Размер субсидии из областного бюджета бюджету муниципального образования области (Si) рассчитывается по формуле:</w:t>
      </w:r>
    </w:p>
    <w:p w:rsidR="00372F00" w:rsidRDefault="00372F00" w:rsidP="00372F0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72F00" w:rsidRDefault="00372F00" w:rsidP="00372F00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 = ∑ (</w:t>
      </w: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n</w:t>
      </w:r>
      <w:r w:rsidRPr="00AC74B7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× </w:t>
      </w:r>
      <w:r>
        <w:rPr>
          <w:rFonts w:ascii="Times New Roman" w:hAnsi="Times New Roman" w:cs="Times New Roman"/>
          <w:sz w:val="28"/>
          <w:szCs w:val="28"/>
          <w:lang w:val="en-US"/>
        </w:rPr>
        <w:t>K</w:t>
      </w:r>
      <w:r>
        <w:rPr>
          <w:rFonts w:ascii="Times New Roman" w:hAnsi="Times New Roman" w:cs="Times New Roman"/>
          <w:sz w:val="28"/>
          <w:szCs w:val="28"/>
        </w:rPr>
        <w:t>),</w:t>
      </w:r>
    </w:p>
    <w:p w:rsidR="00372F00" w:rsidRDefault="00372F00" w:rsidP="00372F0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72F00" w:rsidRDefault="00372F00" w:rsidP="00372F0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где:</w:t>
      </w:r>
    </w:p>
    <w:p w:rsidR="00372F00" w:rsidRDefault="00372F00" w:rsidP="00372F0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</w:t>
      </w:r>
      <w:r>
        <w:rPr>
          <w:rFonts w:ascii="Times New Roman" w:hAnsi="Times New Roman" w:cs="Times New Roman"/>
          <w:sz w:val="28"/>
          <w:szCs w:val="28"/>
          <w:vertAlign w:val="subscript"/>
        </w:rPr>
        <w:t>n</w:t>
      </w:r>
      <w:r>
        <w:rPr>
          <w:rFonts w:ascii="Times New Roman" w:hAnsi="Times New Roman" w:cs="Times New Roman"/>
          <w:sz w:val="28"/>
          <w:szCs w:val="28"/>
        </w:rPr>
        <w:t xml:space="preserve"> − сметная стоимость работ по строительству и реконструкции объекта (остаток сметной стоимости работ n-го объекта), принятых к софинансированию из федерального бюджета;</w:t>
      </w:r>
    </w:p>
    <w:p w:rsidR="00372F00" w:rsidRDefault="00372F00" w:rsidP="00372F0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K − коэффициент софинансирования расходного обязательства за счет субсидии из областного бюджета, который рассчитывается по формуле:</w:t>
      </w:r>
    </w:p>
    <w:p w:rsidR="00372F00" w:rsidRDefault="00372F00" w:rsidP="00372F0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72F00" w:rsidRDefault="00372F00" w:rsidP="00372F00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= У / 100 %,</w:t>
      </w:r>
    </w:p>
    <w:p w:rsidR="00372F00" w:rsidRDefault="00372F00" w:rsidP="00372F0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72F00" w:rsidRDefault="00372F00" w:rsidP="00372F0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 У – уровень софинансирования расходного обязательства за счет субсидии из областного бюджета.</w:t>
      </w:r>
    </w:p>
    <w:p w:rsidR="00372F00" w:rsidRDefault="00372F00" w:rsidP="00372F0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Размер уровня софинансирования расходного обязательства за счет средств областного бюджета определяется в отношении каждого муниципального образования области.</w:t>
      </w:r>
    </w:p>
    <w:p w:rsidR="00372F00" w:rsidRDefault="00372F00" w:rsidP="00372F00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6.2. Уровень софинансирования расходного обязательства муниципального образования области по стройкам и объектам муниципальной собственности, включенным в адресную инвестиционную программу Ярославской области, устанавливается раздельно по каждому инвестиционному проекту в соответствии с размером софинансирования, установленным для муниципального образования области на соответствующий финансовый год с учетом периода его реализации и сметной стоимости (остатка сметной стоимости) в текущих ценах.</w:t>
      </w:r>
    </w:p>
    <w:p w:rsidR="00372F00" w:rsidRDefault="00372F00" w:rsidP="00372F0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Уровень софинансирования расходного обязательства муниципального образования области за счет средств областного бюджета устанавливается дифференцированно с учетом доли зависимости муниципальных образований области от межбюджетных трансфертов в собственных доходах местных бюджетов:</w:t>
      </w:r>
    </w:p>
    <w:p w:rsidR="00372F00" w:rsidRDefault="00372F00" w:rsidP="00372F0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- не более 95 процентов – для муниципальных образований области, в которых доля дотаций в течение 2 из 3 последних отчетных финансовых лет составляла более 20 процентов собственных доходов местного бюджета;</w:t>
      </w:r>
    </w:p>
    <w:p w:rsidR="00372F00" w:rsidRDefault="00372F00" w:rsidP="00372F0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- не более 90 процентов – для муниципальных образований области, в которых доля дотаций в течение 2 из 3 последних отчетных финансовых лет составляла от 5 до 20 процентов собственных доходов местного бюджета;</w:t>
      </w:r>
    </w:p>
    <w:p w:rsidR="00372F00" w:rsidRDefault="00372F00" w:rsidP="00372F0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- не более 80 процентов – для муниципальных образований области, в которых доля дотаций в течение 2 из 3 последних отчетных финансовых лет составляла менее 5 процентов собственных доходов местного бюджета.</w:t>
      </w:r>
    </w:p>
    <w:p w:rsidR="00372F00" w:rsidRDefault="00372F00" w:rsidP="00372F0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Принадлежность муниципальных образований области к указанным группам устанавливается в соответствии с информацией о распределении муниципальных образований области в зависимости от доли межбюджетных трансфертов из других бюджетов бюджетной системы Российской Федерации за последние 3 отчетных года в соответствии со статьей 136 Бюджетного кодекса Российской Федерации, размещаемой на странице департамента финансов Ярославской области в подразделе «Финансовые взаимоотношения с муниципальными образованиями» раздела «Документы».</w:t>
      </w:r>
    </w:p>
    <w:p w:rsidR="00372F00" w:rsidRDefault="00372F00" w:rsidP="00372F0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необходимости досрочного исполнения муниципальными образованиями области обязательств по мероприятиям Подпрограммы за счет средств местных бюджетов в размере величины софинансирования от стоимости муниципального контракта органы местного самоуправления имеют право перераспределить бюджетные ассигнования, предусмотренные на следующий год решением о местном бюджете.</w:t>
      </w:r>
    </w:p>
    <w:p w:rsidR="00372F00" w:rsidRDefault="00372F00" w:rsidP="00372F0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6.3. По итогам отчетного года при полном исполнении органами местного самоуправления расходных обязательств по финансированию мероприятий за счет средств местных бюджетов в отчетном году условия предоставления субсидии из областного бюджета за период реализации мероприятия считаются исполненными органами местного самоуправления в полном объеме.</w:t>
      </w:r>
    </w:p>
    <w:p w:rsidR="00372F00" w:rsidRDefault="00372F00" w:rsidP="00372F0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уменьшения общего объема бюджетных ассигнований, предусматриваемых в местном бюджете на финансовое обеспечение расходного обязательства муниципального образования области, субсидия </w:t>
      </w:r>
      <w:r>
        <w:rPr>
          <w:rFonts w:ascii="Times New Roman" w:hAnsi="Times New Roman" w:cs="Times New Roman"/>
          <w:sz w:val="28"/>
          <w:szCs w:val="28"/>
        </w:rPr>
        <w:lastRenderedPageBreak/>
        <w:t>предоставляется в размере, определенном исходя из уровня софинансирования от уточненного общего объема бюджетных ассигнований, предусмотренных в финансовом году в местном бюджете.</w:t>
      </w:r>
    </w:p>
    <w:p w:rsidR="00372F00" w:rsidRDefault="00372F00" w:rsidP="00372F0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увеличения в финансовом году общего объема бюджетных ассигнований, предусматриваемых в местном бюджете на финансовое обеспечение расходного обязательства муниципального образования области, размер субсидии не подлежит изменению.</w:t>
      </w:r>
    </w:p>
    <w:p w:rsidR="00372F00" w:rsidRDefault="00372F00" w:rsidP="00372F00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>
        <w:rPr>
          <w:rFonts w:ascii="Times New Roman" w:hAnsi="Times New Roman" w:cs="Times New Roman"/>
          <w:spacing w:val="-4"/>
          <w:sz w:val="28"/>
          <w:szCs w:val="28"/>
        </w:rPr>
        <w:t>Органы местного самоуправления представляют в департамент отчеты об исполнении условий предоставления субсидии, а также о достижении результативности и эффективности использования субсидии ежеквартально в срок до 05 числа месяца, следующего за отчетным кварталом. Формы отчетности устанавливаются в типовой форме соглашения о предоставлении субсидии из областного бюджета бюджету муниципального образования области, утвержденной приказом департамента финансов Ярославской области от 17.03.2020 № 15н «Об утверждении типовой формы соглашения о предоставлении субсидии из областного бюджета бюджету муниципального образования области».</w:t>
      </w:r>
    </w:p>
    <w:p w:rsidR="00372F00" w:rsidRDefault="00372F00" w:rsidP="00372F0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8. В случае если муниципальным образованием области по состоянию на 31 декабря года предоставления субсидии не достигнуты результаты использования субсидии, предусмотренные соглашением о предоставлении субсидии, и в срок до первой даты представления отчетности о достижении значений результатов использования субсидии в соответствии с соглашением о предоставлении субсидии в году, следующем за годом предоставления субсидии, указанные нарушения не устранены, муниципальное образование области в срок до 01 апреля года, следующего за годом предоставления субсидии, должно вернуть в доход областного бюджета объем средств (Vвозврата), определяемый по формуле:</w:t>
      </w:r>
    </w:p>
    <w:p w:rsidR="00372F00" w:rsidRDefault="00372F00" w:rsidP="00372F0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pacing w:val="-4"/>
          <w:sz w:val="28"/>
          <w:szCs w:val="28"/>
        </w:rPr>
      </w:pPr>
    </w:p>
    <w:p w:rsidR="00372F00" w:rsidRDefault="00372F00" w:rsidP="00372F0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Vвозврата = (Vсубсидии × k × m / n) × 0,1,</w:t>
      </w:r>
    </w:p>
    <w:p w:rsidR="00372F00" w:rsidRDefault="00372F00" w:rsidP="00372F0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pacing w:val="-4"/>
          <w:sz w:val="28"/>
          <w:szCs w:val="28"/>
        </w:rPr>
      </w:pPr>
    </w:p>
    <w:p w:rsidR="00372F00" w:rsidRDefault="00372F00" w:rsidP="00372F0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где:</w:t>
      </w:r>
    </w:p>
    <w:p w:rsidR="00372F00" w:rsidRDefault="00372F00" w:rsidP="00372F0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Vсубсидии – размер субсидии, предоставленной местному бюджету в отчетном финансовом году, без учета размера остатка субсидии, не использованного по состоянию на 01 января текущего финансового года, потребность в котором не подтверждена департаментом;</w:t>
      </w:r>
    </w:p>
    <w:p w:rsidR="00372F00" w:rsidRDefault="00372F00" w:rsidP="00372F0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k – коэффициент возврата субсидии;</w:t>
      </w:r>
    </w:p>
    <w:p w:rsidR="00372F00" w:rsidRDefault="00372F00" w:rsidP="00372F0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m – количество результатов использования субсидии, по которым индекс, отражающий уровень недостижения i-го результата использования субсидии, имеет положительное значение (больше нуля);</w:t>
      </w:r>
    </w:p>
    <w:p w:rsidR="00372F00" w:rsidRDefault="00372F00" w:rsidP="00372F0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n – общее количество результатов использования субсидии;</w:t>
      </w:r>
    </w:p>
    <w:p w:rsidR="00372F00" w:rsidRDefault="00372F00" w:rsidP="00372F0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0,1 – понижающий коэффициент суммы возврата субсидии на сооружения инженерной защиты.</w:t>
      </w:r>
    </w:p>
    <w:p w:rsidR="00372F00" w:rsidRDefault="00372F00" w:rsidP="00372F0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Коэффициент возврата субсидии (k) рассчитывается по формуле:</w:t>
      </w:r>
    </w:p>
    <w:p w:rsidR="00372F00" w:rsidRDefault="00372F00" w:rsidP="00372F0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pacing w:val="-4"/>
          <w:sz w:val="28"/>
          <w:szCs w:val="28"/>
        </w:rPr>
      </w:pPr>
    </w:p>
    <w:p w:rsidR="00372F00" w:rsidRDefault="00372F00" w:rsidP="00372F0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 xml:space="preserve">k = </w:t>
      </w:r>
      <w:r>
        <w:rPr>
          <w:rFonts w:ascii="Times New Roman" w:hAnsi="Times New Roman" w:cs="Times New Roman"/>
          <w:spacing w:val="-4"/>
          <w:sz w:val="28"/>
          <w:szCs w:val="28"/>
        </w:rPr>
        <w:sym w:font="Times New Roman" w:char="F0E5"/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 Di / m,</w:t>
      </w:r>
    </w:p>
    <w:p w:rsidR="00372F00" w:rsidRDefault="00372F00" w:rsidP="00372F0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pacing w:val="-4"/>
          <w:sz w:val="28"/>
          <w:szCs w:val="28"/>
        </w:rPr>
      </w:pPr>
    </w:p>
    <w:p w:rsidR="00372F00" w:rsidRDefault="00372F00" w:rsidP="00372F0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где Di – индекс, отражающий уровень недостижения i-го результата использования субсидии.</w:t>
      </w:r>
    </w:p>
    <w:p w:rsidR="00372F00" w:rsidRDefault="00372F00" w:rsidP="00372F0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При расчете коэффициента возврата субсидии используются только положительные значения индекса, отражающего уровень недостижения i-го результата использования субсидии.</w:t>
      </w:r>
    </w:p>
    <w:p w:rsidR="00372F00" w:rsidRDefault="00372F00" w:rsidP="00372F0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Индекс, отражающий уровень недостижения i-го результата использования субсидии (Di), определяется:</w:t>
      </w:r>
    </w:p>
    <w:p w:rsidR="00372F00" w:rsidRDefault="00372F00" w:rsidP="00372F0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- для результатов использования субсидии, по которым большее значение фактически достигнутого значения отражает большую эффективность использования субсидии («растущие показатели»), – по формуле:</w:t>
      </w:r>
    </w:p>
    <w:p w:rsidR="00372F00" w:rsidRDefault="00372F00" w:rsidP="00372F0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pacing w:val="-4"/>
          <w:sz w:val="28"/>
          <w:szCs w:val="28"/>
        </w:rPr>
      </w:pPr>
    </w:p>
    <w:p w:rsidR="00372F00" w:rsidRDefault="00372F00" w:rsidP="00372F0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Di = 1 – Ti / Si,</w:t>
      </w:r>
    </w:p>
    <w:p w:rsidR="00372F00" w:rsidRDefault="00372F00" w:rsidP="00372F0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pacing w:val="-4"/>
          <w:sz w:val="28"/>
          <w:szCs w:val="28"/>
        </w:rPr>
      </w:pPr>
    </w:p>
    <w:p w:rsidR="00372F00" w:rsidRDefault="00372F00" w:rsidP="00372F0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где:</w:t>
      </w:r>
    </w:p>
    <w:p w:rsidR="00372F00" w:rsidRDefault="00372F00" w:rsidP="00372F0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Ti – фактически достигнутое значение i-го результата использования субсидии на отчетную дату;</w:t>
      </w:r>
    </w:p>
    <w:p w:rsidR="00372F00" w:rsidRDefault="00372F00" w:rsidP="00372F0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Si – плановое значение i-го результата использования субсидии, установленное соглашением о предоставлении субсидии;</w:t>
      </w:r>
    </w:p>
    <w:p w:rsidR="00372F00" w:rsidRDefault="00372F00" w:rsidP="00372F0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pacing w:val="-4"/>
          <w:sz w:val="28"/>
          <w:szCs w:val="28"/>
        </w:rPr>
      </w:pPr>
    </w:p>
    <w:p w:rsidR="00372F00" w:rsidRDefault="00372F00" w:rsidP="00372F0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- для результатов использования субсидии, по которым большее значение фактически достигнутого значения отражает меньшую эффективность использования субсидии («убывающие показатели»), – по формуле:</w:t>
      </w:r>
    </w:p>
    <w:p w:rsidR="00372F00" w:rsidRDefault="00372F00" w:rsidP="00372F0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pacing w:val="-4"/>
          <w:sz w:val="28"/>
          <w:szCs w:val="28"/>
        </w:rPr>
      </w:pPr>
    </w:p>
    <w:p w:rsidR="00372F00" w:rsidRDefault="00372F00" w:rsidP="00372F0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Di = 1 – Si / Ti.</w:t>
      </w:r>
    </w:p>
    <w:p w:rsidR="00372F00" w:rsidRDefault="00372F00" w:rsidP="00372F0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pacing w:val="-4"/>
          <w:sz w:val="28"/>
          <w:szCs w:val="28"/>
        </w:rPr>
      </w:pPr>
    </w:p>
    <w:p w:rsidR="00372F00" w:rsidRDefault="00372F00" w:rsidP="00372F0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В случае выявления недостаточного софинансирования расходных обязательств муниципального образования области из местного бюджета объем средств, подлежащий возврату из местного бюджета в областной бюджет (Sн), рассчитывается по формуле:</w:t>
      </w:r>
    </w:p>
    <w:p w:rsidR="00372F00" w:rsidRDefault="00372F00" w:rsidP="00372F0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pacing w:val="-4"/>
          <w:sz w:val="28"/>
          <w:szCs w:val="28"/>
        </w:rPr>
      </w:pPr>
    </w:p>
    <w:p w:rsidR="00372F00" w:rsidRDefault="00372F00" w:rsidP="00372F0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Sн = Sф – Sк × Кф,</w:t>
      </w:r>
    </w:p>
    <w:p w:rsidR="00372F00" w:rsidRDefault="00372F00" w:rsidP="00372F0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где:</w:t>
      </w:r>
    </w:p>
    <w:p w:rsidR="00372F00" w:rsidRDefault="00372F00" w:rsidP="00372F0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Sф – размер субсидии, предоставленной для софинансирования расходного обязательства муниципального образования, по состоянию на дату окончания контрольного мероприятия;</w:t>
      </w:r>
    </w:p>
    <w:p w:rsidR="00372F00" w:rsidRDefault="00372F00" w:rsidP="00372F0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Sк – общий объем фактически произведенных кассовых расходов на реализацию бюджетных обязательств, принятых допустившим нарушение условий софинансирования расходного обязательства муниципального образования получателем средств, необходимых для исполнения расходного обязательства муниципального образования, в целях софинансирования которого предоставлена субсидия, по состоянию на дату окончания контрольного мероприятия;</w:t>
      </w:r>
    </w:p>
    <w:p w:rsidR="00372F00" w:rsidRDefault="00372F00" w:rsidP="00372F0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 xml:space="preserve">Kф – безразмерный коэффициент, выражающий уровень софинансирования расходного обязательства муниципального образования из </w:t>
      </w:r>
      <w:r>
        <w:rPr>
          <w:rFonts w:ascii="Times New Roman" w:hAnsi="Times New Roman" w:cs="Times New Roman"/>
          <w:spacing w:val="-4"/>
          <w:sz w:val="28"/>
          <w:szCs w:val="28"/>
        </w:rPr>
        <w:lastRenderedPageBreak/>
        <w:t>областного бюджета по соответствующему мероприятию, предусмотренный соглашением о предоставлении субсидии.</w:t>
      </w:r>
    </w:p>
    <w:p w:rsidR="00372F00" w:rsidRDefault="00372F00" w:rsidP="00372F0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В случае если муниципальным образованием области по состоянию на 31 декабря года предоставления субсидии не достигнуты результаты использования субсидии, предусмотренные соглашением о предоставлении субсидии, и в срок до первой даты представления отчетности о достижении значений результатов использования субсидии в соответствии с соглашением о предоставлении субсидии в году, следующем за годом предоставления субсидии, указанные нарушения не устранены, департамент в срок не позднее 15 марта текущего финансового года направляет в адрес соответствующего муниципального образования области согласованное с департаментом финансов Ярославской области требование о возврате средств местного бюджета в доход областного бюджета в срок до 01 апреля текущего финансового года.</w:t>
      </w:r>
    </w:p>
    <w:p w:rsidR="00372F00" w:rsidRDefault="00372F00" w:rsidP="00372F0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Департамент в срок не позднее 15 апреля текущего финансового года представляет в департамент финансов Ярославской области информацию о возврате (невозврате) муниципальными образованиями области средств местного бюджета в областной бюджет (до 01 апреля текущего финансового года).</w:t>
      </w:r>
    </w:p>
    <w:p w:rsidR="00372F00" w:rsidRDefault="00372F00" w:rsidP="00372F0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В случае нецелевого использования субсидии к муниципальному образованию области применяются бюджетные меры принуждения, предусмотренные законодательством Российской Федерации.</w:t>
      </w:r>
    </w:p>
    <w:p w:rsidR="00372F00" w:rsidRDefault="00372F00" w:rsidP="00372F0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В случае экономии средств по итогам проведения закупок товаров (работ, услуг) для муниципальных нужд бюджетные ассигнования областного бюджета на предоставление субсидии подлежат сокращению путем внесения изменений в закон Ярославской области об областном бюджете на соответствующий финансовый год и на плановый период и сводную бюджетную роспись областного бюджета.</w:t>
      </w:r>
    </w:p>
    <w:p w:rsidR="00372F00" w:rsidRDefault="00372F00" w:rsidP="00372F0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Сокращение средств производится в объёме высвободившихся средств пропорционально доле финансирования из соответствующих бюджетов.</w:t>
      </w:r>
    </w:p>
    <w:p w:rsidR="00372F00" w:rsidRDefault="00372F00" w:rsidP="00372F0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Средства, перечисленные из бюджетов муниципальных образований области в областной бюджет в результате экономии по итогам проведения закупок товаров (работ, услуг) для муниципальных нужд, зачисляются в доход областного бюджета и дальнейшему перераспределению не подлежат.</w:t>
      </w:r>
    </w:p>
    <w:p w:rsidR="00372F00" w:rsidRDefault="00372F00" w:rsidP="00372F0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В случае выявления по состоянию на 31 декабря года недостаточного софинансирования расходных обязательств муниципального образования области из местного бюджета муниципальное образование области возвращает в доход областного бюджета средства в объеме, пропорциональном доле недофинансирования из местного бюджета.</w:t>
      </w:r>
    </w:p>
    <w:p w:rsidR="00372F00" w:rsidRDefault="00372F00" w:rsidP="00372F0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Порядок возврата из местного бюджета в доход областного бюджета остатков субсидии, не использованных по состоянию на 01 января текущего финансового года, осуществляется в соответствии с постановлением Правительства области от 03.02.2017 № 75-п «Об утверждении Порядка возврата межбюджетных трансфертов и принятия главными </w:t>
      </w:r>
      <w:r>
        <w:rPr>
          <w:rFonts w:ascii="Times New Roman" w:hAnsi="Times New Roman" w:cs="Times New Roman"/>
          <w:sz w:val="28"/>
          <w:szCs w:val="28"/>
        </w:rPr>
        <w:lastRenderedPageBreak/>
        <w:t>администраторами средств областного бюджета решений о наличии (об отсутствии) потребности в межбюджетных трансфертах».</w:t>
      </w:r>
    </w:p>
    <w:p w:rsidR="00372F00" w:rsidRDefault="00372F00" w:rsidP="00372F0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 Предоставление субсидии осуществляется департаментом в соответствии с соглашением о предоставлении субсидии. Сроки заключения соглашения между департаментом и муниципальным образованием области определяются в соответствии с требованиями, установленными федеральным соглашением и постановлением Правительства Российской Федерации от 30 сентября 2014 г. № 999 «О формировании, предоставлении и распределении субсидий из федерального бюджета бюджетам субъектов Российской Федерации».</w:t>
      </w:r>
    </w:p>
    <w:p w:rsidR="00372F00" w:rsidRDefault="00372F00" w:rsidP="00372F0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Соглашение о предоставлении субсидии между департаментом и органом местного самоуправления заключается в государственной интегрированной информационной системе управления общественными финансами «Электронный бюджет» в соответствии с требованиями, установленными федеральным соглашением и постановлением Правительства Российской Федерации от 30 сентября 2014 г. № 999 «О формировании, предоставлении и распределении субсидий из федерального бюджета бюджетам субъектов Российской Федерации».</w:t>
      </w:r>
    </w:p>
    <w:p w:rsidR="00372F00" w:rsidRDefault="00372F00" w:rsidP="00372F0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заключения соглашения о предоставлении субсидии  муниципальное образование области представляет в департамент следующие документы:</w:t>
      </w:r>
    </w:p>
    <w:p w:rsidR="00372F00" w:rsidRDefault="00372F00" w:rsidP="00372F0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копия утвержденной муниципальной программы, на софинансирование мероприятий которой предоставляется субсидия;</w:t>
      </w:r>
    </w:p>
    <w:p w:rsidR="00372F00" w:rsidRDefault="00372F00" w:rsidP="00372F0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выписка из решения о местном бюджете (сводной бюджетной росписи) муниципального образования области, подтверждающая наличие ассигнований за счет средств местного бюджета на исполнение соответствующего расходного обязательства органа местного самоуправления в объеме, необходимом для его исполнения в рамках соответствующей муниципальной программы;</w:t>
      </w:r>
    </w:p>
    <w:p w:rsidR="00372F00" w:rsidRDefault="00372F00" w:rsidP="00372F0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положительное заключение государственной экспертизы проектной документации и результатов инженерных изысканий;</w:t>
      </w:r>
    </w:p>
    <w:p w:rsidR="00372F00" w:rsidRDefault="00372F00" w:rsidP="00372F0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положительное заключение о достоверности определения сметной стоимости строительства, реконструкции объекта капитального строительства;</w:t>
      </w:r>
    </w:p>
    <w:p w:rsidR="00372F00" w:rsidRDefault="00372F00" w:rsidP="00372F0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положительное заключение государственной экологической экспертизы проектной документации в случаях, предусмотренных частью 6 статьи 49 Градостроительного кодекса Российской Федерации;</w:t>
      </w:r>
    </w:p>
    <w:p w:rsidR="00372F00" w:rsidRDefault="00372F00" w:rsidP="00372F0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сметная стоимость (остаток сметной стоимости) объекта капитального строительства в ценах текущего года, указанная в заключении государственной экспертизы проектной документации, и результатов инженерных изысканий с разбивкой по годам реализации данного проекта;</w:t>
      </w:r>
    </w:p>
    <w:p w:rsidR="00372F00" w:rsidRDefault="00372F00" w:rsidP="00372F0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сводный сметный расчет стоимости объекта, проверенный государственной экспертизой в строительстве;</w:t>
      </w:r>
    </w:p>
    <w:p w:rsidR="00372F00" w:rsidRDefault="00372F00" w:rsidP="00372F0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копии муниципальных контрактов (договоров), включающих график производства работ (услуг), с исполнителями работ;</w:t>
      </w:r>
    </w:p>
    <w:p w:rsidR="00372F00" w:rsidRDefault="00372F00" w:rsidP="00372F0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разрешение на строительство;</w:t>
      </w:r>
    </w:p>
    <w:p w:rsidR="00372F00" w:rsidRDefault="00372F00" w:rsidP="00372F0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расчет стоимости (остаточной стоимости) работ по строительству и реконструкции объекта, на реализацию которого предоставляется субсидия.</w:t>
      </w:r>
    </w:p>
    <w:p w:rsidR="00372F00" w:rsidRDefault="00372F00" w:rsidP="00372F00">
      <w:pPr>
        <w:pStyle w:val="ConsPlusNormal"/>
        <w:ind w:firstLine="709"/>
        <w:contextualSpacing/>
        <w:jc w:val="both"/>
      </w:pPr>
      <w:r>
        <w:rPr>
          <w:spacing w:val="-4"/>
        </w:rPr>
        <w:t xml:space="preserve">Соглашения о предоставлении субсидии </w:t>
      </w:r>
      <w:r>
        <w:t>заключается на срок, определяемый в соответствии с требованиями, установленными федеральным соглашением и постановлением Правительства Российской Федерации от 30 сентября 2014 г. № 999 «О формировании, предоставлении и распределении субсидий из федерального бюджета бюджетам субъектов Российской Федерации».</w:t>
      </w:r>
    </w:p>
    <w:p w:rsidR="00372F00" w:rsidRDefault="00372F00" w:rsidP="00372F00">
      <w:pPr>
        <w:pStyle w:val="ConsPlusNormal"/>
        <w:ind w:firstLine="709"/>
        <w:contextualSpacing/>
        <w:jc w:val="both"/>
      </w:pPr>
      <w:r>
        <w:t>Внесение в соглашение о предоставлении субсидии изменений, предусматривающих ухудшение значений результатов использования субсидии, а также увеличение сроков реализации предусмотренных соглашением мероприятий, не допускается в течение всего периода действия соглашения о предоставлении субсидии, за исключением следующих случаев:</w:t>
      </w:r>
    </w:p>
    <w:p w:rsidR="00372F00" w:rsidRDefault="00372F00" w:rsidP="00372F00">
      <w:pPr>
        <w:pStyle w:val="ConsPlusNormal"/>
        <w:ind w:firstLine="709"/>
        <w:contextualSpacing/>
        <w:jc w:val="both"/>
      </w:pPr>
      <w:r>
        <w:t>- если выполнение условий предоставления субсидии оказалось невозможным вследствие обстоятельств непреодолимой силы;</w:t>
      </w:r>
    </w:p>
    <w:p w:rsidR="00372F00" w:rsidRDefault="00372F00" w:rsidP="00372F00">
      <w:pPr>
        <w:pStyle w:val="ConsPlusNormal"/>
        <w:ind w:firstLine="709"/>
        <w:contextualSpacing/>
        <w:jc w:val="both"/>
      </w:pPr>
      <w:r>
        <w:t>- в случае изменения значений целевых показателей и индикаторов государственных программ Ярославской области (подпрограмм государственных программ Ярославской области) или результатов региональных проектов;</w:t>
      </w:r>
    </w:p>
    <w:p w:rsidR="00372F00" w:rsidRDefault="00372F00" w:rsidP="00372F00">
      <w:pPr>
        <w:pStyle w:val="ConsPlusNormal"/>
        <w:ind w:firstLine="709"/>
        <w:contextualSpacing/>
        <w:jc w:val="both"/>
      </w:pPr>
      <w:r>
        <w:t>- в случае существенного (более чем на 20 процентов) сокращения размера субсидии.</w:t>
      </w:r>
    </w:p>
    <w:p w:rsidR="00372F00" w:rsidRDefault="00372F00" w:rsidP="00372F00">
      <w:pPr>
        <w:pStyle w:val="ConsPlusNormal"/>
        <w:ind w:firstLine="709"/>
        <w:contextualSpacing/>
        <w:jc w:val="both"/>
      </w:pPr>
      <w:r>
        <w:t>В случае подтверждения наличия потребности в текущем году в остатках субсидии, не использованных по состоянию на 01 января текущего финансового года, в соответствии с постановлением Правительства области от 03.02.2017 № 75-п «Об утверждении Порядка возврата межбюджетных трансфертов и принятия главными администраторами средств областного бюджета решений о наличии (об отсутствии) потребности в межбюджетных трансфертах» по согласованию с департаментом действие соглашения о предоставлении субсидии продлевается на очередной финансовый год путем заключения дополнительного соглашения.</w:t>
      </w:r>
    </w:p>
    <w:p w:rsidR="00372F00" w:rsidRDefault="00372F00" w:rsidP="00372F0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12. Предоставление субсидии осуществляется в пределах лимитов бюджетных обязательств с учётом кассового плана, утверждённого в соответствии с порядком составления и ведения кассового плана исполнения областного бюджета на соответствующий квартал, на основании бюджетной заявки главного распорядителя средств местного бюджета в части оплаты выполненных работ пропорционально установленной доле софинансирования из областного бюджета.</w:t>
      </w:r>
    </w:p>
    <w:p w:rsidR="00372F00" w:rsidRDefault="00372F00" w:rsidP="00372F0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Перечисление субсидии осуществляется в установленном порядке на счет Управления Федерального казначейства по Ярославской области, открытый для учета поступлений и их распределения между бюджетами бюджетной системы Российской Федерации, для последующего перечисления на счета местных бюджетов.</w:t>
      </w:r>
    </w:p>
    <w:p w:rsidR="00372F00" w:rsidRDefault="00372F00" w:rsidP="00372F0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lastRenderedPageBreak/>
        <w:t>Департамент осуществляет перечисление субсидии в бюджеты муниципальных районов и городских округов области на лицевые счета администраторов доходов местных бюджетов с учетом объемов выполненных работ в доле, соответствующей уровню софинансирования расходного обязательства за счет средств областного бюджета.</w:t>
      </w:r>
    </w:p>
    <w:p w:rsidR="00372F00" w:rsidRDefault="00372F00" w:rsidP="00372F0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При финансировании объекта, который находится в собственности городского или сельского поселения, департамент перечисляет субсидию муниципальному району области для последующего перечисления в бюджеты соответствующих городских и сельских поселений на лицевые счета администраторов доходов местных бюджетов в установленном для кассового исполнения бюджетов порядке. При передаче городскими (сельскими) поселениями муниципальным районам области полномочий по реализации мероприятий заключается соглашение о передаче указанных полномочий и их финансовом обеспечении в форме иных межбюджетных трансфертов.</w:t>
      </w:r>
    </w:p>
    <w:p w:rsidR="00372F00" w:rsidRDefault="00372F00" w:rsidP="00372F00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Поступившая в местный бюджет субсидия расходуется с лицевого счёта получателя бюджетных средств, открытого в органе, осуществляющем кассовое обслуживание исполнения местного бюджета, в соответствии с бюджетной росписью.</w:t>
      </w:r>
    </w:p>
    <w:p w:rsidR="00372F00" w:rsidRDefault="00372F00" w:rsidP="00372F0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Перечисление субсидии производится на основании представленных департаменту заключённых муниципальных контрактов и копий актов о приемке выполненных работ по форме КС-2 и справок о стоимости выполненных работ и затрат по форме КС-3, утвержденным постановлением Государственного комитета Российской Федерации по статистике от 11.11.1999 № 100 «Об утверждении унифицированных форм первичной учетной документации по учету работ в капитальном строительстве и ремонтно-строительных работ».</w:t>
      </w:r>
    </w:p>
    <w:p w:rsidR="00372F00" w:rsidRDefault="00372F00" w:rsidP="00372F0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В случае отсутствия соглашения о предоставлении субсидии, заключенного с муниципальным образованием области дату текущего финансового года, определенную в соответствии с требованиями, установленными федеральным соглашением и постановлением Правительства Российской Федерации от 30 сентября 2014 г.  № 999 «О формировании, предоставлении и распределении субсидий из федерального бюджета бюджетам субъектов Российской Федерации», бюджетные ассигнования областного бюджета на предоставление субсидии данному муниципальному образованию области подлежат сокращению путем внесения изменений в закон Ярославской области об областном бюджете на соответствующий финансовый год и на плановый период и сводную бюджетную роспись областного бюджета.</w:t>
      </w:r>
    </w:p>
    <w:p w:rsidR="00372F00" w:rsidRDefault="00372F00" w:rsidP="00372F0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 Ответственность за достоверность и своевременность составления и представления документов, а также за целевое использование субсидии возлагается на органы местного самоуправления и получателей бюджетных средств, осуществляющих расходование субсидии.</w:t>
      </w:r>
    </w:p>
    <w:p w:rsidR="00372F00" w:rsidRPr="00B64911" w:rsidRDefault="00372F00" w:rsidP="00372F0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 Контроль за соблюдением органами местного самоуправления условий предоставления субсидии осуществляет департамент и департамент финансов Ярославской области.</w:t>
      </w:r>
    </w:p>
    <w:p w:rsidR="00E61D3C" w:rsidRPr="00372F00" w:rsidRDefault="00E61D3C" w:rsidP="00372F00">
      <w:pPr>
        <w:contextualSpacing/>
      </w:pPr>
    </w:p>
    <w:sectPr w:rsidR="00E61D3C" w:rsidRPr="00372F00" w:rsidSect="00372F00">
      <w:headerReference w:type="default" r:id="rId7"/>
      <w:pgSz w:w="11905" w:h="16838" w:code="9"/>
      <w:pgMar w:top="1134" w:right="851" w:bottom="1134" w:left="1701" w:header="709" w:footer="709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0129" w:rsidRDefault="00270129" w:rsidP="00DA4E67">
      <w:pPr>
        <w:spacing w:after="0" w:line="240" w:lineRule="auto"/>
      </w:pPr>
      <w:r>
        <w:separator/>
      </w:r>
    </w:p>
  </w:endnote>
  <w:endnote w:type="continuationSeparator" w:id="0">
    <w:p w:rsidR="00270129" w:rsidRDefault="00270129" w:rsidP="00DA4E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0129" w:rsidRDefault="00270129" w:rsidP="00DA4E67">
      <w:pPr>
        <w:spacing w:after="0" w:line="240" w:lineRule="auto"/>
      </w:pPr>
      <w:r>
        <w:separator/>
      </w:r>
    </w:p>
  </w:footnote>
  <w:footnote w:type="continuationSeparator" w:id="0">
    <w:p w:rsidR="00270129" w:rsidRDefault="00270129" w:rsidP="00DA4E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2517167"/>
    </w:sdtPr>
    <w:sdtEndPr>
      <w:rPr>
        <w:rFonts w:ascii="Times New Roman" w:hAnsi="Times New Roman" w:cs="Times New Roman"/>
        <w:sz w:val="28"/>
        <w:szCs w:val="28"/>
      </w:rPr>
    </w:sdtEndPr>
    <w:sdtContent>
      <w:p w:rsidR="007974B7" w:rsidRPr="007974B7" w:rsidRDefault="007974B7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7974B7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7974B7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7974B7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E5144">
          <w:rPr>
            <w:rFonts w:ascii="Times New Roman" w:hAnsi="Times New Roman" w:cs="Times New Roman"/>
            <w:noProof/>
            <w:sz w:val="28"/>
            <w:szCs w:val="28"/>
          </w:rPr>
          <w:t>11</w:t>
        </w:r>
        <w:r w:rsidRPr="007974B7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5EE7"/>
    <w:rsid w:val="00000ED0"/>
    <w:rsid w:val="000022A6"/>
    <w:rsid w:val="00002B27"/>
    <w:rsid w:val="000031B7"/>
    <w:rsid w:val="00004944"/>
    <w:rsid w:val="00006C01"/>
    <w:rsid w:val="00010922"/>
    <w:rsid w:val="000120CD"/>
    <w:rsid w:val="000144F4"/>
    <w:rsid w:val="00014998"/>
    <w:rsid w:val="0001681F"/>
    <w:rsid w:val="00017121"/>
    <w:rsid w:val="000210A9"/>
    <w:rsid w:val="000216AB"/>
    <w:rsid w:val="00023499"/>
    <w:rsid w:val="00026075"/>
    <w:rsid w:val="00034983"/>
    <w:rsid w:val="00036C1E"/>
    <w:rsid w:val="00037C33"/>
    <w:rsid w:val="000424C6"/>
    <w:rsid w:val="00042E13"/>
    <w:rsid w:val="00052D11"/>
    <w:rsid w:val="00075E4D"/>
    <w:rsid w:val="00082853"/>
    <w:rsid w:val="00084D80"/>
    <w:rsid w:val="000900A8"/>
    <w:rsid w:val="0009175B"/>
    <w:rsid w:val="0009366B"/>
    <w:rsid w:val="000A0E26"/>
    <w:rsid w:val="000A3BCA"/>
    <w:rsid w:val="000A4C89"/>
    <w:rsid w:val="000A6305"/>
    <w:rsid w:val="000A7040"/>
    <w:rsid w:val="000B0E6D"/>
    <w:rsid w:val="000B2F23"/>
    <w:rsid w:val="000B4F72"/>
    <w:rsid w:val="000B6CC8"/>
    <w:rsid w:val="000C6993"/>
    <w:rsid w:val="000D0951"/>
    <w:rsid w:val="000E2DDD"/>
    <w:rsid w:val="000F3A17"/>
    <w:rsid w:val="000F4917"/>
    <w:rsid w:val="00101AFC"/>
    <w:rsid w:val="00107A80"/>
    <w:rsid w:val="00120C6B"/>
    <w:rsid w:val="0013053B"/>
    <w:rsid w:val="00132A7C"/>
    <w:rsid w:val="001410BB"/>
    <w:rsid w:val="00141706"/>
    <w:rsid w:val="001509C2"/>
    <w:rsid w:val="0016017B"/>
    <w:rsid w:val="00166B99"/>
    <w:rsid w:val="00181E6D"/>
    <w:rsid w:val="001B0951"/>
    <w:rsid w:val="001B31FB"/>
    <w:rsid w:val="001B3C0A"/>
    <w:rsid w:val="001B6E34"/>
    <w:rsid w:val="001D1FF4"/>
    <w:rsid w:val="001D3392"/>
    <w:rsid w:val="001D52CE"/>
    <w:rsid w:val="001D7F79"/>
    <w:rsid w:val="001F12D9"/>
    <w:rsid w:val="001F70B7"/>
    <w:rsid w:val="001F7FA6"/>
    <w:rsid w:val="00206463"/>
    <w:rsid w:val="00211269"/>
    <w:rsid w:val="00215551"/>
    <w:rsid w:val="00216ACD"/>
    <w:rsid w:val="00217105"/>
    <w:rsid w:val="0023006D"/>
    <w:rsid w:val="00230CC7"/>
    <w:rsid w:val="002401EF"/>
    <w:rsid w:val="00250CFA"/>
    <w:rsid w:val="0025438F"/>
    <w:rsid w:val="00256A25"/>
    <w:rsid w:val="00266EA2"/>
    <w:rsid w:val="00270129"/>
    <w:rsid w:val="00275C36"/>
    <w:rsid w:val="00276C6E"/>
    <w:rsid w:val="00277C52"/>
    <w:rsid w:val="00277F4D"/>
    <w:rsid w:val="00281239"/>
    <w:rsid w:val="00281F42"/>
    <w:rsid w:val="002975A6"/>
    <w:rsid w:val="002A2598"/>
    <w:rsid w:val="002A654C"/>
    <w:rsid w:val="002B12D4"/>
    <w:rsid w:val="002C03E7"/>
    <w:rsid w:val="002C2C15"/>
    <w:rsid w:val="002D0C7E"/>
    <w:rsid w:val="002D13FF"/>
    <w:rsid w:val="002E0B89"/>
    <w:rsid w:val="002E6FD4"/>
    <w:rsid w:val="002F04CD"/>
    <w:rsid w:val="002F38EA"/>
    <w:rsid w:val="002F65B9"/>
    <w:rsid w:val="00303498"/>
    <w:rsid w:val="003060D2"/>
    <w:rsid w:val="0031457E"/>
    <w:rsid w:val="003448CD"/>
    <w:rsid w:val="0034544D"/>
    <w:rsid w:val="003457E7"/>
    <w:rsid w:val="003523D7"/>
    <w:rsid w:val="00355769"/>
    <w:rsid w:val="00356DA8"/>
    <w:rsid w:val="00363601"/>
    <w:rsid w:val="003641FC"/>
    <w:rsid w:val="00366941"/>
    <w:rsid w:val="00372F00"/>
    <w:rsid w:val="00373B29"/>
    <w:rsid w:val="0038510F"/>
    <w:rsid w:val="003916D5"/>
    <w:rsid w:val="003950F3"/>
    <w:rsid w:val="003A27F8"/>
    <w:rsid w:val="003D13AF"/>
    <w:rsid w:val="003D5900"/>
    <w:rsid w:val="003F2D9F"/>
    <w:rsid w:val="00401B29"/>
    <w:rsid w:val="00401E3D"/>
    <w:rsid w:val="00403CFA"/>
    <w:rsid w:val="00406469"/>
    <w:rsid w:val="00413A9A"/>
    <w:rsid w:val="00420E72"/>
    <w:rsid w:val="00430E82"/>
    <w:rsid w:val="004347D4"/>
    <w:rsid w:val="00434854"/>
    <w:rsid w:val="004354E5"/>
    <w:rsid w:val="00441E06"/>
    <w:rsid w:val="00444413"/>
    <w:rsid w:val="00446757"/>
    <w:rsid w:val="0044746B"/>
    <w:rsid w:val="004569A4"/>
    <w:rsid w:val="00464347"/>
    <w:rsid w:val="00467C3B"/>
    <w:rsid w:val="004718AA"/>
    <w:rsid w:val="00473891"/>
    <w:rsid w:val="00475E12"/>
    <w:rsid w:val="00487E9C"/>
    <w:rsid w:val="0049214A"/>
    <w:rsid w:val="004A08B0"/>
    <w:rsid w:val="004B3810"/>
    <w:rsid w:val="004B4C5E"/>
    <w:rsid w:val="004C49E3"/>
    <w:rsid w:val="004C5F06"/>
    <w:rsid w:val="004C6368"/>
    <w:rsid w:val="004D5162"/>
    <w:rsid w:val="004E0E2F"/>
    <w:rsid w:val="004E7A0C"/>
    <w:rsid w:val="004F0C61"/>
    <w:rsid w:val="004F76FA"/>
    <w:rsid w:val="00501659"/>
    <w:rsid w:val="00504A0A"/>
    <w:rsid w:val="005057B3"/>
    <w:rsid w:val="0051495C"/>
    <w:rsid w:val="0051508B"/>
    <w:rsid w:val="00522163"/>
    <w:rsid w:val="00522A96"/>
    <w:rsid w:val="0052597F"/>
    <w:rsid w:val="00526855"/>
    <w:rsid w:val="00526E06"/>
    <w:rsid w:val="0053148D"/>
    <w:rsid w:val="00534B8A"/>
    <w:rsid w:val="00543EF4"/>
    <w:rsid w:val="00544010"/>
    <w:rsid w:val="00544D0A"/>
    <w:rsid w:val="00546E81"/>
    <w:rsid w:val="005605F8"/>
    <w:rsid w:val="00563013"/>
    <w:rsid w:val="005630A5"/>
    <w:rsid w:val="0056310E"/>
    <w:rsid w:val="00564344"/>
    <w:rsid w:val="00570543"/>
    <w:rsid w:val="005A657C"/>
    <w:rsid w:val="005B31D2"/>
    <w:rsid w:val="005B4BFA"/>
    <w:rsid w:val="005D5547"/>
    <w:rsid w:val="005D7570"/>
    <w:rsid w:val="005E664D"/>
    <w:rsid w:val="005F26A0"/>
    <w:rsid w:val="005F2F9C"/>
    <w:rsid w:val="005F3B36"/>
    <w:rsid w:val="00605171"/>
    <w:rsid w:val="00613894"/>
    <w:rsid w:val="006148B6"/>
    <w:rsid w:val="00622812"/>
    <w:rsid w:val="00626147"/>
    <w:rsid w:val="006279CA"/>
    <w:rsid w:val="006315DD"/>
    <w:rsid w:val="006439F4"/>
    <w:rsid w:val="00647DBB"/>
    <w:rsid w:val="006503D7"/>
    <w:rsid w:val="00662CF0"/>
    <w:rsid w:val="00666B19"/>
    <w:rsid w:val="00672DC4"/>
    <w:rsid w:val="00674DF1"/>
    <w:rsid w:val="00675FCC"/>
    <w:rsid w:val="00684F42"/>
    <w:rsid w:val="00696D11"/>
    <w:rsid w:val="006A13CA"/>
    <w:rsid w:val="006A24A2"/>
    <w:rsid w:val="006A2A7C"/>
    <w:rsid w:val="006A2AFB"/>
    <w:rsid w:val="006A30AC"/>
    <w:rsid w:val="006A3332"/>
    <w:rsid w:val="006A47A5"/>
    <w:rsid w:val="006A4876"/>
    <w:rsid w:val="006A49B9"/>
    <w:rsid w:val="006A7B96"/>
    <w:rsid w:val="006B012C"/>
    <w:rsid w:val="006B2206"/>
    <w:rsid w:val="006B7129"/>
    <w:rsid w:val="006B7391"/>
    <w:rsid w:val="006C0092"/>
    <w:rsid w:val="006C2754"/>
    <w:rsid w:val="006C70F3"/>
    <w:rsid w:val="006C72F0"/>
    <w:rsid w:val="006D3D4D"/>
    <w:rsid w:val="006D511F"/>
    <w:rsid w:val="006F07BE"/>
    <w:rsid w:val="006F7280"/>
    <w:rsid w:val="0070409F"/>
    <w:rsid w:val="007105DB"/>
    <w:rsid w:val="0071500F"/>
    <w:rsid w:val="00721D6D"/>
    <w:rsid w:val="0072489A"/>
    <w:rsid w:val="007252B9"/>
    <w:rsid w:val="007303DC"/>
    <w:rsid w:val="00732628"/>
    <w:rsid w:val="00743B32"/>
    <w:rsid w:val="007452EF"/>
    <w:rsid w:val="00750205"/>
    <w:rsid w:val="007517A5"/>
    <w:rsid w:val="00751E93"/>
    <w:rsid w:val="0075210E"/>
    <w:rsid w:val="0076334D"/>
    <w:rsid w:val="00763FDD"/>
    <w:rsid w:val="00764B32"/>
    <w:rsid w:val="0078074C"/>
    <w:rsid w:val="00784399"/>
    <w:rsid w:val="0078633A"/>
    <w:rsid w:val="007974B7"/>
    <w:rsid w:val="007C0A27"/>
    <w:rsid w:val="007D08A5"/>
    <w:rsid w:val="007D3AFD"/>
    <w:rsid w:val="007E48AB"/>
    <w:rsid w:val="007E5361"/>
    <w:rsid w:val="007E7C5A"/>
    <w:rsid w:val="00805DFF"/>
    <w:rsid w:val="00811226"/>
    <w:rsid w:val="008213BC"/>
    <w:rsid w:val="00825EFF"/>
    <w:rsid w:val="008304F5"/>
    <w:rsid w:val="00831A29"/>
    <w:rsid w:val="00832E6A"/>
    <w:rsid w:val="0083324D"/>
    <w:rsid w:val="00837132"/>
    <w:rsid w:val="00843A6C"/>
    <w:rsid w:val="008519DB"/>
    <w:rsid w:val="008756BC"/>
    <w:rsid w:val="0087571F"/>
    <w:rsid w:val="0087663A"/>
    <w:rsid w:val="0088175D"/>
    <w:rsid w:val="00884C84"/>
    <w:rsid w:val="00885F2E"/>
    <w:rsid w:val="00887577"/>
    <w:rsid w:val="0089052D"/>
    <w:rsid w:val="00892D02"/>
    <w:rsid w:val="00895EA9"/>
    <w:rsid w:val="0089683B"/>
    <w:rsid w:val="008A3EE0"/>
    <w:rsid w:val="008A5DD5"/>
    <w:rsid w:val="008A7411"/>
    <w:rsid w:val="008A74B7"/>
    <w:rsid w:val="008B0E9A"/>
    <w:rsid w:val="008B0F6B"/>
    <w:rsid w:val="008B449F"/>
    <w:rsid w:val="008C688F"/>
    <w:rsid w:val="008D2E1F"/>
    <w:rsid w:val="008D4D52"/>
    <w:rsid w:val="008E239C"/>
    <w:rsid w:val="008E6F63"/>
    <w:rsid w:val="008F026A"/>
    <w:rsid w:val="008F02BA"/>
    <w:rsid w:val="0090061D"/>
    <w:rsid w:val="009130B2"/>
    <w:rsid w:val="00916A37"/>
    <w:rsid w:val="0091720A"/>
    <w:rsid w:val="009263D9"/>
    <w:rsid w:val="00932FA5"/>
    <w:rsid w:val="00937289"/>
    <w:rsid w:val="00947B9F"/>
    <w:rsid w:val="009518EC"/>
    <w:rsid w:val="00957712"/>
    <w:rsid w:val="00957A8A"/>
    <w:rsid w:val="009608D9"/>
    <w:rsid w:val="00966203"/>
    <w:rsid w:val="009732A8"/>
    <w:rsid w:val="009745FA"/>
    <w:rsid w:val="0098290F"/>
    <w:rsid w:val="0098694A"/>
    <w:rsid w:val="009904DB"/>
    <w:rsid w:val="00994C38"/>
    <w:rsid w:val="00995233"/>
    <w:rsid w:val="009A395A"/>
    <w:rsid w:val="009B454F"/>
    <w:rsid w:val="009B6CF6"/>
    <w:rsid w:val="009C7225"/>
    <w:rsid w:val="009D1454"/>
    <w:rsid w:val="009D21BA"/>
    <w:rsid w:val="009D43DE"/>
    <w:rsid w:val="009D5395"/>
    <w:rsid w:val="009D5843"/>
    <w:rsid w:val="009E3C18"/>
    <w:rsid w:val="009F1F05"/>
    <w:rsid w:val="009F7BA8"/>
    <w:rsid w:val="009F7C61"/>
    <w:rsid w:val="00A0486E"/>
    <w:rsid w:val="00A2205D"/>
    <w:rsid w:val="00A2225A"/>
    <w:rsid w:val="00A2382A"/>
    <w:rsid w:val="00A26D16"/>
    <w:rsid w:val="00A31125"/>
    <w:rsid w:val="00A33CB3"/>
    <w:rsid w:val="00A442F6"/>
    <w:rsid w:val="00A46ABC"/>
    <w:rsid w:val="00A4707D"/>
    <w:rsid w:val="00A56247"/>
    <w:rsid w:val="00A56FE2"/>
    <w:rsid w:val="00A711AF"/>
    <w:rsid w:val="00A72916"/>
    <w:rsid w:val="00A80FAC"/>
    <w:rsid w:val="00A8214D"/>
    <w:rsid w:val="00A83A45"/>
    <w:rsid w:val="00A84CC3"/>
    <w:rsid w:val="00A8516D"/>
    <w:rsid w:val="00A908EB"/>
    <w:rsid w:val="00A921AF"/>
    <w:rsid w:val="00A95D0F"/>
    <w:rsid w:val="00AA3A37"/>
    <w:rsid w:val="00AA617C"/>
    <w:rsid w:val="00AA7ACE"/>
    <w:rsid w:val="00AB1471"/>
    <w:rsid w:val="00AC4A7B"/>
    <w:rsid w:val="00AC5EE7"/>
    <w:rsid w:val="00AD3792"/>
    <w:rsid w:val="00AE378E"/>
    <w:rsid w:val="00AE6B19"/>
    <w:rsid w:val="00AF25B2"/>
    <w:rsid w:val="00B04B43"/>
    <w:rsid w:val="00B075B1"/>
    <w:rsid w:val="00B135B2"/>
    <w:rsid w:val="00B178F1"/>
    <w:rsid w:val="00B2662E"/>
    <w:rsid w:val="00B50618"/>
    <w:rsid w:val="00B52A71"/>
    <w:rsid w:val="00B554ED"/>
    <w:rsid w:val="00B62694"/>
    <w:rsid w:val="00B65031"/>
    <w:rsid w:val="00B70788"/>
    <w:rsid w:val="00B8163B"/>
    <w:rsid w:val="00B91768"/>
    <w:rsid w:val="00BA028E"/>
    <w:rsid w:val="00BA0D2F"/>
    <w:rsid w:val="00BA4162"/>
    <w:rsid w:val="00BA4DE2"/>
    <w:rsid w:val="00BB2B18"/>
    <w:rsid w:val="00BC199D"/>
    <w:rsid w:val="00BC1C70"/>
    <w:rsid w:val="00BD5D0E"/>
    <w:rsid w:val="00BD5DDC"/>
    <w:rsid w:val="00BE1DC9"/>
    <w:rsid w:val="00BE21A4"/>
    <w:rsid w:val="00BE67A9"/>
    <w:rsid w:val="00BF14A5"/>
    <w:rsid w:val="00BF63CE"/>
    <w:rsid w:val="00C00A0C"/>
    <w:rsid w:val="00C03CAB"/>
    <w:rsid w:val="00C049A0"/>
    <w:rsid w:val="00C112DC"/>
    <w:rsid w:val="00C348B4"/>
    <w:rsid w:val="00C4421C"/>
    <w:rsid w:val="00C525E8"/>
    <w:rsid w:val="00C53B01"/>
    <w:rsid w:val="00C55BB0"/>
    <w:rsid w:val="00C61469"/>
    <w:rsid w:val="00C629C1"/>
    <w:rsid w:val="00C7453C"/>
    <w:rsid w:val="00C80284"/>
    <w:rsid w:val="00C84FA1"/>
    <w:rsid w:val="00CB045E"/>
    <w:rsid w:val="00CB35C4"/>
    <w:rsid w:val="00CC3216"/>
    <w:rsid w:val="00CC6467"/>
    <w:rsid w:val="00CC6AB3"/>
    <w:rsid w:val="00CC6E3E"/>
    <w:rsid w:val="00CE2D91"/>
    <w:rsid w:val="00CE4562"/>
    <w:rsid w:val="00CE5F3C"/>
    <w:rsid w:val="00D11BE1"/>
    <w:rsid w:val="00D16509"/>
    <w:rsid w:val="00D225CB"/>
    <w:rsid w:val="00D2505B"/>
    <w:rsid w:val="00D34E36"/>
    <w:rsid w:val="00D3723E"/>
    <w:rsid w:val="00D436BF"/>
    <w:rsid w:val="00D52DD1"/>
    <w:rsid w:val="00D565A8"/>
    <w:rsid w:val="00D655EE"/>
    <w:rsid w:val="00D65C69"/>
    <w:rsid w:val="00D8216F"/>
    <w:rsid w:val="00D85E8E"/>
    <w:rsid w:val="00DA1DA9"/>
    <w:rsid w:val="00DA4E67"/>
    <w:rsid w:val="00DB012C"/>
    <w:rsid w:val="00DB0946"/>
    <w:rsid w:val="00DB1906"/>
    <w:rsid w:val="00DC4933"/>
    <w:rsid w:val="00DC7ED8"/>
    <w:rsid w:val="00DD2472"/>
    <w:rsid w:val="00DD2956"/>
    <w:rsid w:val="00DD5499"/>
    <w:rsid w:val="00DD63FB"/>
    <w:rsid w:val="00DF02A8"/>
    <w:rsid w:val="00DF1034"/>
    <w:rsid w:val="00DF5CE6"/>
    <w:rsid w:val="00DF6D33"/>
    <w:rsid w:val="00DF708B"/>
    <w:rsid w:val="00E113A1"/>
    <w:rsid w:val="00E130AB"/>
    <w:rsid w:val="00E17DEF"/>
    <w:rsid w:val="00E20EBC"/>
    <w:rsid w:val="00E27E4B"/>
    <w:rsid w:val="00E34ADE"/>
    <w:rsid w:val="00E44373"/>
    <w:rsid w:val="00E45B0D"/>
    <w:rsid w:val="00E52CDC"/>
    <w:rsid w:val="00E52E71"/>
    <w:rsid w:val="00E5495C"/>
    <w:rsid w:val="00E61D3C"/>
    <w:rsid w:val="00E712B7"/>
    <w:rsid w:val="00E722DB"/>
    <w:rsid w:val="00E72FB8"/>
    <w:rsid w:val="00E810D4"/>
    <w:rsid w:val="00EA1021"/>
    <w:rsid w:val="00EA1271"/>
    <w:rsid w:val="00EA2A2A"/>
    <w:rsid w:val="00EA2BD1"/>
    <w:rsid w:val="00EB447D"/>
    <w:rsid w:val="00EB75AE"/>
    <w:rsid w:val="00EC1AF1"/>
    <w:rsid w:val="00EC5B1E"/>
    <w:rsid w:val="00EC6B20"/>
    <w:rsid w:val="00ED2EE7"/>
    <w:rsid w:val="00ED397B"/>
    <w:rsid w:val="00EE6A41"/>
    <w:rsid w:val="00EF02C9"/>
    <w:rsid w:val="00EF03A6"/>
    <w:rsid w:val="00EF2705"/>
    <w:rsid w:val="00EF52F9"/>
    <w:rsid w:val="00EF711B"/>
    <w:rsid w:val="00F04991"/>
    <w:rsid w:val="00F04A90"/>
    <w:rsid w:val="00F10F74"/>
    <w:rsid w:val="00F126E7"/>
    <w:rsid w:val="00F12F71"/>
    <w:rsid w:val="00F3740F"/>
    <w:rsid w:val="00F41C54"/>
    <w:rsid w:val="00F475A4"/>
    <w:rsid w:val="00F71562"/>
    <w:rsid w:val="00F74915"/>
    <w:rsid w:val="00F83B8B"/>
    <w:rsid w:val="00F91DE5"/>
    <w:rsid w:val="00FA178A"/>
    <w:rsid w:val="00FA2855"/>
    <w:rsid w:val="00FB4266"/>
    <w:rsid w:val="00FC2630"/>
    <w:rsid w:val="00FC79A4"/>
    <w:rsid w:val="00FD4290"/>
    <w:rsid w:val="00FE5144"/>
    <w:rsid w:val="00FF134F"/>
    <w:rsid w:val="00FF5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50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503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DA4E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A4E67"/>
  </w:style>
  <w:style w:type="paragraph" w:styleId="a7">
    <w:name w:val="footer"/>
    <w:basedOn w:val="a"/>
    <w:link w:val="a8"/>
    <w:uiPriority w:val="99"/>
    <w:unhideWhenUsed/>
    <w:rsid w:val="00DA4E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A4E67"/>
  </w:style>
  <w:style w:type="paragraph" w:customStyle="1" w:styleId="ConsPlusNormal">
    <w:name w:val="ConsPlusNormal"/>
    <w:rsid w:val="00372F0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50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503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DA4E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A4E67"/>
  </w:style>
  <w:style w:type="paragraph" w:styleId="a7">
    <w:name w:val="footer"/>
    <w:basedOn w:val="a"/>
    <w:link w:val="a8"/>
    <w:uiPriority w:val="99"/>
    <w:unhideWhenUsed/>
    <w:rsid w:val="00DA4E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A4E67"/>
  </w:style>
  <w:style w:type="paragraph" w:customStyle="1" w:styleId="ConsPlusNormal">
    <w:name w:val="ConsPlusNormal"/>
    <w:rsid w:val="00372F0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4044</Words>
  <Characters>23057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27047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Храмкова</dc:creator>
  <cp:lastModifiedBy>Молчанова Ольга Петровна</cp:lastModifiedBy>
  <cp:revision>2</cp:revision>
  <dcterms:created xsi:type="dcterms:W3CDTF">2021-11-01T06:56:00Z</dcterms:created>
  <dcterms:modified xsi:type="dcterms:W3CDTF">2021-11-01T06:56:00Z</dcterms:modified>
</cp:coreProperties>
</file>