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91F" w:rsidRDefault="0008076F" w:rsidP="00B9591F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</w:t>
      </w:r>
    </w:p>
    <w:p w:rsidR="00B9591F" w:rsidRDefault="0008076F" w:rsidP="00B9591F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7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</w:p>
    <w:p w:rsidR="00B9591F" w:rsidRDefault="00B9591F" w:rsidP="00B9591F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</w:p>
    <w:p w:rsidR="0008076F" w:rsidRPr="0008076F" w:rsidRDefault="0008076F" w:rsidP="00B9591F">
      <w:pPr>
        <w:widowControl w:val="0"/>
        <w:autoSpaceDE w:val="0"/>
        <w:autoSpaceDN w:val="0"/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16.12.2009 </w:t>
      </w:r>
      <w:r w:rsidR="00B9591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80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70-з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СУБВЕНЦИЙ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Pr="008376A3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376A3">
        <w:rPr>
          <w:rFonts w:ascii="Times New Roman" w:hAnsi="Times New Roman" w:cs="Times New Roman"/>
          <w:sz w:val="28"/>
          <w:szCs w:val="28"/>
        </w:rPr>
        <w:t xml:space="preserve">Распределение субвенции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8376A3">
          <w:rPr>
            <w:rFonts w:ascii="Times New Roman" w:hAnsi="Times New Roman" w:cs="Times New Roman"/>
            <w:sz w:val="28"/>
            <w:szCs w:val="28"/>
          </w:rPr>
          <w:t>подпунктами "а"</w:t>
        </w:r>
      </w:hyperlink>
      <w:r w:rsidRPr="008376A3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8376A3">
          <w:rPr>
            <w:rFonts w:ascii="Times New Roman" w:hAnsi="Times New Roman" w:cs="Times New Roman"/>
            <w:sz w:val="28"/>
            <w:szCs w:val="28"/>
          </w:rPr>
          <w:t>"д" пункта 1 части 2 статьи 13</w:t>
        </w:r>
      </w:hyperlink>
      <w:r w:rsidRPr="008376A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Общий объем субвенции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области, определяется по формуле: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EBEB52D" wp14:editId="35394542">
            <wp:extent cx="904875" cy="361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области, предоставляемой соответствующему местному бюджету.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субвенции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области, предоставляемой соответствующему местному бюджету, определяется по формуле: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122BA82" wp14:editId="5C59FCA5">
            <wp:extent cx="1000125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компенсации расходов на оплату жилого помещения и коммунальных услуг отдельным категориям граждан по городскому округу, поселениям, входящим в состав муниципального района.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Объем расходов на предоставление компенсации расходов на оплату жилого помещения и коммунальных услуг отдельным категориям граждан по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городскому округу, поселениям, входящим в состав муниципального района, определяется по формуле: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= A + B + C + P, где:</w:t>
      </w:r>
    </w:p>
    <w:p w:rsidR="008376A3" w:rsidRDefault="008376A3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- объем расходов на предоставление компенсации расходов на оплату жилого помещения и коммунальных услуг ветеранам труда и ветеранам военной службы, в том числе являющимся гражданами пожилого возраста, реабилитированным лицам;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 - объем расходов на предоставление компенсации расходов на оплату жилого помещения и коммунальных услуг многодетным семьям;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объем расходов на предоставление компенсации расходов на оплату жилого помещения и коммунальных услуг лицам из числа работников государственных организаций, работающих и проживающих в сельской местности (за исключением работников государственных учреждений здравоохранения, ветеринарии, социального обслуживания населения, культуры и искусства), а также проживающим в сельской местности пенсионерам и гражданам пожилого возраста из числа лиц, проработавших не менее 10 лет в сельской местности по трудовым договорам (кроме договоров на работу по совместительству) с муниципальными учреждениями здравоохранения и занимавших должности в соответствии с перечнем, установленным Правительством Ярославской области (далее - пенсионеры и граждане пожилого возраста из числа работников муниципальных учреждений здравоохранения);</w:t>
      </w:r>
    </w:p>
    <w:p w:rsidR="00B2359F" w:rsidRPr="00B2359F" w:rsidRDefault="00B2359F" w:rsidP="00B9591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59F">
        <w:rPr>
          <w:rFonts w:ascii="Times New Roman" w:hAnsi="Times New Roman" w:cs="Times New Roman"/>
          <w:sz w:val="28"/>
          <w:szCs w:val="28"/>
        </w:rPr>
        <w:t>P - объем расходов на предоставление компенсации расходов на оплату жилого помещения и коммунальных услуг педагогическим работникам и руководителям образовательных организаций, работающим и проживающим в сельской местности (пенсионерам из их числа);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Объем расходов на предоставление компенсации расходов на оплату жилого помещения и коммунальных услуг ветеранам труда и ветеранам военной службы, в том числе являющимся гражданами пожилого возраста, реабилитированным лицам определяется по формуле:</w:t>
      </w:r>
    </w:p>
    <w:p w:rsidR="008376A3" w:rsidRDefault="008376A3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= ((N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 x 0,5 x 12 + D) x К, где: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одиноко проживающих ветеранов труда и ветеранов военной службы, в том числе являющихся гражданами пожилого возраста, реабилитированных лиц, проживающих на территории поселения (городского округа);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одного человека;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ветеранов труда и ветеранов военной службы, в том числе являющихся гражданами пожилого возраста, реабилитированных лиц и членов их семей, имеющих право на социальную </w:t>
      </w:r>
      <w:r>
        <w:rPr>
          <w:rFonts w:ascii="Times New Roman" w:hAnsi="Times New Roman" w:cs="Times New Roman"/>
          <w:sz w:val="28"/>
          <w:szCs w:val="28"/>
        </w:rPr>
        <w:lastRenderedPageBreak/>
        <w:t>поддержку, проживающих на территории поселения (городского округа) в семьях из двух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двух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ветеранов труда и ветеранов военной службы, в том числе являющихся гражданами пожилого возраста, реабилитированных лиц и членов их семей, имеющих право на социальную поддержку, проживающих на территории поселения (городского округа) в семьях из трех и более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трех и более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0,5 - установленный для ветеранов труда и ветеранов военной службы, в том числе являющихся гражданами пожилого возраста, реабилитированных лиц размер компенсации расходов на оплату жилого помещения и коммунальных услуг;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корректирующий коэффициент, который рассчитывается как отношение фактических расходов прошлого года к годовым ассигнованиям прошлого года.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Объем расходов на предоставление компенсации расходов на оплату жилого помещения и коммунальных услуг многодетным семьям определяется по формуле: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 = (N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x 0,3 x 12 + D) x К, где: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членов многодетных семей, проживающих на территории поселения (городского округа);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трех и более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0,3 - установленный для многодетных семей размер компенсации расходов на оплату жилого помещения и коммунальных услуг;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корректирующий коэффициент, который рассчитывается как отношение фактических расходов прошлого года к годовым ассигнованиям прошлого года.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Объем расходов на предоставление компенсации расходов на оплату жилого помещения и коммунальных услуг лицам из числа работников государственных организаций, пенсионерам и гражданам пожилого возраста из числа работников муниципальных учреждений здравоохранения определяется по формуле:</w:t>
      </w:r>
    </w:p>
    <w:p w:rsidR="008376A3" w:rsidRDefault="008376A3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= ((N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 x 12 + D) x К, где: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лиц из числа работников государственных организаций пенсионеров и граждан пожилого возраста из числа работников муниципальных учреждений здравоохранения, одиноко проживающих на территории поселения (городского округа);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одного человека;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лиц из числа работников государственных организаций пенсионеров и граждан пожилого возраста из числа работников муниципальных учреждений здравоохранения, проживающих на территории поселения (городского округа) в семьях из двух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двух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лиц из числа работников государственных организаций пенсионеров и граждан пожилого возраста из числа работников муниципальных учреждений здравоохранения, проживающих на территории поселения (городского округа) в семьях из трех и более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трех и более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корректирующий коэффициент, который рассчитывается как отношение фактических расходов прошлого года к годовым ассигнованиям прошлого года.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Объем расходов на предоставление компенсации расходов на оплату жилого помещения и коммунальных услуг педагогическим работникам, работающим и проживающим в сельской местности (пенсионерам из их числа), определяется по формуле: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 = ((N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N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x 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 x 12 + D) x К, где:</w:t>
      </w: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076F" w:rsidRDefault="0008076F" w:rsidP="00B9591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педагогических работников, работающих и одиноко проживающих в сельской местности (пенсионеров из их числа);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одного человека;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педагогических работников, работающих и проживающих в сельской местности (пенсионеров из их числа), в семьях из двух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двух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педагогических работников, работающих и проживающих в сельской местности (пенсионеров из их </w:t>
      </w:r>
      <w:r>
        <w:rPr>
          <w:rFonts w:ascii="Times New Roman" w:hAnsi="Times New Roman" w:cs="Times New Roman"/>
          <w:sz w:val="28"/>
          <w:szCs w:val="28"/>
        </w:rPr>
        <w:lastRenderedPageBreak/>
        <w:t>числа), проживающих на территории поселения (городского округа) в семьях из трех и более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региональный стандарт стоимости жилищно-коммунальных услуг для семьи из трех и более человек;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получателям;</w:t>
      </w:r>
    </w:p>
    <w:p w:rsidR="0008076F" w:rsidRDefault="0008076F" w:rsidP="00B9591F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корректирующий коэффициент, который рассчитывается как отношение фактических расходов прошлого года к годовым ассигнованиям прошлого года.</w:t>
      </w:r>
    </w:p>
    <w:p w:rsidR="00C23ABB" w:rsidRDefault="00C91E21" w:rsidP="00B9591F">
      <w:pPr>
        <w:contextualSpacing/>
      </w:pPr>
    </w:p>
    <w:sectPr w:rsidR="00C23ABB" w:rsidSect="00B9591F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E21" w:rsidRDefault="00C91E21" w:rsidP="00B9591F">
      <w:pPr>
        <w:spacing w:after="0" w:line="240" w:lineRule="auto"/>
      </w:pPr>
      <w:r>
        <w:separator/>
      </w:r>
    </w:p>
  </w:endnote>
  <w:endnote w:type="continuationSeparator" w:id="0">
    <w:p w:rsidR="00C91E21" w:rsidRDefault="00C91E21" w:rsidP="00B95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E21" w:rsidRDefault="00C91E21" w:rsidP="00B9591F">
      <w:pPr>
        <w:spacing w:after="0" w:line="240" w:lineRule="auto"/>
      </w:pPr>
      <w:r>
        <w:separator/>
      </w:r>
    </w:p>
  </w:footnote>
  <w:footnote w:type="continuationSeparator" w:id="0">
    <w:p w:rsidR="00C91E21" w:rsidRDefault="00C91E21" w:rsidP="00B95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1082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9591F" w:rsidRPr="00B9591F" w:rsidRDefault="00B9591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591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591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591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5E56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9591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6F"/>
    <w:rsid w:val="0008076F"/>
    <w:rsid w:val="00084646"/>
    <w:rsid w:val="00151E1F"/>
    <w:rsid w:val="003A0C47"/>
    <w:rsid w:val="00424DBC"/>
    <w:rsid w:val="00516703"/>
    <w:rsid w:val="005502AD"/>
    <w:rsid w:val="005A51EE"/>
    <w:rsid w:val="005C0C29"/>
    <w:rsid w:val="00662574"/>
    <w:rsid w:val="00713322"/>
    <w:rsid w:val="007236A8"/>
    <w:rsid w:val="00805E56"/>
    <w:rsid w:val="00822F70"/>
    <w:rsid w:val="008376A3"/>
    <w:rsid w:val="0094398E"/>
    <w:rsid w:val="00A2396C"/>
    <w:rsid w:val="00A52292"/>
    <w:rsid w:val="00B2359F"/>
    <w:rsid w:val="00B9591F"/>
    <w:rsid w:val="00B95E0D"/>
    <w:rsid w:val="00BE3480"/>
    <w:rsid w:val="00C626B5"/>
    <w:rsid w:val="00C91E21"/>
    <w:rsid w:val="00CB1A0B"/>
    <w:rsid w:val="00CC2C6C"/>
    <w:rsid w:val="00CD198B"/>
    <w:rsid w:val="00D2297F"/>
    <w:rsid w:val="00D42628"/>
    <w:rsid w:val="00D43581"/>
    <w:rsid w:val="00E30214"/>
    <w:rsid w:val="00E37C25"/>
    <w:rsid w:val="00F409E5"/>
    <w:rsid w:val="00F43C14"/>
    <w:rsid w:val="00F8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7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9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91F"/>
  </w:style>
  <w:style w:type="paragraph" w:styleId="a7">
    <w:name w:val="footer"/>
    <w:basedOn w:val="a"/>
    <w:link w:val="a8"/>
    <w:uiPriority w:val="99"/>
    <w:unhideWhenUsed/>
    <w:rsid w:val="00B9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9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7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9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91F"/>
  </w:style>
  <w:style w:type="paragraph" w:styleId="a7">
    <w:name w:val="footer"/>
    <w:basedOn w:val="a"/>
    <w:link w:val="a8"/>
    <w:uiPriority w:val="99"/>
    <w:unhideWhenUsed/>
    <w:rsid w:val="00B9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BF19378395F1FF889F93E9B5407B84830101F39B8181433EBAAC66EA5F385F45ECFD5E878AD8A8C5187694508F10C2EDB3276ECBFD2E9BBFCA73A5U6pB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BF19378395F1FF889F93E9B5407B84830101F39B8181433EBAAC66EA5F385F45ECFD5E878AD8A8C51876945C8F10C2EDB3276ECBFD2E9BBFCA73A5U6pB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Артемова Марина Викторовна</dc:creator>
  <cp:lastModifiedBy>Молчанова Ольга Петровна</cp:lastModifiedBy>
  <cp:revision>2</cp:revision>
  <dcterms:created xsi:type="dcterms:W3CDTF">2021-11-01T07:18:00Z</dcterms:created>
  <dcterms:modified xsi:type="dcterms:W3CDTF">2021-11-01T07:18:00Z</dcterms:modified>
</cp:coreProperties>
</file>