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3C" w:rsidRPr="00097CBD" w:rsidRDefault="00FB053C" w:rsidP="00FB053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bookmarkStart w:id="0" w:name="_GoBack"/>
      <w:bookmarkEnd w:id="0"/>
      <w:r w:rsidRPr="00097CBD">
        <w:rPr>
          <w:color w:val="000000"/>
          <w:sz w:val="28"/>
          <w:szCs w:val="28"/>
        </w:rPr>
        <w:t>Приложение</w:t>
      </w:r>
      <w:r w:rsidR="00574A17" w:rsidRPr="00097CBD">
        <w:rPr>
          <w:color w:val="000000"/>
          <w:sz w:val="28"/>
          <w:szCs w:val="28"/>
        </w:rPr>
        <w:t xml:space="preserve"> </w:t>
      </w:r>
      <w:r w:rsidR="007368C2" w:rsidRPr="00097CBD">
        <w:rPr>
          <w:color w:val="000000"/>
          <w:sz w:val="28"/>
          <w:szCs w:val="28"/>
        </w:rPr>
        <w:t>1</w:t>
      </w:r>
    </w:p>
    <w:p w:rsidR="00FB053C" w:rsidRPr="00097CBD" w:rsidRDefault="00FB053C" w:rsidP="00FB053C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097CBD">
        <w:rPr>
          <w:color w:val="000000"/>
          <w:sz w:val="28"/>
          <w:szCs w:val="28"/>
        </w:rPr>
        <w:t>к Закону Ярославской области</w:t>
      </w:r>
    </w:p>
    <w:p w:rsidR="00FB053C" w:rsidRPr="00097CBD" w:rsidRDefault="00FB053C" w:rsidP="00FB053C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097CBD">
        <w:rPr>
          <w:color w:val="000000"/>
          <w:sz w:val="28"/>
          <w:szCs w:val="28"/>
        </w:rPr>
        <w:t>от_______________ №_______</w:t>
      </w:r>
    </w:p>
    <w:p w:rsidR="00FB053C" w:rsidRPr="00097CBD" w:rsidRDefault="00FB053C" w:rsidP="00FB053C">
      <w:pPr>
        <w:ind w:left="4395"/>
        <w:jc w:val="right"/>
        <w:rPr>
          <w:sz w:val="28"/>
          <w:szCs w:val="28"/>
        </w:rPr>
      </w:pPr>
    </w:p>
    <w:p w:rsidR="00FB053C" w:rsidRPr="00097CBD" w:rsidRDefault="00FB053C" w:rsidP="00FB053C">
      <w:pPr>
        <w:ind w:left="4395"/>
        <w:jc w:val="right"/>
        <w:rPr>
          <w:sz w:val="28"/>
          <w:szCs w:val="28"/>
        </w:rPr>
      </w:pPr>
    </w:p>
    <w:p w:rsidR="00FB053C" w:rsidRPr="00097CBD" w:rsidRDefault="00FB053C" w:rsidP="00FB053C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097CBD">
        <w:rPr>
          <w:snapToGrid w:val="0"/>
          <w:sz w:val="28"/>
          <w:szCs w:val="28"/>
        </w:rPr>
        <w:t>"Приложение 5</w:t>
      </w:r>
    </w:p>
    <w:p w:rsidR="00FB053C" w:rsidRPr="00097CBD" w:rsidRDefault="00FB053C" w:rsidP="00FB053C">
      <w:pPr>
        <w:jc w:val="right"/>
        <w:rPr>
          <w:sz w:val="28"/>
          <w:szCs w:val="28"/>
        </w:rPr>
      </w:pPr>
      <w:r w:rsidRPr="00097CBD">
        <w:rPr>
          <w:sz w:val="28"/>
          <w:szCs w:val="28"/>
        </w:rPr>
        <w:t>к Закону Ярославской области</w:t>
      </w:r>
    </w:p>
    <w:p w:rsidR="003F7847" w:rsidRPr="00097CBD" w:rsidRDefault="00FB053C" w:rsidP="00FB053C">
      <w:pPr>
        <w:jc w:val="right"/>
        <w:rPr>
          <w:sz w:val="28"/>
          <w:szCs w:val="28"/>
        </w:rPr>
      </w:pPr>
      <w:r w:rsidRPr="00097CBD">
        <w:rPr>
          <w:sz w:val="28"/>
          <w:szCs w:val="28"/>
        </w:rPr>
        <w:t>от 22.12.2020 № 100-з</w:t>
      </w:r>
    </w:p>
    <w:p w:rsidR="00FB053C" w:rsidRPr="00097CBD" w:rsidRDefault="00FB053C" w:rsidP="00FB053C">
      <w:pPr>
        <w:jc w:val="right"/>
        <w:rPr>
          <w:sz w:val="28"/>
          <w:szCs w:val="28"/>
        </w:rPr>
      </w:pPr>
    </w:p>
    <w:p w:rsidR="003F7847" w:rsidRPr="00097CBD" w:rsidRDefault="00FB053C" w:rsidP="00FB053C">
      <w:pPr>
        <w:jc w:val="center"/>
        <w:rPr>
          <w:b/>
          <w:bCs/>
          <w:color w:val="000000"/>
          <w:sz w:val="28"/>
          <w:szCs w:val="28"/>
        </w:rPr>
      </w:pPr>
      <w:r w:rsidRPr="00097CBD">
        <w:rPr>
          <w:b/>
          <w:bCs/>
          <w:color w:val="000000"/>
          <w:sz w:val="28"/>
          <w:szCs w:val="28"/>
        </w:rPr>
        <w:t>Прогнозируемые доходы областного бюджета на 2021 год в соответствии с классификацией доходов бюджетов Российской Федерации</w:t>
      </w:r>
      <w:bookmarkStart w:id="1" w:name="__bookmark_1"/>
      <w:bookmarkEnd w:id="1"/>
    </w:p>
    <w:p w:rsidR="00FB053C" w:rsidRPr="00097CBD" w:rsidRDefault="00FB053C" w:rsidP="00FB053C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Overlap w:val="never"/>
        <w:tblW w:w="9877" w:type="dxa"/>
        <w:tblLayout w:type="fixed"/>
        <w:tblLook w:val="01E0" w:firstRow="1" w:lastRow="1" w:firstColumn="1" w:lastColumn="1" w:noHBand="0" w:noVBand="0"/>
      </w:tblPr>
      <w:tblGrid>
        <w:gridCol w:w="3057"/>
        <w:gridCol w:w="4573"/>
        <w:gridCol w:w="1948"/>
        <w:gridCol w:w="299"/>
      </w:tblGrid>
      <w:tr w:rsidR="0064235B" w:rsidRPr="00097CBD" w:rsidTr="0023068A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7CBD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7CBD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7CBD">
              <w:rPr>
                <w:bCs/>
                <w:color w:val="000000"/>
                <w:sz w:val="24"/>
                <w:szCs w:val="24"/>
              </w:rPr>
              <w:t>2021 год</w:t>
            </w:r>
          </w:p>
          <w:p w:rsidR="0064235B" w:rsidRPr="00097CBD" w:rsidRDefault="0064235B" w:rsidP="0064235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97CB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63 805 646 998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38 129 182 471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18 895 337 894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19 233 844 577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14 122 840 968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14 122 840 968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3 644 500 000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3 607 500 000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37 000 000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6 892 524 000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5 482 600 000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1 406 900 000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3 024 000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16 608 000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11 390 000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000 1 07 04000 01 0000 110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Сборы за пользование объектами животного мира и за пользование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объектами водных биологических ресурсов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5 218 000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lastRenderedPageBreak/>
              <w:t>000 1 08 00000 00 0000 000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206 499 920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67 185 076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000 1 11 01020 02 0000 120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7 611 700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000 1 11 03020 02 0000 120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8 922 516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000 1 11 05022 02 0000 120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8 393 990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000 1 11 05032 02 0000 120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2 114 980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000 1 11 05072 02 0000 120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32 395 590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000 1 11 05100 02 0000 120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Плата от реализации соглашений об установлении сервитутов в отношении земельных участков в границах полос отвода автомобильных дорог общего пользования регионального или межмуниципального значения в целях строительства (реконструкции),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капитального ремонта и эксплуатации объектов дорожного сервиса, прокладки, переноса, переустройства и эксплуатации инженерных коммуникаций, установки и эксплуатации рекламных конструкций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000 1 11 05322 02 0000 120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000 1 11 07012 02 0000 120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1 562 000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000 1 11 08020 02 0000 120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6 160 000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000 1 12 00000 00 0000 000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137 785 000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60 238 000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5 377 000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72 170 000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32 222 792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571 900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 xml:space="preserve">АДМИНИСТРАТИВНЫЕ ПЛАТЕЖИ </w:t>
            </w:r>
            <w:r w:rsidRPr="00097CBD">
              <w:rPr>
                <w:b/>
                <w:bCs/>
                <w:color w:val="000000"/>
                <w:sz w:val="24"/>
                <w:szCs w:val="24"/>
              </w:rPr>
              <w:lastRenderedPageBreak/>
              <w:t>И СБОРЫ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lastRenderedPageBreak/>
              <w:t>800 000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000 1 15 02020 02 0000 140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551 728 271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000 1 17 05020 02 0000 180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Прочие неналоговые доходы бюджетов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3 198 600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18 675 546 074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17 753 105 818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703 525 100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000 2 02 15001 02 0000 150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703 525 100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9 534 596 700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1 052 674 800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</w:t>
            </w:r>
            <w:r w:rsidR="00750A73" w:rsidRPr="00097CBD">
              <w:rPr>
                <w:color w:val="000000"/>
                <w:sz w:val="24"/>
                <w:szCs w:val="24"/>
              </w:rPr>
              <w:t xml:space="preserve"> мероприятий по стимулированию </w:t>
            </w:r>
            <w:r w:rsidRPr="00097CBD"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837 649 800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448 300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государственную поддержку спортивных организаций, осуществляющих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подготовку спортивного резерва для спортивных сборных команд, в том числе спортивных сборных команд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6 545 300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000 2 02 25082 02 0000 150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54 525 500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000 2 02 25084 02 0000 150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</w:t>
            </w:r>
            <w:r w:rsidR="00750A73" w:rsidRPr="00097CBD">
              <w:rPr>
                <w:color w:val="000000"/>
                <w:sz w:val="24"/>
                <w:szCs w:val="24"/>
              </w:rPr>
              <w:t xml:space="preserve"> денежной выплаты, назначаемой </w:t>
            </w:r>
            <w:r w:rsidRPr="00097CBD">
              <w:rPr>
                <w:color w:val="000000"/>
                <w:sz w:val="24"/>
                <w:szCs w:val="24"/>
              </w:rPr>
              <w:t>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574 368 100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745 500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000 2 02 25097 02 0000 150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7 057 900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здравоохранения (ЕГИСЗ)"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106 772 100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23068A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фельдшерско-акушерских пунктов), прибывшим (переехавшим) на работу в сельские населенные пункты, либо рабочие поселки, либо поселки городского типа, либо города с населением до 50</w:t>
            </w:r>
            <w:r w:rsidR="0023068A" w:rsidRPr="00097CBD">
              <w:rPr>
                <w:color w:val="000000"/>
                <w:sz w:val="24"/>
                <w:szCs w:val="24"/>
              </w:rPr>
              <w:t> </w:t>
            </w:r>
            <w:r w:rsidRPr="00097CBD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24 317 500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000 2 02 25169 02 0000 150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создание и обеспечение функционирования центров образования </w:t>
            </w:r>
            <w:proofErr w:type="gramStart"/>
            <w:r w:rsidRPr="00097CBD">
              <w:rPr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097CBD">
              <w:rPr>
                <w:color w:val="000000"/>
                <w:sz w:val="24"/>
                <w:szCs w:val="24"/>
              </w:rPr>
              <w:t xml:space="preserve">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91 865 100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000 2 02 25177 02 0000 150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и обеспечение функционирования центров опережающей профессиональной подготовки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19 672 100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000 2 02 25187 02 0000 150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14 123 100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36 560 800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13 029 900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000 2 02 25210 02 0000 150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190 942 900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оснащение объектов спортивной инфраструктуры спортивно-технологическим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оборудованием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24 401 000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000 2 02 25229 02 0000 150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приобретение спортивного оборудования и инвентаря для приведения организаций спортивной подготовки в нормативное состояние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29 373 100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000 2 02 25232 02 0000 150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204 558 600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171 791 200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000 2 02 25255 02 0000 150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10 049 500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000 2 02 25256 02 0000 150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9 230 000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000 2 02 25291 02 0000 150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повышение эффективности службы занятости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9 600 000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400CDF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</w:t>
            </w:r>
            <w:r w:rsidR="00400CDF" w:rsidRPr="00097CBD">
              <w:rPr>
                <w:color w:val="000000"/>
                <w:sz w:val="24"/>
                <w:szCs w:val="24"/>
              </w:rPr>
              <w:t>–</w:t>
            </w:r>
            <w:r w:rsidRPr="00097CBD">
              <w:rPr>
                <w:color w:val="000000"/>
                <w:sz w:val="24"/>
                <w:szCs w:val="24"/>
              </w:rPr>
              <w:t xml:space="preserve"> 2024 годы"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156 200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000 2 02 25302 02 0000 150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 w:rsidRPr="00097CBD"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 w:rsidRPr="00097CBD"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1 477 815 000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426 727 600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расходных обязательств субъектов Российской Федерации, возникающих при реализации региональных программ модернизации первичного звена здравоохранения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978 003 200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115 542 500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000 2 02 25404 02 0000 150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186 770 800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000 2 02 25412 02 0000 150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практик поддержки и развития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, реализуемых в субъектах Российской Федерации, по итогам проведения Всероссийского конкурса лучших региональных практик поддержки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волонтерства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"Регион добрых дел"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7 065 000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12 681 400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000 2 02 25466 02 0000 150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2A0354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</w:t>
            </w:r>
            <w:r w:rsidR="002A0354" w:rsidRPr="00097CBD">
              <w:rPr>
                <w:color w:val="000000"/>
                <w:sz w:val="24"/>
                <w:szCs w:val="24"/>
              </w:rPr>
              <w:t> </w:t>
            </w:r>
            <w:r w:rsidRPr="00097CBD">
              <w:rPr>
                <w:color w:val="000000"/>
                <w:sz w:val="24"/>
                <w:szCs w:val="24"/>
              </w:rPr>
              <w:t>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5 224 100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12 238 700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45 105 800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000 2 02 25481 02 0000 150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формированию и обеспечению функционирования единой федеральной системы научно-методического сопровождения педагогических работников и управленческих кадров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10 584 000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000 2 02 25491 02 0000 150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447 900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17 526 700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111 886 700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отдельным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растениеводства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и животноводства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162 533 200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000 2 02 25514 02 0000 150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субъектов Российской Федерации в сфере реабилитации и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абилитации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инвалидов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9 654 700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000 2 02 25516 02 0000 150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1 163 700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6 315 800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77 687 000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232 614 600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164 940 300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12 765 600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453 820 700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000 2 02 25568 02 0000 150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4 124 000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000 2 02 25576 02 0000 150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комплексного развития сельских территорий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22 652 400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профилактики развития </w:t>
            </w:r>
            <w:proofErr w:type="gramStart"/>
            <w:r w:rsidRPr="00097CBD"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 w:rsidRPr="00097CBD"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130 230 900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000 2 02 25589 02 0000 150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на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виде, и организации участия в заседаниях мировых судов в режиме видеоконференцсвязи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18 005 700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000 2 02 27111 02 0000 150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150 000 000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000 2 02 27112 02 0000 150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62 810 000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000 2 02 27121 02 0000 150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финансового обеспечения программ, направленных на обеспечение безопасных и комфортных условий предоставления социальных услуг в сфере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232 209 600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000 2 02 27139 02 0000 150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капитальных вложений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в объекты государственной (муниципальной) собственности в рамках создания и модернизации объектов спортивной инфраструктуры региональной собственности (муниципальной собственности) для занятий физической культурой и спортом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140 404 400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000 2 02 27227 02 0000 150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640 679 500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000 2 02 27384 02 0000 150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строительства (реконструкции) объектов обеспечивающей инфраструктуры с длительным сроком окупаемости, входящих в состав инвестиционных проектов по созданию в субъектах Российской Федерации туристских кластеров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109 084 100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4 822 800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4 678 369 718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14 604 600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000 2 02 35120 02 0000 150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135 900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000 2 02 35128 02 0000 150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5 904 100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162 493 800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AD3F15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</w:t>
            </w:r>
            <w:r w:rsidR="00750A73" w:rsidRPr="00097CBD">
              <w:rPr>
                <w:color w:val="000000"/>
                <w:sz w:val="24"/>
                <w:szCs w:val="24"/>
              </w:rPr>
              <w:t xml:space="preserve">законом от 12 января </w:t>
            </w:r>
            <w:r w:rsidRPr="00097CBD">
              <w:rPr>
                <w:color w:val="000000"/>
                <w:sz w:val="24"/>
                <w:szCs w:val="24"/>
              </w:rPr>
              <w:t>1995 года № 5-ФЗ "О ветеранах", в соответствии с Указом П</w:t>
            </w:r>
            <w:r w:rsidR="00AD3F15" w:rsidRPr="00097CBD">
              <w:rPr>
                <w:color w:val="000000"/>
                <w:sz w:val="24"/>
                <w:szCs w:val="24"/>
              </w:rPr>
              <w:t xml:space="preserve">резидента Российской Федерации </w:t>
            </w:r>
            <w:r w:rsidRPr="00097CBD">
              <w:rPr>
                <w:color w:val="000000"/>
                <w:sz w:val="24"/>
                <w:szCs w:val="24"/>
              </w:rPr>
              <w:t>от 7</w:t>
            </w:r>
            <w:r w:rsidR="00AD3F15" w:rsidRPr="00097CBD">
              <w:rPr>
                <w:color w:val="000000"/>
                <w:sz w:val="24"/>
                <w:szCs w:val="24"/>
              </w:rPr>
              <w:t> </w:t>
            </w:r>
            <w:r w:rsidRPr="00097CBD">
              <w:rPr>
                <w:color w:val="000000"/>
                <w:sz w:val="24"/>
                <w:szCs w:val="24"/>
              </w:rPr>
              <w:t xml:space="preserve">мая 2008 года № 714 "Об обеспечении жильем ветеранов Великой Отечественной войны 1941 </w:t>
            </w:r>
            <w:r w:rsidR="00400CDF" w:rsidRPr="00097CBD">
              <w:rPr>
                <w:color w:val="000000"/>
                <w:sz w:val="24"/>
                <w:szCs w:val="24"/>
              </w:rPr>
              <w:t>–</w:t>
            </w:r>
            <w:r w:rsidRPr="00097CBD">
              <w:rPr>
                <w:color w:val="000000"/>
                <w:sz w:val="24"/>
                <w:szCs w:val="24"/>
              </w:rPr>
              <w:t xml:space="preserve"> 1945 годов"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20 264 000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12 890 800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000 2 02 35137 02 0000 150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27 865 600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D3E63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 24 ноября 1995 года № 181-ФЗ </w:t>
            </w:r>
          </w:p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10 267 900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133 109 318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000 2 02 35240 02 0000 150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№ 157-ФЗ "Об иммунопрофилактике инфекционных болезней"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89 700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1 022 946 700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000 2 02 35260 02 0000 150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11 211 600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000 2 02 35270 02 0000 150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в соответствии с Федеральным законом от 19 мая 1995 года № 81-ФЗ "О государственных пособиях гражданам, имеющим детей"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5 774 500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000 2 02 35280 02 0000 150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инвалидам компенсаций страховых премий по договорам обязательного страхования гражданской ответственности владельцев транспортных сре</w:t>
            </w:r>
            <w:proofErr w:type="gramStart"/>
            <w:r w:rsidRPr="00097CBD">
              <w:rPr>
                <w:color w:val="000000"/>
                <w:sz w:val="24"/>
                <w:szCs w:val="24"/>
              </w:rPr>
              <w:t>дств в с</w:t>
            </w:r>
            <w:proofErr w:type="gramEnd"/>
            <w:r w:rsidRPr="00097CBD">
              <w:rPr>
                <w:color w:val="000000"/>
                <w:sz w:val="24"/>
                <w:szCs w:val="24"/>
              </w:rPr>
              <w:t>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305 900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8E7747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безработным гражданам в соответствии с Законом Российской Федерации от 19</w:t>
            </w:r>
            <w:r w:rsidR="008E7747" w:rsidRPr="00097CBD">
              <w:rPr>
                <w:color w:val="000000"/>
                <w:sz w:val="24"/>
                <w:szCs w:val="24"/>
              </w:rPr>
              <w:t> </w:t>
            </w:r>
            <w:r w:rsidRPr="00097CBD">
              <w:rPr>
                <w:color w:val="000000"/>
                <w:sz w:val="24"/>
                <w:szCs w:val="24"/>
              </w:rPr>
              <w:t>апреля 1991 года № 1032-I "О занятости населения в Российской Федерации"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1 319 525 800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000 2 02 35380 02 0000 150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</w:t>
            </w:r>
            <w:proofErr w:type="gram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426 077 200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14 395 500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000 2 02 35430 02 0000 150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учреждений, выполняющих мероприятия по воспроизводству лесов, специализированной лесохозяйственной техникой и оборудованием для проведения комплекса мероприятий по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лесовосстановлению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и лесоразведению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6 738 700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38 187 000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000 2 02 35460 02 0000 150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 w:rsidRPr="00097CBD"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 w:rsidRPr="00097CBD">
              <w:rPr>
                <w:color w:val="000000"/>
                <w:sz w:val="24"/>
                <w:szCs w:val="24"/>
              </w:rPr>
              <w:t xml:space="preserve">, медицинскими изделиями по рецептам на медицинские изделия, а также специализированными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продуктами лечебного питания для детей-инвалидов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213 621 700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0C5D8D">
        <w:trPr>
          <w:trHeight w:val="933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000 2 02 35469 02 0000 150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307CE6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проведение Всероссийской переписи населения 2020</w:t>
            </w:r>
            <w:r w:rsidR="00307CE6" w:rsidRPr="00097CBD">
              <w:rPr>
                <w:color w:val="000000"/>
                <w:sz w:val="24"/>
                <w:szCs w:val="24"/>
              </w:rPr>
              <w:t> </w:t>
            </w:r>
            <w:r w:rsidRPr="00097CBD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19 566 500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000 2 02 35573 02 0000 150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ежемесячной выплаты в связи с рождением (усыновлением) первого ребенка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1 121 653 600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307CE6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</w:t>
            </w:r>
            <w:r w:rsidR="00307CE6" w:rsidRPr="00097CBD">
              <w:rPr>
                <w:color w:val="000000"/>
                <w:sz w:val="24"/>
                <w:szCs w:val="24"/>
              </w:rPr>
              <w:t> </w:t>
            </w:r>
            <w:r w:rsidRPr="00097CBD">
              <w:rPr>
                <w:color w:val="000000"/>
                <w:sz w:val="24"/>
                <w:szCs w:val="24"/>
              </w:rPr>
              <w:t>Байконура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90 739 300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2 836 614 300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17 600 000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78 893 100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168 092 800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79 040 900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proofErr w:type="gramStart"/>
            <w:r w:rsidRPr="00097CB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I, II и VI типов,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 w:rsidRPr="00097CBD">
              <w:rPr>
                <w:color w:val="000000"/>
                <w:sz w:val="24"/>
                <w:szCs w:val="24"/>
              </w:rPr>
              <w:t xml:space="preserve"> (фибриногена), VII (лабильного), X (Стюарта-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4 378 100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27 500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000 2 02 45296 02 0000 150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400CDF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осуществление государственной поддержки субъектов Российской Федерации </w:t>
            </w:r>
            <w:r w:rsidR="00400CDF" w:rsidRPr="00097CBD">
              <w:rPr>
                <w:color w:val="000000"/>
                <w:sz w:val="24"/>
                <w:szCs w:val="24"/>
              </w:rPr>
              <w:t>–</w:t>
            </w:r>
            <w:r w:rsidRPr="00097CBD">
              <w:rPr>
                <w:color w:val="000000"/>
                <w:sz w:val="24"/>
                <w:szCs w:val="24"/>
              </w:rPr>
              <w:t xml:space="preserve"> участников национального проекта "Производительность труда и поддержка занятости"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48 279 700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500 280 500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000 2 02 45393 02 0000 150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дорожной деятельности в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рамках реализации национального проекта "Безопасные и качественные автомобильные дороги"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680 000 000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000 2 02 45424 02 0000 150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400CDF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400CDF" w:rsidRPr="00097CBD">
              <w:rPr>
                <w:color w:val="000000"/>
                <w:sz w:val="24"/>
                <w:szCs w:val="24"/>
              </w:rPr>
              <w:t>–</w:t>
            </w:r>
            <w:r w:rsidRPr="00097CBD">
              <w:rPr>
                <w:color w:val="000000"/>
                <w:sz w:val="24"/>
                <w:szCs w:val="24"/>
              </w:rPr>
              <w:t xml:space="preserve">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120 000 000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35 560 300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6 700 000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15 000 000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258 300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000 2 02 45556 02 0000 150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Межбюджетный трансферт, передаваемый бюджету Ярославской области на сохранение объектов культурного наследия в дер. </w:t>
            </w:r>
            <w:proofErr w:type="spellStart"/>
            <w:r w:rsidRPr="00097CBD">
              <w:rPr>
                <w:color w:val="000000"/>
                <w:sz w:val="24"/>
                <w:szCs w:val="24"/>
              </w:rPr>
              <w:t>Хопылево</w:t>
            </w:r>
            <w:proofErr w:type="spellEnd"/>
            <w:r w:rsidRPr="00097CBD">
              <w:rPr>
                <w:color w:val="000000"/>
                <w:sz w:val="24"/>
                <w:szCs w:val="24"/>
              </w:rPr>
              <w:t xml:space="preserve"> Рыбинского района Ярославской области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236 500 000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822 875 700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000 2 02 49999 02 0000 150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Прочие межбюджетные трансферты, передаваемые бюджетам субъектов </w:t>
            </w:r>
            <w:r w:rsidRPr="00097CBD"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lastRenderedPageBreak/>
              <w:t>15 127 400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lastRenderedPageBreak/>
              <w:t>000 2 03 00000 00 0000 000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400CDF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 xml:space="preserve">Безвозмездные поступления в бюджеты субъектов Российской Федерации от государственной корпорации </w:t>
            </w:r>
            <w:r w:rsidR="00400CDF" w:rsidRPr="00097CBD">
              <w:rPr>
                <w:color w:val="000000"/>
                <w:sz w:val="24"/>
                <w:szCs w:val="24"/>
              </w:rPr>
              <w:t>–</w:t>
            </w:r>
            <w:r w:rsidRPr="00097CBD">
              <w:rPr>
                <w:color w:val="000000"/>
                <w:sz w:val="24"/>
                <w:szCs w:val="24"/>
              </w:rPr>
              <w:t xml:space="preserve"> Фонда содействия реформированию жилищно-коммунального хозяйства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872 349 390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RPr="00097CBD" w:rsidTr="000662AF">
        <w:trPr>
          <w:trHeight w:val="74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0662AF">
        <w:trPr>
          <w:trHeight w:val="875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000 2 04 02000 02 0000 150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4235B" w:rsidRPr="00097CBD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000 2 04 02040 02 0000 150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Поступления от некоммерческой организации "Фонд развития моногородов" в бюджеты субъектов Российской Федерации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  <w:r w:rsidRPr="00097CBD">
              <w:rPr>
                <w:color w:val="000000"/>
                <w:sz w:val="24"/>
                <w:szCs w:val="24"/>
              </w:rPr>
              <w:t>50 090 866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Pr="00097CBD" w:rsidRDefault="0064235B" w:rsidP="00F774D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64235B" w:rsidTr="0064235B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235B" w:rsidRPr="00097CBD" w:rsidRDefault="0064235B" w:rsidP="00F774D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4235B" w:rsidRPr="00097CBD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/>
                <w:bCs/>
                <w:color w:val="000000"/>
                <w:sz w:val="24"/>
                <w:szCs w:val="24"/>
              </w:rPr>
              <w:t>82 481 193 072</w:t>
            </w:r>
          </w:p>
        </w:tc>
        <w:tc>
          <w:tcPr>
            <w:tcW w:w="299" w:type="dxa"/>
            <w:tcBorders>
              <w:left w:val="single" w:sz="4" w:space="0" w:color="auto"/>
            </w:tcBorders>
          </w:tcPr>
          <w:p w:rsidR="0064235B" w:rsidRDefault="0064235B" w:rsidP="00F774D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097CBD">
              <w:rPr>
                <w:bCs/>
                <w:color w:val="000000"/>
                <w:sz w:val="28"/>
                <w:szCs w:val="28"/>
              </w:rPr>
              <w:t>"</w:t>
            </w:r>
          </w:p>
        </w:tc>
      </w:tr>
    </w:tbl>
    <w:p w:rsidR="006B78CE" w:rsidRDefault="006B78CE"/>
    <w:sectPr w:rsidR="006B78CE" w:rsidSect="002D75A2">
      <w:headerReference w:type="default" r:id="rId7"/>
      <w:footerReference w:type="default" r:id="rId8"/>
      <w:pgSz w:w="11905" w:h="16837"/>
      <w:pgMar w:top="953" w:right="567" w:bottom="1134" w:left="1701" w:header="39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E54" w:rsidRDefault="00886E54" w:rsidP="003F7847">
      <w:r>
        <w:separator/>
      </w:r>
    </w:p>
  </w:endnote>
  <w:endnote w:type="continuationSeparator" w:id="0">
    <w:p w:rsidR="00886E54" w:rsidRDefault="00886E54" w:rsidP="003F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F774DE">
      <w:tc>
        <w:tcPr>
          <w:tcW w:w="14786" w:type="dxa"/>
        </w:tcPr>
        <w:p w:rsidR="00F774DE" w:rsidRDefault="00F774DE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774DE" w:rsidRDefault="00F774D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E54" w:rsidRDefault="00886E54" w:rsidP="003F7847">
      <w:r>
        <w:separator/>
      </w:r>
    </w:p>
  </w:footnote>
  <w:footnote w:type="continuationSeparator" w:id="0">
    <w:p w:rsidR="00886E54" w:rsidRDefault="00886E54" w:rsidP="003F78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DE" w:rsidRPr="00FB053C" w:rsidRDefault="00F774DE">
    <w:pPr>
      <w:pStyle w:val="a4"/>
      <w:jc w:val="center"/>
      <w:rPr>
        <w:sz w:val="28"/>
        <w:szCs w:val="28"/>
      </w:rPr>
    </w:pPr>
    <w:r w:rsidRPr="00FB053C">
      <w:rPr>
        <w:sz w:val="28"/>
        <w:szCs w:val="28"/>
      </w:rPr>
      <w:fldChar w:fldCharType="begin"/>
    </w:r>
    <w:r w:rsidRPr="00FB053C">
      <w:rPr>
        <w:sz w:val="28"/>
        <w:szCs w:val="28"/>
      </w:rPr>
      <w:instrText>PAGE   \* MERGEFORMAT</w:instrText>
    </w:r>
    <w:r w:rsidRPr="00FB053C">
      <w:rPr>
        <w:sz w:val="28"/>
        <w:szCs w:val="28"/>
      </w:rPr>
      <w:fldChar w:fldCharType="separate"/>
    </w:r>
    <w:r w:rsidR="00B708D1">
      <w:rPr>
        <w:noProof/>
        <w:sz w:val="28"/>
        <w:szCs w:val="28"/>
      </w:rPr>
      <w:t>19</w:t>
    </w:r>
    <w:r w:rsidRPr="00FB053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47"/>
    <w:rsid w:val="00014924"/>
    <w:rsid w:val="00056A1B"/>
    <w:rsid w:val="000662AF"/>
    <w:rsid w:val="00083527"/>
    <w:rsid w:val="00097CBD"/>
    <w:rsid w:val="000B61D0"/>
    <w:rsid w:val="000C5D8D"/>
    <w:rsid w:val="000E4406"/>
    <w:rsid w:val="001137D8"/>
    <w:rsid w:val="0018186A"/>
    <w:rsid w:val="0023068A"/>
    <w:rsid w:val="002A0354"/>
    <w:rsid w:val="002D75A2"/>
    <w:rsid w:val="00307CE6"/>
    <w:rsid w:val="00364719"/>
    <w:rsid w:val="003F7847"/>
    <w:rsid w:val="00400CDF"/>
    <w:rsid w:val="00470A8F"/>
    <w:rsid w:val="004A38C4"/>
    <w:rsid w:val="00532111"/>
    <w:rsid w:val="00574A17"/>
    <w:rsid w:val="005F24CD"/>
    <w:rsid w:val="0064235B"/>
    <w:rsid w:val="006446C3"/>
    <w:rsid w:val="00695A63"/>
    <w:rsid w:val="006B78CE"/>
    <w:rsid w:val="006C230C"/>
    <w:rsid w:val="006D0123"/>
    <w:rsid w:val="006E0822"/>
    <w:rsid w:val="007368C2"/>
    <w:rsid w:val="00750A73"/>
    <w:rsid w:val="007A392A"/>
    <w:rsid w:val="007D3E63"/>
    <w:rsid w:val="00850240"/>
    <w:rsid w:val="00886E54"/>
    <w:rsid w:val="008E7747"/>
    <w:rsid w:val="00900715"/>
    <w:rsid w:val="00AD3F15"/>
    <w:rsid w:val="00B708D1"/>
    <w:rsid w:val="00C05EB1"/>
    <w:rsid w:val="00CE5DD5"/>
    <w:rsid w:val="00EB6E74"/>
    <w:rsid w:val="00F774DE"/>
    <w:rsid w:val="00F83948"/>
    <w:rsid w:val="00FA1AC4"/>
    <w:rsid w:val="00FA7780"/>
    <w:rsid w:val="00FB053C"/>
    <w:rsid w:val="00FD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rsid w:val="009B3C8F"/>
  </w:style>
  <w:style w:type="character" w:styleId="a3">
    <w:name w:val="Hyperlink"/>
    <w:rsid w:val="003F7847"/>
    <w:rPr>
      <w:color w:val="0000FF"/>
      <w:u w:val="single"/>
    </w:rPr>
  </w:style>
  <w:style w:type="paragraph" w:styleId="a4">
    <w:name w:val="header"/>
    <w:basedOn w:val="a"/>
    <w:link w:val="a5"/>
    <w:rsid w:val="00FB05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B053C"/>
  </w:style>
  <w:style w:type="paragraph" w:styleId="a6">
    <w:name w:val="footer"/>
    <w:basedOn w:val="a"/>
    <w:link w:val="a7"/>
    <w:rsid w:val="00FB05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B053C"/>
  </w:style>
  <w:style w:type="paragraph" w:styleId="a8">
    <w:name w:val="Balloon Text"/>
    <w:basedOn w:val="a"/>
    <w:link w:val="a9"/>
    <w:rsid w:val="006446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446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4720</Words>
  <Characters>26908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Молчанова Ольга Петровна</cp:lastModifiedBy>
  <cp:revision>2</cp:revision>
  <cp:lastPrinted>2021-04-12T10:07:00Z</cp:lastPrinted>
  <dcterms:created xsi:type="dcterms:W3CDTF">2021-06-11T07:36:00Z</dcterms:created>
  <dcterms:modified xsi:type="dcterms:W3CDTF">2021-06-11T07:36:00Z</dcterms:modified>
</cp:coreProperties>
</file>